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575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16" w:beforeAutospacing="0" w:after="116" w:afterAutospacing="0" w:line="346" w:lineRule="atLeast"/>
        <w:ind w:left="0" w:right="0" w:firstLine="1200" w:firstLineChars="50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  <w:t>拟开通医保线上购药业务的定点零售药店名单</w:t>
      </w:r>
    </w:p>
    <w:tbl>
      <w:tblPr>
        <w:tblStyle w:val="4"/>
        <w:tblW w:w="9348" w:type="dxa"/>
        <w:tblInd w:w="-3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981"/>
        <w:gridCol w:w="4890"/>
        <w:gridCol w:w="1567"/>
      </w:tblGrid>
      <w:tr w14:paraId="74EB6A4E">
        <w:tc>
          <w:tcPr>
            <w:tcW w:w="910" w:type="dxa"/>
          </w:tcPr>
          <w:p w14:paraId="730DFB03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区别</w:t>
            </w:r>
          </w:p>
        </w:tc>
        <w:tc>
          <w:tcPr>
            <w:tcW w:w="1981" w:type="dxa"/>
          </w:tcPr>
          <w:p w14:paraId="42D96EFB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定点零售药店编码</w:t>
            </w:r>
          </w:p>
        </w:tc>
        <w:tc>
          <w:tcPr>
            <w:tcW w:w="4890" w:type="dxa"/>
          </w:tcPr>
          <w:p w14:paraId="241E4700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定点零售药店名称</w:t>
            </w:r>
          </w:p>
        </w:tc>
        <w:tc>
          <w:tcPr>
            <w:tcW w:w="1567" w:type="dxa"/>
          </w:tcPr>
          <w:p w14:paraId="7A1B4E4D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线上购药平台</w:t>
            </w:r>
          </w:p>
        </w:tc>
      </w:tr>
      <w:tr w14:paraId="40CF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2599EFAE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  <w:shd w:val="clear" w:color="auto" w:fill="auto"/>
            <w:vAlign w:val="top"/>
          </w:tcPr>
          <w:p w14:paraId="318C321B">
            <w:pPr>
              <w:jc w:val="both"/>
              <w:rPr>
                <w:rFonts w:ascii="方正书宋_GBK" w:hAnsi="方正书宋_GBK" w:eastAsia="方正书宋_GBK" w:cs="方正书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P37021504746</w:t>
            </w:r>
          </w:p>
        </w:tc>
        <w:tc>
          <w:tcPr>
            <w:tcW w:w="4890" w:type="dxa"/>
          </w:tcPr>
          <w:p w14:paraId="2DDA25F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青岛安康福九州通药业连锁有限公司大悦春风里分店</w:t>
            </w:r>
          </w:p>
        </w:tc>
        <w:tc>
          <w:tcPr>
            <w:tcW w:w="1567" w:type="dxa"/>
          </w:tcPr>
          <w:p w14:paraId="1C51C3D6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439B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63442FB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7FB9644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P37021500712</w:t>
            </w:r>
          </w:p>
        </w:tc>
        <w:tc>
          <w:tcPr>
            <w:tcW w:w="4890" w:type="dxa"/>
          </w:tcPr>
          <w:p w14:paraId="68B0007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青岛德顺诚药业连锁有限公司第三十四分店</w:t>
            </w:r>
          </w:p>
        </w:tc>
        <w:tc>
          <w:tcPr>
            <w:tcW w:w="1567" w:type="dxa"/>
          </w:tcPr>
          <w:p w14:paraId="6C68195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7291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00CACF0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5A8F939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P37021504151</w:t>
            </w:r>
          </w:p>
        </w:tc>
        <w:tc>
          <w:tcPr>
            <w:tcW w:w="4890" w:type="dxa"/>
          </w:tcPr>
          <w:p w14:paraId="54B2D969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青岛德顺诚药业连锁有限公司第四十七分店</w:t>
            </w:r>
          </w:p>
        </w:tc>
        <w:tc>
          <w:tcPr>
            <w:tcW w:w="1567" w:type="dxa"/>
          </w:tcPr>
          <w:p w14:paraId="54160209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706F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0217D60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5FC5909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P37021500751</w:t>
            </w:r>
          </w:p>
        </w:tc>
        <w:tc>
          <w:tcPr>
            <w:tcW w:w="4890" w:type="dxa"/>
          </w:tcPr>
          <w:p w14:paraId="75E0E3B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青岛德顺诚药业连锁有限公司第七十二分店</w:t>
            </w:r>
          </w:p>
        </w:tc>
        <w:tc>
          <w:tcPr>
            <w:tcW w:w="1567" w:type="dxa"/>
          </w:tcPr>
          <w:p w14:paraId="29A5AB3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2C41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03F6779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048657C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P37021500742</w:t>
            </w:r>
          </w:p>
        </w:tc>
        <w:tc>
          <w:tcPr>
            <w:tcW w:w="4890" w:type="dxa"/>
          </w:tcPr>
          <w:p w14:paraId="1918845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青岛德顺诚药业连锁有限公司第十五分店</w:t>
            </w:r>
          </w:p>
        </w:tc>
        <w:tc>
          <w:tcPr>
            <w:tcW w:w="1567" w:type="dxa"/>
          </w:tcPr>
          <w:p w14:paraId="560B790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4F22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63861FCC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5EC0B37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P37021505043</w:t>
            </w:r>
          </w:p>
        </w:tc>
        <w:tc>
          <w:tcPr>
            <w:tcW w:w="4890" w:type="dxa"/>
          </w:tcPr>
          <w:p w14:paraId="41C9BD3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青岛安康福九州通药业连锁有限公司招商公园分店</w:t>
            </w:r>
          </w:p>
        </w:tc>
        <w:tc>
          <w:tcPr>
            <w:tcW w:w="1567" w:type="dxa"/>
          </w:tcPr>
          <w:p w14:paraId="18F6F13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6A21C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171089D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7788B3C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P37021500735</w:t>
            </w:r>
          </w:p>
        </w:tc>
        <w:tc>
          <w:tcPr>
            <w:tcW w:w="4890" w:type="dxa"/>
          </w:tcPr>
          <w:p w14:paraId="3BFEC2B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青岛德顺诚药业连锁有限公司第三十九分店</w:t>
            </w:r>
          </w:p>
        </w:tc>
        <w:tc>
          <w:tcPr>
            <w:tcW w:w="1567" w:type="dxa"/>
          </w:tcPr>
          <w:p w14:paraId="4FEE1AB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35C0E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10" w:type="dxa"/>
          </w:tcPr>
          <w:p w14:paraId="62F5DA6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03F06CB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P37021402681</w:t>
            </w:r>
          </w:p>
        </w:tc>
        <w:tc>
          <w:tcPr>
            <w:tcW w:w="4890" w:type="dxa"/>
          </w:tcPr>
          <w:p w14:paraId="2967C7C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青岛安康福九州通药业连锁有限公司第十五分店</w:t>
            </w:r>
          </w:p>
        </w:tc>
        <w:tc>
          <w:tcPr>
            <w:tcW w:w="1567" w:type="dxa"/>
          </w:tcPr>
          <w:p w14:paraId="3DF17F3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2F3A9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6731807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3927BCF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P37021506064</w:t>
            </w:r>
          </w:p>
        </w:tc>
        <w:tc>
          <w:tcPr>
            <w:tcW w:w="4890" w:type="dxa"/>
          </w:tcPr>
          <w:p w14:paraId="3289FE4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青岛紫光医药连锁有限公司第七十五连锁店</w:t>
            </w:r>
          </w:p>
        </w:tc>
        <w:tc>
          <w:tcPr>
            <w:tcW w:w="1567" w:type="dxa"/>
          </w:tcPr>
          <w:p w14:paraId="7E035FD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  <w:tr w14:paraId="21A6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" w:type="dxa"/>
          </w:tcPr>
          <w:p w14:paraId="3AEBA49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即墨区</w:t>
            </w:r>
          </w:p>
        </w:tc>
        <w:tc>
          <w:tcPr>
            <w:tcW w:w="1981" w:type="dxa"/>
          </w:tcPr>
          <w:p w14:paraId="54F4C86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P37021504099</w:t>
            </w:r>
          </w:p>
        </w:tc>
        <w:tc>
          <w:tcPr>
            <w:tcW w:w="4890" w:type="dxa"/>
          </w:tcPr>
          <w:p w14:paraId="1C54E48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山东海润医药有限公司国春大药房</w:t>
            </w:r>
          </w:p>
        </w:tc>
        <w:tc>
          <w:tcPr>
            <w:tcW w:w="1567" w:type="dxa"/>
          </w:tcPr>
          <w:p w14:paraId="35E13B5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淘宝闪购</w:t>
            </w:r>
          </w:p>
        </w:tc>
      </w:tr>
    </w:tbl>
    <w:p w14:paraId="6DCB5B56">
      <w:pPr>
        <w:rPr>
          <w:rFonts w:hint="eastAsia"/>
          <w:vertAlign w:val="baseline"/>
        </w:rPr>
      </w:pPr>
    </w:p>
    <w:sectPr>
      <w:pgSz w:w="11906" w:h="16838"/>
      <w:pgMar w:top="2154" w:right="1474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D2CFB"/>
    <w:rsid w:val="052A6F1B"/>
    <w:rsid w:val="70ED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647</Words>
  <Characters>788</Characters>
  <Lines>0</Lines>
  <Paragraphs>0</Paragraphs>
  <TotalTime>26</TotalTime>
  <ScaleCrop>false</ScaleCrop>
  <LinksUpToDate>false</LinksUpToDate>
  <CharactersWithSpaces>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2026-10-12T07:33:00Z</dcterms:created>
  <dc:creator>王卫民</dc:creator>
  <cp:lastModifiedBy>管理员</cp:lastModifiedBy>
  <dcterms:modified xsi:type="dcterms:W3CDTF">2026-10-12T08:23:38Z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FF1DBA5FEA35448482E09B07611494D3_13</vt:lpwstr>
  </property>
  <property fmtid="{D5CDD505-2E9C-101B-9397-08002B2CF9AE}" pid="4" name="KSOTemplateDocerSaveRecord">
    <vt:lpwstr>eyJoZGlkIjoiNmVkYmIyMWUzMTcxZjdmMzk3ZTk3NWVkNzQ0NTgxYmIifQ==</vt:lpwstr>
  </property>
</Properties>
</file>