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0B0" w:rsidRDefault="002130B0" w:rsidP="001D321D">
      <w:pPr>
        <w:widowControl/>
        <w:spacing w:before="380" w:after="140" w:line="288" w:lineRule="auto"/>
        <w:ind w:firstLineChars="200" w:firstLine="880"/>
        <w:jc w:val="left"/>
        <w:outlineLvl w:val="0"/>
        <w:rPr>
          <w:rFonts w:ascii="等线" w:eastAsia="等线" w:hAnsi="等线" w:cs="Arial" w:hint="eastAsia"/>
          <w:b/>
          <w:bCs/>
          <w:kern w:val="36"/>
          <w:sz w:val="44"/>
          <w:szCs w:val="44"/>
        </w:rPr>
      </w:pPr>
      <w:r>
        <w:rPr>
          <w:rFonts w:ascii="等线" w:eastAsia="等线" w:hAnsi="等线" w:cs="Arial"/>
          <w:b/>
          <w:bCs/>
          <w:kern w:val="36"/>
          <w:sz w:val="44"/>
          <w:szCs w:val="44"/>
        </w:rPr>
        <w:t>华山路小学</w:t>
      </w:r>
      <w:r w:rsidRPr="002130B0">
        <w:rPr>
          <w:rFonts w:ascii="等线" w:eastAsia="等线" w:hAnsi="等线" w:cs="Arial"/>
          <w:b/>
          <w:bCs/>
          <w:kern w:val="36"/>
          <w:sz w:val="44"/>
          <w:szCs w:val="44"/>
        </w:rPr>
        <w:t>综合实践研究性学习</w:t>
      </w:r>
    </w:p>
    <w:p w:rsidR="002130B0" w:rsidRPr="002130B0" w:rsidRDefault="002130B0" w:rsidP="002130B0">
      <w:pPr>
        <w:widowControl/>
        <w:spacing w:before="380" w:after="140" w:line="288" w:lineRule="auto"/>
        <w:ind w:firstLineChars="300" w:firstLine="1320"/>
        <w:jc w:val="left"/>
        <w:outlineLvl w:val="0"/>
        <w:rPr>
          <w:rFonts w:ascii="Arial" w:eastAsia="等线" w:hAnsi="Arial" w:cs="Arial"/>
          <w:b/>
          <w:bCs/>
          <w:kern w:val="36"/>
          <w:sz w:val="44"/>
          <w:szCs w:val="44"/>
        </w:rPr>
      </w:pPr>
      <w:r w:rsidRPr="002130B0">
        <w:rPr>
          <w:rFonts w:ascii="Arial" w:eastAsia="等线" w:hAnsi="Arial" w:cs="Arial"/>
          <w:b/>
          <w:bCs/>
          <w:kern w:val="36"/>
          <w:sz w:val="44"/>
          <w:szCs w:val="44"/>
        </w:rPr>
        <w:t>——</w:t>
      </w:r>
      <w:r w:rsidRPr="002130B0">
        <w:rPr>
          <w:rFonts w:ascii="等线" w:eastAsia="等线" w:hAnsi="等线" w:cs="Arial"/>
          <w:b/>
          <w:bCs/>
          <w:kern w:val="36"/>
          <w:sz w:val="44"/>
          <w:szCs w:val="44"/>
        </w:rPr>
        <w:t>传统节日清明节教研记录</w:t>
      </w:r>
    </w:p>
    <w:p w:rsidR="002130B0" w:rsidRPr="002130B0" w:rsidRDefault="002130B0" w:rsidP="002130B0">
      <w:pPr>
        <w:widowControl/>
        <w:spacing w:before="120" w:after="120" w:line="288" w:lineRule="auto"/>
        <w:jc w:val="left"/>
        <w:rPr>
          <w:rFonts w:ascii="Arial" w:eastAsia="等线" w:hAnsi="Arial" w:cs="Arial"/>
          <w:kern w:val="0"/>
          <w:sz w:val="32"/>
          <w:szCs w:val="32"/>
        </w:rPr>
      </w:pPr>
      <w:r w:rsidRPr="002130B0">
        <w:rPr>
          <w:rFonts w:ascii="等线" w:eastAsia="等线" w:hAnsi="等线" w:cs="Arial"/>
          <w:kern w:val="0"/>
          <w:sz w:val="32"/>
          <w:szCs w:val="32"/>
        </w:rPr>
        <w:t>参加人员：全体小学综合实践教师</w:t>
      </w:r>
    </w:p>
    <w:p w:rsidR="002130B0" w:rsidRPr="002130B0" w:rsidRDefault="002130B0" w:rsidP="002130B0">
      <w:pPr>
        <w:widowControl/>
        <w:spacing w:before="120" w:after="120" w:line="288" w:lineRule="auto"/>
        <w:jc w:val="left"/>
        <w:rPr>
          <w:rFonts w:ascii="Arial" w:eastAsia="等线" w:hAnsi="Arial" w:cs="Arial"/>
          <w:kern w:val="0"/>
          <w:sz w:val="32"/>
          <w:szCs w:val="32"/>
        </w:rPr>
      </w:pPr>
      <w:r w:rsidRPr="002130B0">
        <w:rPr>
          <w:rFonts w:ascii="等线" w:eastAsia="等线" w:hAnsi="等线" w:cs="Arial"/>
          <w:kern w:val="0"/>
          <w:sz w:val="32"/>
          <w:szCs w:val="32"/>
        </w:rPr>
        <w:t>时间：</w:t>
      </w:r>
      <w:r w:rsidRPr="002130B0">
        <w:rPr>
          <w:rFonts w:ascii="Arial" w:eastAsia="等线" w:hAnsi="Arial" w:cs="Arial"/>
          <w:kern w:val="0"/>
          <w:sz w:val="32"/>
          <w:szCs w:val="32"/>
        </w:rPr>
        <w:t>2025</w:t>
      </w:r>
      <w:r w:rsidRPr="002130B0">
        <w:rPr>
          <w:rFonts w:ascii="等线" w:eastAsia="等线" w:hAnsi="等线" w:cs="Arial"/>
          <w:kern w:val="0"/>
          <w:sz w:val="32"/>
          <w:szCs w:val="32"/>
        </w:rPr>
        <w:t>年</w:t>
      </w:r>
      <w:r w:rsidRPr="002130B0">
        <w:rPr>
          <w:rFonts w:ascii="Arial" w:eastAsia="等线" w:hAnsi="Arial" w:cs="Arial"/>
          <w:kern w:val="0"/>
          <w:sz w:val="32"/>
          <w:szCs w:val="32"/>
        </w:rPr>
        <w:t>4</w:t>
      </w:r>
      <w:r w:rsidRPr="002130B0">
        <w:rPr>
          <w:rFonts w:ascii="等线" w:eastAsia="等线" w:hAnsi="等线" w:cs="Arial"/>
          <w:kern w:val="0"/>
          <w:sz w:val="32"/>
          <w:szCs w:val="32"/>
        </w:rPr>
        <w:t>月</w:t>
      </w:r>
      <w:r w:rsidRPr="002130B0">
        <w:rPr>
          <w:rFonts w:ascii="Arial" w:eastAsia="等线" w:hAnsi="Arial" w:cs="Arial" w:hint="eastAsia"/>
          <w:kern w:val="0"/>
          <w:sz w:val="32"/>
          <w:szCs w:val="32"/>
        </w:rPr>
        <w:t>27</w:t>
      </w:r>
      <w:r w:rsidRPr="002130B0">
        <w:rPr>
          <w:rFonts w:ascii="等线" w:eastAsia="等线" w:hAnsi="等线" w:cs="Arial"/>
          <w:kern w:val="0"/>
          <w:sz w:val="32"/>
          <w:szCs w:val="32"/>
        </w:rPr>
        <w:t>日</w:t>
      </w:r>
    </w:p>
    <w:p w:rsidR="002130B0" w:rsidRPr="002130B0" w:rsidRDefault="002130B0" w:rsidP="002130B0">
      <w:pPr>
        <w:widowControl/>
        <w:spacing w:before="120" w:after="120" w:line="288" w:lineRule="auto"/>
        <w:jc w:val="left"/>
        <w:rPr>
          <w:rFonts w:ascii="Arial" w:eastAsia="等线" w:hAnsi="Arial" w:cs="Arial"/>
          <w:kern w:val="0"/>
          <w:sz w:val="32"/>
          <w:szCs w:val="32"/>
        </w:rPr>
      </w:pPr>
      <w:r w:rsidRPr="002130B0">
        <w:rPr>
          <w:rFonts w:ascii="等线" w:eastAsia="等线" w:hAnsi="等线" w:cs="Arial"/>
          <w:kern w:val="0"/>
          <w:sz w:val="32"/>
          <w:szCs w:val="32"/>
        </w:rPr>
        <w:t>缺席人员及原因：无</w:t>
      </w:r>
    </w:p>
    <w:p w:rsidR="002130B0" w:rsidRPr="002130B0" w:rsidRDefault="002130B0" w:rsidP="002130B0">
      <w:pPr>
        <w:widowControl/>
        <w:spacing w:before="120" w:after="120" w:line="288" w:lineRule="auto"/>
        <w:jc w:val="left"/>
        <w:rPr>
          <w:rFonts w:ascii="Arial" w:eastAsia="等线" w:hAnsi="Arial" w:cs="Arial"/>
          <w:kern w:val="0"/>
          <w:sz w:val="32"/>
          <w:szCs w:val="32"/>
        </w:rPr>
      </w:pPr>
      <w:r w:rsidRPr="002130B0">
        <w:rPr>
          <w:rFonts w:ascii="等线" w:eastAsia="等线" w:hAnsi="等线" w:cs="Arial"/>
          <w:kern w:val="0"/>
          <w:sz w:val="32"/>
          <w:szCs w:val="32"/>
        </w:rPr>
        <w:t>教学研究活动主题：传统节日清明节综合实践研究性学习</w:t>
      </w:r>
    </w:p>
    <w:p w:rsidR="002130B0" w:rsidRPr="002130B0" w:rsidRDefault="002130B0" w:rsidP="002130B0">
      <w:pPr>
        <w:widowControl/>
        <w:spacing w:before="120" w:after="120" w:line="288" w:lineRule="auto"/>
        <w:jc w:val="left"/>
        <w:rPr>
          <w:rFonts w:ascii="Arial" w:eastAsia="等线" w:hAnsi="Arial" w:cs="Arial"/>
          <w:kern w:val="0"/>
          <w:sz w:val="32"/>
          <w:szCs w:val="32"/>
        </w:rPr>
      </w:pPr>
      <w:r w:rsidRPr="002130B0">
        <w:rPr>
          <w:rFonts w:ascii="等线" w:eastAsia="等线" w:hAnsi="等线" w:cs="Arial"/>
          <w:kern w:val="0"/>
          <w:sz w:val="32"/>
          <w:szCs w:val="32"/>
        </w:rPr>
        <w:t>发言人：</w:t>
      </w:r>
      <w:r w:rsidRPr="002130B0">
        <w:rPr>
          <w:rFonts w:ascii="Arial" w:eastAsia="等线" w:hAnsi="Arial" w:cs="Arial"/>
          <w:kern w:val="0"/>
          <w:sz w:val="32"/>
          <w:szCs w:val="32"/>
        </w:rPr>
        <w:t>宋艳艳</w:t>
      </w:r>
    </w:p>
    <w:p w:rsidR="002130B0" w:rsidRPr="002130B0" w:rsidRDefault="002130B0" w:rsidP="002130B0">
      <w:pPr>
        <w:widowControl/>
        <w:spacing w:before="320" w:after="120" w:line="288" w:lineRule="auto"/>
        <w:jc w:val="left"/>
        <w:outlineLvl w:val="1"/>
        <w:rPr>
          <w:rFonts w:ascii="Arial" w:eastAsia="等线" w:hAnsi="Arial" w:cs="Arial"/>
          <w:b/>
          <w:bCs/>
          <w:kern w:val="0"/>
          <w:sz w:val="32"/>
          <w:szCs w:val="32"/>
        </w:rPr>
      </w:pPr>
      <w:r w:rsidRPr="002130B0">
        <w:rPr>
          <w:rFonts w:ascii="等线" w:eastAsia="等线" w:hAnsi="等线" w:cs="Arial"/>
          <w:b/>
          <w:bCs/>
          <w:kern w:val="0"/>
          <w:sz w:val="32"/>
          <w:szCs w:val="32"/>
        </w:rPr>
        <w:t>一、活动主题</w:t>
      </w:r>
    </w:p>
    <w:p w:rsidR="002130B0" w:rsidRPr="002130B0" w:rsidRDefault="002130B0" w:rsidP="002130B0">
      <w:pPr>
        <w:widowControl/>
        <w:spacing w:before="120" w:after="120" w:line="288" w:lineRule="auto"/>
        <w:jc w:val="left"/>
        <w:rPr>
          <w:rFonts w:ascii="Arial" w:eastAsia="等线" w:hAnsi="Arial" w:cs="Arial"/>
          <w:kern w:val="0"/>
          <w:sz w:val="32"/>
          <w:szCs w:val="32"/>
        </w:rPr>
      </w:pPr>
      <w:r w:rsidRPr="002130B0">
        <w:rPr>
          <w:rFonts w:ascii="等线" w:eastAsia="等线" w:hAnsi="等线" w:cs="Arial"/>
          <w:bCs/>
          <w:kern w:val="0"/>
          <w:sz w:val="32"/>
          <w:szCs w:val="32"/>
        </w:rPr>
        <w:t>清明寄情思，实践悟文化</w:t>
      </w:r>
      <w:r w:rsidRPr="002130B0">
        <w:rPr>
          <w:rFonts w:ascii="Arial" w:eastAsia="等线" w:hAnsi="Arial" w:cs="Arial"/>
          <w:bCs/>
          <w:kern w:val="0"/>
          <w:sz w:val="32"/>
          <w:szCs w:val="32"/>
        </w:rPr>
        <w:t>——</w:t>
      </w:r>
      <w:r w:rsidRPr="002130B0">
        <w:rPr>
          <w:rFonts w:ascii="等线" w:eastAsia="等线" w:hAnsi="等线" w:cs="Arial"/>
          <w:bCs/>
          <w:kern w:val="0"/>
          <w:sz w:val="32"/>
          <w:szCs w:val="32"/>
        </w:rPr>
        <w:t>小学综合实践研究性学习活动设计与实施</w:t>
      </w:r>
    </w:p>
    <w:p w:rsidR="002130B0" w:rsidRPr="002130B0" w:rsidRDefault="002130B0" w:rsidP="002130B0">
      <w:pPr>
        <w:widowControl/>
        <w:spacing w:before="320" w:after="120" w:line="288" w:lineRule="auto"/>
        <w:jc w:val="left"/>
        <w:outlineLvl w:val="1"/>
        <w:rPr>
          <w:rFonts w:ascii="Arial" w:eastAsia="等线" w:hAnsi="Arial" w:cs="Arial"/>
          <w:b/>
          <w:bCs/>
          <w:kern w:val="0"/>
          <w:sz w:val="32"/>
          <w:szCs w:val="32"/>
        </w:rPr>
      </w:pPr>
      <w:r w:rsidRPr="002130B0">
        <w:rPr>
          <w:rFonts w:ascii="等线" w:eastAsia="等线" w:hAnsi="等线" w:cs="Arial"/>
          <w:b/>
          <w:bCs/>
          <w:kern w:val="0"/>
          <w:sz w:val="32"/>
          <w:szCs w:val="32"/>
        </w:rPr>
        <w:t>二、核心研讨方向</w:t>
      </w:r>
    </w:p>
    <w:p w:rsidR="002130B0" w:rsidRPr="002130B0" w:rsidRDefault="002130B0" w:rsidP="002130B0">
      <w:pPr>
        <w:widowControl/>
        <w:spacing w:before="300" w:after="120" w:line="288" w:lineRule="auto"/>
        <w:jc w:val="left"/>
        <w:outlineLvl w:val="2"/>
        <w:rPr>
          <w:rFonts w:ascii="Arial" w:eastAsia="等线" w:hAnsi="Arial" w:cs="Arial"/>
          <w:b/>
          <w:bCs/>
          <w:kern w:val="0"/>
          <w:sz w:val="32"/>
          <w:szCs w:val="32"/>
        </w:rPr>
      </w:pPr>
      <w:r w:rsidRPr="002130B0">
        <w:rPr>
          <w:rFonts w:ascii="等线" w:eastAsia="等线" w:hAnsi="等线" w:cs="Arial"/>
          <w:b/>
          <w:bCs/>
          <w:kern w:val="0"/>
          <w:sz w:val="32"/>
          <w:szCs w:val="32"/>
        </w:rPr>
        <w:t>（一）价值体认</w:t>
      </w:r>
    </w:p>
    <w:p w:rsidR="002130B0" w:rsidRPr="002130B0" w:rsidRDefault="002130B0" w:rsidP="002130B0">
      <w:pPr>
        <w:widowControl/>
        <w:spacing w:before="120" w:after="120" w:line="288" w:lineRule="auto"/>
        <w:jc w:val="left"/>
        <w:rPr>
          <w:rFonts w:ascii="Arial" w:eastAsia="等线" w:hAnsi="Arial" w:cs="Arial"/>
          <w:kern w:val="0"/>
          <w:sz w:val="32"/>
          <w:szCs w:val="32"/>
        </w:rPr>
      </w:pPr>
      <w:r w:rsidRPr="002130B0">
        <w:rPr>
          <w:rFonts w:ascii="等线" w:eastAsia="等线" w:hAnsi="等线" w:cs="Arial"/>
          <w:kern w:val="0"/>
          <w:sz w:val="32"/>
          <w:szCs w:val="32"/>
        </w:rPr>
        <w:t>引导学生了解清明节的历史起源、节气特点与文化内涵，认识清明</w:t>
      </w:r>
      <w:r w:rsidRPr="002130B0">
        <w:rPr>
          <w:rFonts w:ascii="等线" w:eastAsia="等线" w:hAnsi="等线" w:cs="Arial"/>
          <w:bCs/>
          <w:kern w:val="0"/>
          <w:sz w:val="32"/>
          <w:szCs w:val="32"/>
        </w:rPr>
        <w:t>祭祖扫墓、缅怀先烈、踏青迎春、感恩先辈</w:t>
      </w:r>
      <w:r w:rsidRPr="002130B0">
        <w:rPr>
          <w:rFonts w:ascii="等线" w:eastAsia="等线" w:hAnsi="等线" w:cs="Arial"/>
          <w:kern w:val="0"/>
          <w:sz w:val="32"/>
          <w:szCs w:val="32"/>
        </w:rPr>
        <w:t>的文化意义，建立对中华传统节日的认同感与文化自信；通过祭扫、追思等体验，形成</w:t>
      </w:r>
      <w:r w:rsidRPr="002130B0">
        <w:rPr>
          <w:rFonts w:ascii="等线" w:eastAsia="等线" w:hAnsi="等线" w:cs="Arial"/>
          <w:bCs/>
          <w:kern w:val="0"/>
          <w:sz w:val="32"/>
          <w:szCs w:val="32"/>
        </w:rPr>
        <w:t>敬畏生命、尊重先辈、珍视当下、热爱家国</w:t>
      </w:r>
      <w:r w:rsidRPr="002130B0">
        <w:rPr>
          <w:rFonts w:ascii="等线" w:eastAsia="等线" w:hAnsi="等线" w:cs="Arial"/>
          <w:kern w:val="0"/>
          <w:sz w:val="32"/>
          <w:szCs w:val="32"/>
        </w:rPr>
        <w:t>的正确价值观念，在真实情境中完成情感认同与精神滋养。</w:t>
      </w:r>
    </w:p>
    <w:p w:rsidR="002130B0" w:rsidRPr="002130B0" w:rsidRDefault="002130B0" w:rsidP="002130B0">
      <w:pPr>
        <w:widowControl/>
        <w:spacing w:before="300" w:after="120" w:line="288" w:lineRule="auto"/>
        <w:jc w:val="left"/>
        <w:outlineLvl w:val="2"/>
        <w:rPr>
          <w:rFonts w:ascii="Arial" w:eastAsia="等线" w:hAnsi="Arial" w:cs="Arial"/>
          <w:b/>
          <w:bCs/>
          <w:kern w:val="0"/>
          <w:sz w:val="32"/>
          <w:szCs w:val="32"/>
        </w:rPr>
      </w:pPr>
      <w:r w:rsidRPr="002130B0">
        <w:rPr>
          <w:rFonts w:ascii="等线" w:eastAsia="等线" w:hAnsi="等线" w:cs="Arial"/>
          <w:b/>
          <w:bCs/>
          <w:kern w:val="0"/>
          <w:sz w:val="32"/>
          <w:szCs w:val="32"/>
        </w:rPr>
        <w:lastRenderedPageBreak/>
        <w:t>（二）责任担当</w:t>
      </w:r>
    </w:p>
    <w:p w:rsidR="002130B0" w:rsidRPr="002130B0" w:rsidRDefault="002130B0" w:rsidP="002130B0">
      <w:pPr>
        <w:widowControl/>
        <w:spacing w:before="120" w:after="120" w:line="288" w:lineRule="auto"/>
        <w:jc w:val="left"/>
        <w:rPr>
          <w:rFonts w:ascii="Arial" w:eastAsia="等线" w:hAnsi="Arial" w:cs="Arial"/>
          <w:kern w:val="0"/>
          <w:sz w:val="32"/>
          <w:szCs w:val="32"/>
        </w:rPr>
      </w:pPr>
      <w:r w:rsidRPr="002130B0">
        <w:rPr>
          <w:rFonts w:ascii="等线" w:eastAsia="等线" w:hAnsi="等线" w:cs="Arial"/>
          <w:kern w:val="0"/>
          <w:sz w:val="32"/>
          <w:szCs w:val="32"/>
        </w:rPr>
        <w:t>引导学生在家庭中承担</w:t>
      </w:r>
      <w:r w:rsidRPr="002130B0">
        <w:rPr>
          <w:rFonts w:ascii="等线" w:eastAsia="等线" w:hAnsi="等线" w:cs="Arial"/>
          <w:bCs/>
          <w:kern w:val="0"/>
          <w:sz w:val="32"/>
          <w:szCs w:val="32"/>
        </w:rPr>
        <w:t>文明祭扫宣传、家庭追思仪式协助、清明习俗传承</w:t>
      </w:r>
      <w:r w:rsidRPr="002130B0">
        <w:rPr>
          <w:rFonts w:ascii="等线" w:eastAsia="等线" w:hAnsi="等线" w:cs="Arial"/>
          <w:kern w:val="0"/>
          <w:sz w:val="32"/>
          <w:szCs w:val="32"/>
        </w:rPr>
        <w:t>等力所能及的任务；在校园与社区中主动参与</w:t>
      </w:r>
      <w:r w:rsidRPr="002130B0">
        <w:rPr>
          <w:rFonts w:ascii="等线" w:eastAsia="等线" w:hAnsi="等线" w:cs="Arial"/>
          <w:bCs/>
          <w:kern w:val="0"/>
          <w:sz w:val="32"/>
          <w:szCs w:val="32"/>
        </w:rPr>
        <w:t>缅怀先烈、环保祭扫、节日文化宣讲</w:t>
      </w:r>
      <w:r w:rsidRPr="002130B0">
        <w:rPr>
          <w:rFonts w:ascii="等线" w:eastAsia="等线" w:hAnsi="等线" w:cs="Arial"/>
          <w:kern w:val="0"/>
          <w:sz w:val="32"/>
          <w:szCs w:val="32"/>
        </w:rPr>
        <w:t>等公益实践，增强家庭责任、集体责任与社会责任；树立</w:t>
      </w:r>
      <w:r w:rsidRPr="002130B0">
        <w:rPr>
          <w:rFonts w:ascii="等线" w:eastAsia="等线" w:hAnsi="等线" w:cs="Arial"/>
          <w:bCs/>
          <w:kern w:val="0"/>
          <w:sz w:val="32"/>
          <w:szCs w:val="32"/>
        </w:rPr>
        <w:t>文明祭祀、绿色清明、安全出行</w:t>
      </w:r>
      <w:r w:rsidRPr="002130B0">
        <w:rPr>
          <w:rFonts w:ascii="等线" w:eastAsia="等线" w:hAnsi="等线" w:cs="Arial"/>
          <w:kern w:val="0"/>
          <w:sz w:val="32"/>
          <w:szCs w:val="32"/>
        </w:rPr>
        <w:t>的意识，自觉传承并维护优良传统。</w:t>
      </w:r>
    </w:p>
    <w:p w:rsidR="002130B0" w:rsidRPr="002130B0" w:rsidRDefault="002130B0" w:rsidP="002130B0">
      <w:pPr>
        <w:widowControl/>
        <w:spacing w:before="300" w:after="120" w:line="288" w:lineRule="auto"/>
        <w:jc w:val="left"/>
        <w:outlineLvl w:val="2"/>
        <w:rPr>
          <w:rFonts w:ascii="Arial" w:eastAsia="等线" w:hAnsi="Arial" w:cs="Arial"/>
          <w:b/>
          <w:bCs/>
          <w:kern w:val="0"/>
          <w:sz w:val="32"/>
          <w:szCs w:val="32"/>
        </w:rPr>
      </w:pPr>
      <w:r w:rsidRPr="002130B0">
        <w:rPr>
          <w:rFonts w:ascii="等线" w:eastAsia="等线" w:hAnsi="等线" w:cs="Arial"/>
          <w:b/>
          <w:bCs/>
          <w:kern w:val="0"/>
          <w:sz w:val="32"/>
          <w:szCs w:val="32"/>
        </w:rPr>
        <w:t>（三）问题解决</w:t>
      </w:r>
    </w:p>
    <w:p w:rsidR="002130B0" w:rsidRPr="002130B0" w:rsidRDefault="002130B0" w:rsidP="002130B0">
      <w:pPr>
        <w:widowControl/>
        <w:spacing w:before="120" w:after="120" w:line="288" w:lineRule="auto"/>
        <w:jc w:val="left"/>
        <w:rPr>
          <w:rFonts w:ascii="Arial" w:eastAsia="等线" w:hAnsi="Arial" w:cs="Arial"/>
          <w:kern w:val="0"/>
          <w:sz w:val="32"/>
          <w:szCs w:val="32"/>
        </w:rPr>
      </w:pPr>
      <w:r w:rsidRPr="002130B0">
        <w:rPr>
          <w:rFonts w:ascii="等线" w:eastAsia="等线" w:hAnsi="等线" w:cs="Arial"/>
          <w:kern w:val="0"/>
          <w:sz w:val="32"/>
          <w:szCs w:val="32"/>
        </w:rPr>
        <w:t>围绕清明主题引导学生发现并探究真实问题：如</w:t>
      </w:r>
      <w:r w:rsidRPr="002130B0">
        <w:rPr>
          <w:rFonts w:ascii="等线" w:eastAsia="等线" w:hAnsi="等线" w:cs="Arial"/>
          <w:bCs/>
          <w:kern w:val="0"/>
          <w:sz w:val="32"/>
          <w:szCs w:val="32"/>
        </w:rPr>
        <w:t>清明节为何既是节气又是节日</w:t>
      </w:r>
      <w:r w:rsidRPr="002130B0">
        <w:rPr>
          <w:rFonts w:ascii="等线" w:eastAsia="等线" w:hAnsi="等线" w:cs="Arial"/>
          <w:kern w:val="0"/>
          <w:sz w:val="32"/>
          <w:szCs w:val="32"/>
        </w:rPr>
        <w:t>、</w:t>
      </w:r>
      <w:r w:rsidRPr="002130B0">
        <w:rPr>
          <w:rFonts w:ascii="等线" w:eastAsia="等线" w:hAnsi="等线" w:cs="Arial"/>
          <w:bCs/>
          <w:kern w:val="0"/>
          <w:sz w:val="32"/>
          <w:szCs w:val="32"/>
        </w:rPr>
        <w:t>传统祭扫与文明祭扫如何兼顾</w:t>
      </w:r>
      <w:r w:rsidRPr="002130B0">
        <w:rPr>
          <w:rFonts w:ascii="等线" w:eastAsia="等线" w:hAnsi="等线" w:cs="Arial"/>
          <w:kern w:val="0"/>
          <w:sz w:val="32"/>
          <w:szCs w:val="32"/>
        </w:rPr>
        <w:t>、</w:t>
      </w:r>
      <w:r w:rsidRPr="002130B0">
        <w:rPr>
          <w:rFonts w:ascii="等线" w:eastAsia="等线" w:hAnsi="等线" w:cs="Arial"/>
          <w:bCs/>
          <w:kern w:val="0"/>
          <w:sz w:val="32"/>
          <w:szCs w:val="32"/>
        </w:rPr>
        <w:t>不同地域清明习俗有何差异</w:t>
      </w:r>
      <w:r w:rsidRPr="002130B0">
        <w:rPr>
          <w:rFonts w:ascii="等线" w:eastAsia="等线" w:hAnsi="等线" w:cs="Arial"/>
          <w:kern w:val="0"/>
          <w:sz w:val="32"/>
          <w:szCs w:val="32"/>
        </w:rPr>
        <w:t>、</w:t>
      </w:r>
      <w:r w:rsidRPr="002130B0">
        <w:rPr>
          <w:rFonts w:ascii="等线" w:eastAsia="等线" w:hAnsi="等线" w:cs="Arial"/>
          <w:bCs/>
          <w:kern w:val="0"/>
          <w:sz w:val="32"/>
          <w:szCs w:val="32"/>
        </w:rPr>
        <w:t>怎样安全有序开展清明实践活动</w:t>
      </w:r>
      <w:r w:rsidRPr="002130B0">
        <w:rPr>
          <w:rFonts w:ascii="等线" w:eastAsia="等线" w:hAnsi="等线" w:cs="Arial"/>
          <w:kern w:val="0"/>
          <w:sz w:val="32"/>
          <w:szCs w:val="32"/>
        </w:rPr>
        <w:t>等；指导学生用</w:t>
      </w:r>
      <w:r w:rsidRPr="002130B0">
        <w:rPr>
          <w:rFonts w:ascii="等线" w:eastAsia="等线" w:hAnsi="等线" w:cs="Arial"/>
          <w:bCs/>
          <w:kern w:val="0"/>
          <w:sz w:val="32"/>
          <w:szCs w:val="32"/>
        </w:rPr>
        <w:t>查阅资料、访谈长辈、实地观察、小组合作</w:t>
      </w:r>
      <w:r w:rsidRPr="002130B0">
        <w:rPr>
          <w:rFonts w:ascii="等线" w:eastAsia="等线" w:hAnsi="等线" w:cs="Arial"/>
          <w:kern w:val="0"/>
          <w:sz w:val="32"/>
          <w:szCs w:val="32"/>
        </w:rPr>
        <w:t>等方式收集信息、分析原因、形成方案，提升发现问题、分析问题与解决实际问题的能力。</w:t>
      </w:r>
    </w:p>
    <w:p w:rsidR="002130B0" w:rsidRPr="002130B0" w:rsidRDefault="002130B0" w:rsidP="002130B0">
      <w:pPr>
        <w:widowControl/>
        <w:spacing w:before="300" w:after="120" w:line="288" w:lineRule="auto"/>
        <w:jc w:val="left"/>
        <w:outlineLvl w:val="2"/>
        <w:rPr>
          <w:rFonts w:ascii="Arial" w:eastAsia="等线" w:hAnsi="Arial" w:cs="Arial"/>
          <w:b/>
          <w:bCs/>
          <w:kern w:val="0"/>
          <w:sz w:val="32"/>
          <w:szCs w:val="32"/>
        </w:rPr>
      </w:pPr>
      <w:r w:rsidRPr="002130B0">
        <w:rPr>
          <w:rFonts w:ascii="等线" w:eastAsia="等线" w:hAnsi="等线" w:cs="Arial"/>
          <w:b/>
          <w:bCs/>
          <w:kern w:val="0"/>
          <w:sz w:val="32"/>
          <w:szCs w:val="32"/>
        </w:rPr>
        <w:t>（四）创意物化</w:t>
      </w:r>
    </w:p>
    <w:p w:rsidR="002130B0" w:rsidRPr="002130B0" w:rsidRDefault="002130B0" w:rsidP="002130B0">
      <w:pPr>
        <w:widowControl/>
        <w:spacing w:before="120" w:after="120" w:line="288" w:lineRule="auto"/>
        <w:jc w:val="left"/>
        <w:rPr>
          <w:rFonts w:ascii="Arial" w:eastAsia="等线" w:hAnsi="Arial" w:cs="Arial"/>
          <w:kern w:val="0"/>
          <w:sz w:val="32"/>
          <w:szCs w:val="32"/>
        </w:rPr>
      </w:pPr>
      <w:r w:rsidRPr="002130B0">
        <w:rPr>
          <w:rFonts w:ascii="等线" w:eastAsia="等线" w:hAnsi="等线" w:cs="Arial"/>
          <w:kern w:val="0"/>
          <w:sz w:val="32"/>
          <w:szCs w:val="32"/>
        </w:rPr>
        <w:t>指导学生将清明文化与探究成果转化为可展示、可操作、可传承的实物作品，如</w:t>
      </w:r>
      <w:r w:rsidRPr="002130B0">
        <w:rPr>
          <w:rFonts w:ascii="等线" w:eastAsia="等线" w:hAnsi="等线" w:cs="Arial"/>
          <w:bCs/>
          <w:kern w:val="0"/>
          <w:sz w:val="32"/>
          <w:szCs w:val="32"/>
        </w:rPr>
        <w:t>清明手抄报、主题绘画、纸花小白花、清明手账、节气自然观察笔记、节日文化微视频、创意追思卡、青团制作手册</w:t>
      </w:r>
      <w:r w:rsidRPr="002130B0">
        <w:rPr>
          <w:rFonts w:ascii="等线" w:eastAsia="等线" w:hAnsi="等线" w:cs="Arial"/>
          <w:kern w:val="0"/>
          <w:sz w:val="32"/>
          <w:szCs w:val="32"/>
        </w:rPr>
        <w:t>等；通过动手制作与创意表达，让传统文化看得见、摸得着、带得走，实现文化学习的可视化、作品化、生活化。</w:t>
      </w:r>
    </w:p>
    <w:p w:rsidR="002130B0" w:rsidRPr="002130B0" w:rsidRDefault="002130B0" w:rsidP="002130B0">
      <w:pPr>
        <w:pStyle w:val="a3"/>
        <w:widowControl/>
        <w:numPr>
          <w:ilvl w:val="0"/>
          <w:numId w:val="2"/>
        </w:numPr>
        <w:spacing w:before="320" w:after="120" w:line="288" w:lineRule="auto"/>
        <w:ind w:firstLineChars="0"/>
        <w:jc w:val="left"/>
        <w:outlineLvl w:val="1"/>
        <w:rPr>
          <w:rFonts w:ascii="Arial" w:eastAsia="等线" w:hAnsi="Arial" w:cs="Arial"/>
          <w:b/>
          <w:bCs/>
          <w:kern w:val="0"/>
          <w:sz w:val="32"/>
          <w:szCs w:val="32"/>
        </w:rPr>
      </w:pPr>
      <w:r w:rsidRPr="002130B0">
        <w:rPr>
          <w:rFonts w:ascii="等线" w:eastAsia="等线" w:hAnsi="等线" w:cs="Arial"/>
          <w:b/>
          <w:bCs/>
          <w:kern w:val="0"/>
          <w:sz w:val="32"/>
          <w:szCs w:val="32"/>
        </w:rPr>
        <w:lastRenderedPageBreak/>
        <w:t>研讨形式建议</w:t>
      </w:r>
    </w:p>
    <w:p w:rsidR="002130B0" w:rsidRPr="002130B0" w:rsidRDefault="002130B0" w:rsidP="002130B0">
      <w:pPr>
        <w:widowControl/>
        <w:spacing w:before="120" w:after="120" w:line="288" w:lineRule="auto"/>
        <w:jc w:val="left"/>
        <w:rPr>
          <w:rFonts w:ascii="Arial" w:eastAsia="等线" w:hAnsi="Arial" w:cs="Arial"/>
          <w:kern w:val="0"/>
          <w:sz w:val="32"/>
          <w:szCs w:val="32"/>
        </w:rPr>
      </w:pPr>
      <w:r>
        <w:rPr>
          <w:rFonts w:ascii="等线" w:eastAsia="等线" w:hAnsi="等线" w:cs="Arial" w:hint="eastAsia"/>
          <w:kern w:val="0"/>
          <w:sz w:val="32"/>
          <w:szCs w:val="32"/>
        </w:rPr>
        <w:t>1.</w:t>
      </w:r>
      <w:r w:rsidRPr="002130B0">
        <w:rPr>
          <w:rFonts w:ascii="等线" w:eastAsia="等线" w:hAnsi="等线" w:cs="Arial"/>
          <w:kern w:val="0"/>
          <w:sz w:val="32"/>
          <w:szCs w:val="32"/>
        </w:rPr>
        <w:t>案例精读会：分组选取低、中、高年级清明综合实践案例，聚焦四大核心素养，拆解活动目标、流程与评价要点。</w:t>
      </w:r>
    </w:p>
    <w:p w:rsidR="002130B0" w:rsidRPr="002130B0" w:rsidRDefault="002130B0" w:rsidP="002130B0">
      <w:pPr>
        <w:widowControl/>
        <w:spacing w:before="120" w:after="120" w:line="288" w:lineRule="auto"/>
        <w:jc w:val="left"/>
        <w:rPr>
          <w:rFonts w:ascii="Arial" w:eastAsia="等线" w:hAnsi="Arial" w:cs="Arial"/>
          <w:kern w:val="0"/>
          <w:sz w:val="32"/>
          <w:szCs w:val="32"/>
        </w:rPr>
      </w:pPr>
      <w:r>
        <w:rPr>
          <w:rFonts w:ascii="等线" w:eastAsia="等线" w:hAnsi="等线" w:cs="Arial" w:hint="eastAsia"/>
          <w:kern w:val="0"/>
          <w:sz w:val="32"/>
          <w:szCs w:val="32"/>
        </w:rPr>
        <w:t>2.</w:t>
      </w:r>
      <w:r w:rsidRPr="002130B0">
        <w:rPr>
          <w:rFonts w:ascii="等线" w:eastAsia="等线" w:hAnsi="等线" w:cs="Arial"/>
          <w:kern w:val="0"/>
          <w:sz w:val="32"/>
          <w:szCs w:val="32"/>
        </w:rPr>
        <w:t>对比研讨：围绕同一主题，对比不同年级活动设计的难度差异，分析如何贴合学生年龄特点落实价值体认、责任担当、问题解决、创意物化。</w:t>
      </w:r>
    </w:p>
    <w:p w:rsidR="002130B0" w:rsidRPr="002130B0" w:rsidRDefault="002130B0" w:rsidP="002130B0">
      <w:pPr>
        <w:widowControl/>
        <w:spacing w:before="120" w:after="120" w:line="288" w:lineRule="auto"/>
        <w:jc w:val="left"/>
        <w:rPr>
          <w:rFonts w:ascii="Arial" w:eastAsia="等线" w:hAnsi="Arial" w:cs="Arial"/>
          <w:kern w:val="0"/>
          <w:sz w:val="32"/>
          <w:szCs w:val="32"/>
        </w:rPr>
      </w:pPr>
      <w:r>
        <w:rPr>
          <w:rFonts w:ascii="等线" w:eastAsia="等线" w:hAnsi="等线" w:cs="Arial" w:hint="eastAsia"/>
          <w:kern w:val="0"/>
          <w:sz w:val="32"/>
          <w:szCs w:val="32"/>
        </w:rPr>
        <w:t>3.</w:t>
      </w:r>
      <w:r w:rsidRPr="002130B0">
        <w:rPr>
          <w:rFonts w:ascii="等线" w:eastAsia="等线" w:hAnsi="等线" w:cs="Arial"/>
          <w:kern w:val="0"/>
          <w:sz w:val="32"/>
          <w:szCs w:val="32"/>
        </w:rPr>
        <w:t>创作实践：现场设计</w:t>
      </w:r>
      <w:r w:rsidRPr="002130B0">
        <w:rPr>
          <w:rFonts w:ascii="Arial" w:eastAsia="等线" w:hAnsi="Arial" w:cs="Arial"/>
          <w:kern w:val="0"/>
          <w:sz w:val="32"/>
          <w:szCs w:val="32"/>
        </w:rPr>
        <w:t>1</w:t>
      </w:r>
      <w:r w:rsidRPr="002130B0">
        <w:rPr>
          <w:rFonts w:ascii="等线" w:eastAsia="等线" w:hAnsi="等线" w:cs="Arial"/>
          <w:kern w:val="0"/>
          <w:sz w:val="32"/>
          <w:szCs w:val="32"/>
        </w:rPr>
        <w:t>个微型清明实践活动，明确如何体现四大核心素养，并预设学生成果形式。</w:t>
      </w:r>
    </w:p>
    <w:p w:rsidR="002130B0" w:rsidRPr="002130B0" w:rsidRDefault="002130B0" w:rsidP="002130B0">
      <w:pPr>
        <w:widowControl/>
        <w:spacing w:before="320" w:after="120" w:line="288" w:lineRule="auto"/>
        <w:jc w:val="left"/>
        <w:outlineLvl w:val="1"/>
        <w:rPr>
          <w:rFonts w:ascii="Arial" w:eastAsia="等线" w:hAnsi="Arial" w:cs="Arial"/>
          <w:b/>
          <w:bCs/>
          <w:kern w:val="0"/>
          <w:sz w:val="32"/>
          <w:szCs w:val="32"/>
        </w:rPr>
      </w:pPr>
      <w:r w:rsidRPr="002130B0">
        <w:rPr>
          <w:rFonts w:ascii="等线" w:eastAsia="等线" w:hAnsi="等线" w:cs="Arial"/>
          <w:b/>
          <w:bCs/>
          <w:kern w:val="0"/>
          <w:sz w:val="32"/>
          <w:szCs w:val="32"/>
        </w:rPr>
        <w:t>四、关键研讨问题</w:t>
      </w:r>
    </w:p>
    <w:p w:rsidR="001D321D" w:rsidRPr="001D321D" w:rsidRDefault="001D321D" w:rsidP="001D321D">
      <w:pPr>
        <w:widowControl/>
        <w:spacing w:before="120" w:after="120" w:line="288" w:lineRule="auto"/>
        <w:jc w:val="left"/>
        <w:rPr>
          <w:rFonts w:ascii="等线" w:eastAsia="等线" w:hAnsi="等线" w:cs="Arial" w:hint="eastAsia"/>
          <w:kern w:val="0"/>
          <w:sz w:val="32"/>
          <w:szCs w:val="32"/>
        </w:rPr>
      </w:pPr>
      <w:r>
        <w:rPr>
          <w:rFonts w:ascii="等线" w:eastAsia="等线" w:hAnsi="等线" w:cs="Arial" w:hint="eastAsia"/>
          <w:kern w:val="0"/>
          <w:sz w:val="32"/>
          <w:szCs w:val="32"/>
        </w:rPr>
        <w:t>1</w:t>
      </w:r>
      <w:r w:rsidRPr="001D321D">
        <w:rPr>
          <w:rFonts w:ascii="等线" w:eastAsia="等线" w:hAnsi="等线" w:cs="Arial" w:hint="eastAsia"/>
          <w:kern w:val="0"/>
          <w:sz w:val="32"/>
          <w:szCs w:val="32"/>
        </w:rPr>
        <w:t>. 创意物化成果如何体现探究过程，避免只重形式、轻文化理解的现象？</w:t>
      </w:r>
    </w:p>
    <w:p w:rsidR="001D321D" w:rsidRPr="001D321D" w:rsidRDefault="001D321D" w:rsidP="001D321D">
      <w:pPr>
        <w:widowControl/>
        <w:spacing w:before="120" w:after="120" w:line="288" w:lineRule="auto"/>
        <w:jc w:val="left"/>
        <w:rPr>
          <w:rFonts w:ascii="等线" w:eastAsia="等线" w:hAnsi="等线" w:cs="Arial" w:hint="eastAsia"/>
          <w:kern w:val="0"/>
          <w:sz w:val="32"/>
          <w:szCs w:val="32"/>
        </w:rPr>
      </w:pPr>
      <w:r>
        <w:rPr>
          <w:rFonts w:ascii="等线" w:eastAsia="等线" w:hAnsi="等线" w:cs="Arial" w:hint="eastAsia"/>
          <w:kern w:val="0"/>
          <w:sz w:val="32"/>
          <w:szCs w:val="32"/>
        </w:rPr>
        <w:t>2</w:t>
      </w:r>
      <w:r w:rsidRPr="001D321D">
        <w:rPr>
          <w:rFonts w:ascii="等线" w:eastAsia="等线" w:hAnsi="等线" w:cs="Arial" w:hint="eastAsia"/>
          <w:kern w:val="0"/>
          <w:sz w:val="32"/>
          <w:szCs w:val="32"/>
        </w:rPr>
        <w:t>. 怎样引导学生用观察、调查、访谈、记录等方法，自主完成清明主题研究？</w:t>
      </w:r>
    </w:p>
    <w:p w:rsidR="001D321D" w:rsidRPr="001D321D" w:rsidRDefault="001D321D" w:rsidP="001D321D">
      <w:pPr>
        <w:widowControl/>
        <w:spacing w:before="120" w:after="120" w:line="288" w:lineRule="auto"/>
        <w:jc w:val="left"/>
        <w:rPr>
          <w:rFonts w:ascii="等线" w:eastAsia="等线" w:hAnsi="等线" w:cs="Arial" w:hint="eastAsia"/>
          <w:kern w:val="0"/>
          <w:sz w:val="32"/>
          <w:szCs w:val="32"/>
        </w:rPr>
      </w:pPr>
      <w:r>
        <w:rPr>
          <w:rFonts w:ascii="等线" w:eastAsia="等线" w:hAnsi="等线" w:cs="Arial" w:hint="eastAsia"/>
          <w:kern w:val="0"/>
          <w:sz w:val="32"/>
          <w:szCs w:val="32"/>
        </w:rPr>
        <w:t>3</w:t>
      </w:r>
      <w:r w:rsidRPr="001D321D">
        <w:rPr>
          <w:rFonts w:ascii="等线" w:eastAsia="等线" w:hAnsi="等线" w:cs="Arial" w:hint="eastAsia"/>
          <w:kern w:val="0"/>
          <w:sz w:val="32"/>
          <w:szCs w:val="32"/>
        </w:rPr>
        <w:t>. 如何在活动中自然渗透感恩、敬畏、家国情怀，实现润物无声的价值引领？</w:t>
      </w:r>
    </w:p>
    <w:p w:rsidR="001D321D" w:rsidRPr="001D321D" w:rsidRDefault="001D321D" w:rsidP="001D321D">
      <w:pPr>
        <w:widowControl/>
        <w:spacing w:before="120" w:after="120" w:line="288" w:lineRule="auto"/>
        <w:jc w:val="left"/>
        <w:rPr>
          <w:rFonts w:ascii="等线" w:eastAsia="等线" w:hAnsi="等线" w:cs="Arial" w:hint="eastAsia"/>
          <w:kern w:val="0"/>
          <w:sz w:val="32"/>
          <w:szCs w:val="32"/>
        </w:rPr>
      </w:pPr>
      <w:r>
        <w:rPr>
          <w:rFonts w:ascii="等线" w:eastAsia="等线" w:hAnsi="等线" w:cs="Arial" w:hint="eastAsia"/>
          <w:kern w:val="0"/>
          <w:sz w:val="32"/>
          <w:szCs w:val="32"/>
        </w:rPr>
        <w:t>4</w:t>
      </w:r>
      <w:r w:rsidRPr="001D321D">
        <w:rPr>
          <w:rFonts w:ascii="等线" w:eastAsia="等线" w:hAnsi="等线" w:cs="Arial" w:hint="eastAsia"/>
          <w:kern w:val="0"/>
          <w:sz w:val="32"/>
          <w:szCs w:val="32"/>
        </w:rPr>
        <w:t>. 传统清明习俗与现代生活冲突时，如何引导学生辩证理解、理性传承？</w:t>
      </w:r>
    </w:p>
    <w:p w:rsidR="001D321D" w:rsidRPr="001D321D" w:rsidRDefault="001D321D" w:rsidP="001D321D">
      <w:pPr>
        <w:widowControl/>
        <w:spacing w:before="120" w:after="120" w:line="288" w:lineRule="auto"/>
        <w:jc w:val="left"/>
        <w:rPr>
          <w:rFonts w:ascii="等线" w:eastAsia="等线" w:hAnsi="等线" w:cs="Arial" w:hint="eastAsia"/>
          <w:kern w:val="0"/>
          <w:sz w:val="32"/>
          <w:szCs w:val="32"/>
        </w:rPr>
      </w:pPr>
      <w:r>
        <w:rPr>
          <w:rFonts w:ascii="等线" w:eastAsia="等线" w:hAnsi="等线" w:cs="Arial" w:hint="eastAsia"/>
          <w:kern w:val="0"/>
          <w:sz w:val="32"/>
          <w:szCs w:val="32"/>
        </w:rPr>
        <w:t>5</w:t>
      </w:r>
      <w:r w:rsidRPr="001D321D">
        <w:rPr>
          <w:rFonts w:ascii="等线" w:eastAsia="等线" w:hAnsi="等线" w:cs="Arial" w:hint="eastAsia"/>
          <w:kern w:val="0"/>
          <w:sz w:val="32"/>
          <w:szCs w:val="32"/>
        </w:rPr>
        <w:t>. 怎样设计可操作、可展示、可评价的清明综合实践成果，提升学生成就感？</w:t>
      </w:r>
    </w:p>
    <w:p w:rsidR="001D321D" w:rsidRPr="001D321D" w:rsidRDefault="001D321D" w:rsidP="001D321D">
      <w:pPr>
        <w:widowControl/>
        <w:spacing w:before="120" w:after="120" w:line="288" w:lineRule="auto"/>
        <w:jc w:val="left"/>
        <w:rPr>
          <w:rFonts w:ascii="等线" w:eastAsia="等线" w:hAnsi="等线" w:cs="Arial" w:hint="eastAsia"/>
          <w:kern w:val="0"/>
          <w:sz w:val="32"/>
          <w:szCs w:val="32"/>
        </w:rPr>
      </w:pPr>
      <w:r>
        <w:rPr>
          <w:rFonts w:ascii="等线" w:eastAsia="等线" w:hAnsi="等线" w:cs="Arial" w:hint="eastAsia"/>
          <w:kern w:val="0"/>
          <w:sz w:val="32"/>
          <w:szCs w:val="32"/>
        </w:rPr>
        <w:lastRenderedPageBreak/>
        <w:t>6</w:t>
      </w:r>
      <w:r w:rsidRPr="001D321D">
        <w:rPr>
          <w:rFonts w:ascii="等线" w:eastAsia="等线" w:hAnsi="等线" w:cs="Arial" w:hint="eastAsia"/>
          <w:kern w:val="0"/>
          <w:sz w:val="32"/>
          <w:szCs w:val="32"/>
        </w:rPr>
        <w:t>. 小组合作探究中，如何有效分工、互助推进，保证每位学生深度参与？</w:t>
      </w:r>
    </w:p>
    <w:p w:rsidR="001D321D" w:rsidRPr="002130B0" w:rsidRDefault="001D321D" w:rsidP="002130B0">
      <w:pPr>
        <w:widowControl/>
        <w:spacing w:before="120" w:after="120" w:line="288" w:lineRule="auto"/>
        <w:jc w:val="left"/>
        <w:rPr>
          <w:rFonts w:ascii="Arial" w:eastAsia="等线" w:hAnsi="Arial" w:cs="Arial"/>
          <w:kern w:val="0"/>
          <w:sz w:val="32"/>
          <w:szCs w:val="32"/>
        </w:rPr>
      </w:pPr>
      <w:bookmarkStart w:id="0" w:name="_GoBack"/>
      <w:bookmarkEnd w:id="0"/>
      <w:r>
        <w:rPr>
          <w:rFonts w:ascii="Arial" w:eastAsia="等线" w:hAnsi="Arial" w:cs="Arial"/>
          <w:noProof/>
          <w:kern w:val="0"/>
          <w:sz w:val="32"/>
          <w:szCs w:val="32"/>
        </w:rPr>
        <w:drawing>
          <wp:inline distT="0" distB="0" distL="0" distR="0">
            <wp:extent cx="5274310" cy="3954145"/>
            <wp:effectExtent l="0" t="0" r="254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60519090656_115_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D321D" w:rsidRPr="002130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B5D45"/>
    <w:multiLevelType w:val="multilevel"/>
    <w:tmpl w:val="C43E0B04"/>
    <w:lvl w:ilvl="0">
      <w:start w:val="1"/>
      <w:numFmt w:val="decimal"/>
      <w:lvlText w:val="%1."/>
      <w:lvlJc w:val="left"/>
      <w:pPr>
        <w:ind w:left="288" w:hanging="288"/>
      </w:pPr>
      <w:rPr>
        <w:rFonts w:ascii="Times New Roman" w:hAnsi="Times New Roman" w:cs="Times New Roman" w:hint="default"/>
        <w:color w:val="3370FF"/>
        <w:sz w:val="22"/>
        <w:szCs w:val="22"/>
      </w:rPr>
    </w:lvl>
    <w:lvl w:ilvl="1">
      <w:start w:val="1"/>
      <w:numFmt w:val="lowerLetter"/>
      <w:lvlText w:val="%2."/>
      <w:lvlJc w:val="left"/>
      <w:pPr>
        <w:ind w:left="720" w:hanging="288"/>
      </w:pPr>
      <w:rPr>
        <w:rFonts w:ascii="Times New Roman" w:hAnsi="Times New Roman" w:cs="Times New Roman" w:hint="default"/>
        <w:color w:val="3370FF"/>
        <w:sz w:val="22"/>
        <w:szCs w:val="22"/>
      </w:rPr>
    </w:lvl>
    <w:lvl w:ilvl="2">
      <w:start w:val="1"/>
      <w:numFmt w:val="lowerRoman"/>
      <w:lvlText w:val="%3."/>
      <w:lvlJc w:val="left"/>
      <w:pPr>
        <w:ind w:left="1152" w:hanging="288"/>
      </w:pPr>
      <w:rPr>
        <w:rFonts w:ascii="Times New Roman" w:hAnsi="Times New Roman" w:cs="Times New Roman" w:hint="default"/>
        <w:color w:val="3370FF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EB4930"/>
    <w:multiLevelType w:val="hybridMultilevel"/>
    <w:tmpl w:val="6200EF1E"/>
    <w:lvl w:ilvl="0" w:tplc="80B89EAA">
      <w:start w:val="3"/>
      <w:numFmt w:val="japaneseCounting"/>
      <w:lvlText w:val="%1、"/>
      <w:lvlJc w:val="left"/>
      <w:pPr>
        <w:ind w:left="720" w:hanging="720"/>
      </w:pPr>
      <w:rPr>
        <w:rFonts w:ascii="等线" w:hAnsi="等线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0B0"/>
    <w:rsid w:val="0019178E"/>
    <w:rsid w:val="001D321D"/>
    <w:rsid w:val="00213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30B0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1D321D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1D321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30B0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1D321D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1D321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8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2</cp:revision>
  <dcterms:created xsi:type="dcterms:W3CDTF">2026-05-19T01:11:00Z</dcterms:created>
  <dcterms:modified xsi:type="dcterms:W3CDTF">2026-05-19T01:11:00Z</dcterms:modified>
</cp:coreProperties>
</file>