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419" w:rsidRDefault="00632419" w:rsidP="0055458E">
      <w:pPr>
        <w:widowControl/>
        <w:shd w:val="clear" w:color="auto" w:fill="FFFFFF"/>
        <w:spacing w:line="57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</w:p>
    <w:p w:rsidR="00632419" w:rsidRPr="0055458E" w:rsidRDefault="008A0566" w:rsidP="0055458E">
      <w:pPr>
        <w:widowControl/>
        <w:shd w:val="clear" w:color="auto" w:fill="FFFFFF"/>
        <w:spacing w:line="570" w:lineRule="exact"/>
        <w:jc w:val="center"/>
        <w:rPr>
          <w:rFonts w:ascii="方正小标宋_GBK" w:eastAsia="方正小标宋_GBK" w:cs="宋体"/>
          <w:bCs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青岛市即墨区</w:t>
      </w:r>
      <w:r w:rsidR="00632419" w:rsidRPr="0055458E">
        <w:rPr>
          <w:rFonts w:ascii="方正小标宋_GBK" w:eastAsia="方正小标宋_GBK" w:hAnsi="宋体" w:cs="宋体"/>
          <w:bCs/>
          <w:kern w:val="0"/>
          <w:sz w:val="44"/>
          <w:szCs w:val="44"/>
        </w:rPr>
        <w:t>20</w:t>
      </w:r>
      <w:r w:rsidR="00583C37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21</w:t>
      </w:r>
      <w:r w:rsidR="00632419" w:rsidRPr="0055458E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年</w:t>
      </w:r>
      <w:r w:rsidR="00632419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转移支付情况说明</w:t>
      </w:r>
    </w:p>
    <w:p w:rsidR="00632419" w:rsidRPr="00174F87" w:rsidRDefault="00632419" w:rsidP="0055458E">
      <w:pPr>
        <w:shd w:val="clear" w:color="auto" w:fill="FFFFFF"/>
        <w:spacing w:line="570" w:lineRule="exact"/>
        <w:jc w:val="center"/>
        <w:rPr>
          <w:rFonts w:ascii="楷体_GB2312" w:eastAsia="楷体_GB2312" w:cs="宋体"/>
          <w:color w:val="333333"/>
          <w:kern w:val="0"/>
          <w:sz w:val="30"/>
          <w:szCs w:val="30"/>
        </w:rPr>
      </w:pPr>
    </w:p>
    <w:p w:rsidR="00632419" w:rsidRPr="00B80809" w:rsidRDefault="00632419" w:rsidP="0077543A">
      <w:pPr>
        <w:adjustRightInd w:val="0"/>
        <w:snapToGrid w:val="0"/>
        <w:spacing w:line="570" w:lineRule="exact"/>
        <w:ind w:firstLineChars="200" w:firstLine="641"/>
        <w:rPr>
          <w:rFonts w:ascii="黑体" w:eastAsia="黑体" w:hAnsi="宋体" w:cs="宋体"/>
          <w:snapToGrid w:val="0"/>
          <w:kern w:val="0"/>
          <w:sz w:val="32"/>
          <w:szCs w:val="32"/>
        </w:rPr>
      </w:pPr>
      <w:r w:rsidRPr="00B80809">
        <w:rPr>
          <w:rFonts w:ascii="黑体" w:eastAsia="黑体" w:hAnsi="宋体" w:cs="宋体" w:hint="eastAsia"/>
          <w:snapToGrid w:val="0"/>
          <w:kern w:val="0"/>
          <w:sz w:val="32"/>
          <w:szCs w:val="32"/>
        </w:rPr>
        <w:t>一、一般公共预算转移支付情况</w:t>
      </w:r>
    </w:p>
    <w:p w:rsidR="00632419" w:rsidRDefault="00632419" w:rsidP="0077543A">
      <w:pPr>
        <w:adjustRightInd w:val="0"/>
        <w:snapToGrid w:val="0"/>
        <w:spacing w:line="570" w:lineRule="exact"/>
        <w:ind w:firstLineChars="200" w:firstLine="641"/>
        <w:rPr>
          <w:rFonts w:ascii="仿宋_GB2312" w:eastAsia="仿宋_GB2312" w:hAnsi="宋体" w:cs="宋体"/>
          <w:snapToGrid w:val="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按照我</w:t>
      </w:r>
      <w:r w:rsidR="008A0566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区区</w:t>
      </w: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镇财政管理体制，</w:t>
      </w:r>
      <w:r>
        <w:rPr>
          <w:rFonts w:ascii="仿宋_GB2312" w:eastAsia="仿宋_GB2312" w:hAnsi="宋体" w:cs="宋体"/>
          <w:snapToGrid w:val="0"/>
          <w:kern w:val="0"/>
          <w:sz w:val="32"/>
          <w:szCs w:val="32"/>
        </w:rPr>
        <w:t>20</w:t>
      </w:r>
      <w:r w:rsidR="00583C37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21</w:t>
      </w: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年</w:t>
      </w:r>
      <w:r w:rsidR="00DD6B09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一般公共预算</w:t>
      </w: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转移支付</w:t>
      </w:r>
      <w:r w:rsidR="00D80857">
        <w:rPr>
          <w:rFonts w:asciiTheme="minorHAnsi" w:eastAsia="仿宋_GB2312" w:hAnsiTheme="minorHAnsi" w:cs="宋体" w:hint="eastAsia"/>
          <w:snapToGrid w:val="0"/>
          <w:kern w:val="0"/>
          <w:sz w:val="32"/>
          <w:szCs w:val="32"/>
        </w:rPr>
        <w:t>决</w:t>
      </w: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算数</w:t>
      </w:r>
      <w:r w:rsidR="00E851C3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53995</w:t>
      </w: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万元，其中：</w:t>
      </w:r>
      <w:r w:rsidR="003C74AE" w:rsidRPr="003C74AE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返还性和体制结算补助</w:t>
      </w:r>
      <w:r w:rsidR="00A308BA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83</w:t>
      </w:r>
      <w:r w:rsidR="00B62998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61</w:t>
      </w: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万元，主要用于均衡镇间财力差异，增强财政困难镇政府实施公共管理、提供基本公共服务能力；</w:t>
      </w:r>
      <w:r w:rsidR="00FE4672">
        <w:rPr>
          <w:rFonts w:asciiTheme="minorHAnsi" w:eastAsia="仿宋_GB2312" w:hAnsiTheme="minorHAnsi" w:cs="宋体" w:hint="eastAsia"/>
          <w:snapToGrid w:val="0"/>
          <w:kern w:val="0"/>
          <w:sz w:val="32"/>
          <w:szCs w:val="32"/>
        </w:rPr>
        <w:t>村级</w:t>
      </w: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转移支付</w:t>
      </w:r>
      <w:r w:rsidR="00FE4672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补助</w:t>
      </w:r>
      <w:r>
        <w:rPr>
          <w:rFonts w:ascii="仿宋_GB2312" w:eastAsia="仿宋_GB2312" w:hAnsi="宋体" w:cs="宋体"/>
          <w:snapToGrid w:val="0"/>
          <w:kern w:val="0"/>
          <w:sz w:val="32"/>
          <w:szCs w:val="32"/>
        </w:rPr>
        <w:t>5680</w:t>
      </w: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万元，主要用于村四职干部工资、村级组织运行经费等方面支出</w:t>
      </w:r>
      <w:r w:rsidR="00D80857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；</w:t>
      </w:r>
      <w:r w:rsidR="00DD6B09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其他一般性转移支付补助</w:t>
      </w:r>
      <w:r w:rsidR="00E851C3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4340</w:t>
      </w:r>
      <w:r w:rsidR="00DD6B09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万元，主要用于</w:t>
      </w:r>
      <w:r w:rsidR="000E1EC0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基本公共服务领域，推进民生改善</w:t>
      </w:r>
      <w:r w:rsidR="00DD6B09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；</w:t>
      </w:r>
      <w:r w:rsidR="00D80857" w:rsidRPr="00D80857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专项转移支付补助</w:t>
      </w:r>
      <w:r w:rsidR="00FB743C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35614</w:t>
      </w:r>
      <w:r w:rsidR="00D80857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万元，主要用于</w:t>
      </w:r>
      <w:r w:rsidR="00FE4672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教育、</w:t>
      </w:r>
      <w:r w:rsidR="000A72C1" w:rsidRPr="000A72C1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社会保障和就业</w:t>
      </w:r>
      <w:r w:rsidR="00FE4672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、</w:t>
      </w:r>
      <w:r w:rsidR="00A308BA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城乡社区、</w:t>
      </w:r>
      <w:r w:rsidR="00FE4672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农林水等方面支出。</w:t>
      </w:r>
    </w:p>
    <w:p w:rsidR="00632419" w:rsidRPr="00B80809" w:rsidRDefault="00632419" w:rsidP="0077543A">
      <w:pPr>
        <w:adjustRightInd w:val="0"/>
        <w:snapToGrid w:val="0"/>
        <w:spacing w:line="570" w:lineRule="exact"/>
        <w:ind w:firstLineChars="200" w:firstLine="641"/>
        <w:rPr>
          <w:rFonts w:ascii="黑体" w:eastAsia="黑体" w:hAnsi="宋体" w:cs="宋体"/>
          <w:snapToGrid w:val="0"/>
          <w:kern w:val="0"/>
          <w:sz w:val="32"/>
          <w:szCs w:val="32"/>
        </w:rPr>
      </w:pPr>
      <w:r w:rsidRPr="00B80809">
        <w:rPr>
          <w:rFonts w:ascii="黑体" w:eastAsia="黑体" w:hAnsi="宋体" w:cs="宋体" w:hint="eastAsia"/>
          <w:snapToGrid w:val="0"/>
          <w:kern w:val="0"/>
          <w:sz w:val="32"/>
          <w:szCs w:val="32"/>
        </w:rPr>
        <w:t>二、政府性基金预算转移支付情况</w:t>
      </w:r>
    </w:p>
    <w:p w:rsidR="00632419" w:rsidRPr="00FC106C" w:rsidRDefault="00CC034E" w:rsidP="005715BE">
      <w:pPr>
        <w:adjustRightInd w:val="0"/>
        <w:snapToGrid w:val="0"/>
        <w:spacing w:line="570" w:lineRule="exact"/>
        <w:ind w:firstLineChars="200" w:firstLine="641"/>
        <w:rPr>
          <w:rFonts w:ascii="仿宋_GB2312" w:eastAsia="仿宋_GB2312" w:hAnsi="宋体" w:cs="宋体"/>
          <w:snapToGrid w:val="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20</w:t>
      </w:r>
      <w:r w:rsidR="005058B4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2</w:t>
      </w:r>
      <w:r w:rsidR="002E282C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年</w:t>
      </w:r>
      <w:r w:rsidR="00CD6DA3" w:rsidRPr="00CD6DA3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政府性基金预算转移支付</w:t>
      </w:r>
      <w:r w:rsidR="00CD6DA3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决算数</w:t>
      </w:r>
      <w:r w:rsidR="002E282C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70149</w:t>
      </w:r>
      <w:r w:rsidR="00CD6DA3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万元</w:t>
      </w:r>
      <w:r w:rsidR="00340A41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，</w:t>
      </w:r>
      <w:r w:rsidR="006C4930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其中：</w:t>
      </w:r>
      <w:r w:rsidR="00340A41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城乡社区转移支付</w:t>
      </w:r>
      <w:r w:rsidR="002E282C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70149</w:t>
      </w:r>
      <w:r w:rsidR="00FE4672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，</w:t>
      </w:r>
      <w:r w:rsidR="00CD6DA3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主要用于</w:t>
      </w:r>
      <w:r w:rsidR="00FE4672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城乡社区建设等方面</w:t>
      </w:r>
      <w:r w:rsidR="00045B69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。</w:t>
      </w:r>
    </w:p>
    <w:sectPr w:rsidR="00632419" w:rsidRPr="00FC106C" w:rsidSect="0055458E">
      <w:headerReference w:type="default" r:id="rId6"/>
      <w:footerReference w:type="even" r:id="rId7"/>
      <w:footerReference w:type="default" r:id="rId8"/>
      <w:pgSz w:w="11906" w:h="16838" w:code="9"/>
      <w:pgMar w:top="2098" w:right="1474" w:bottom="1985" w:left="1588" w:header="851" w:footer="1418" w:gutter="0"/>
      <w:cols w:space="425"/>
      <w:docGrid w:type="linesAndChars" w:linePitch="312" w:charSpace="1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437" w:rsidRDefault="007F7437">
      <w:r>
        <w:separator/>
      </w:r>
    </w:p>
  </w:endnote>
  <w:endnote w:type="continuationSeparator" w:id="1">
    <w:p w:rsidR="007F7437" w:rsidRDefault="007F7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419" w:rsidRDefault="00EE7E11" w:rsidP="0055458E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63241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32419" w:rsidRDefault="00632419" w:rsidP="0055458E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419" w:rsidRPr="00F710E9" w:rsidRDefault="00632419" w:rsidP="0055458E">
    <w:pPr>
      <w:pStyle w:val="a6"/>
      <w:framePr w:wrap="around" w:vAnchor="text" w:hAnchor="margin" w:xAlign="outside" w:y="1"/>
      <w:rPr>
        <w:rStyle w:val="a8"/>
        <w:rFonts w:ascii="宋体"/>
        <w:sz w:val="28"/>
        <w:szCs w:val="28"/>
      </w:rPr>
    </w:pPr>
    <w:r>
      <w:rPr>
        <w:rStyle w:val="a8"/>
        <w:rFonts w:ascii="宋体" w:hAnsi="宋体"/>
        <w:sz w:val="28"/>
        <w:szCs w:val="28"/>
      </w:rPr>
      <w:t xml:space="preserve">— </w:t>
    </w:r>
    <w:r w:rsidR="00EE7E11" w:rsidRPr="00F710E9">
      <w:rPr>
        <w:rStyle w:val="a8"/>
        <w:rFonts w:ascii="宋体" w:hAnsi="宋体"/>
        <w:sz w:val="28"/>
        <w:szCs w:val="28"/>
      </w:rPr>
      <w:fldChar w:fldCharType="begin"/>
    </w:r>
    <w:r w:rsidRPr="00F710E9">
      <w:rPr>
        <w:rStyle w:val="a8"/>
        <w:rFonts w:ascii="宋体" w:hAnsi="宋体"/>
        <w:sz w:val="28"/>
        <w:szCs w:val="28"/>
      </w:rPr>
      <w:instrText xml:space="preserve">PAGE  </w:instrText>
    </w:r>
    <w:r w:rsidR="00EE7E11" w:rsidRPr="00F710E9">
      <w:rPr>
        <w:rStyle w:val="a8"/>
        <w:rFonts w:ascii="宋体" w:hAnsi="宋体"/>
        <w:sz w:val="28"/>
        <w:szCs w:val="28"/>
      </w:rPr>
      <w:fldChar w:fldCharType="separate"/>
    </w:r>
    <w:r w:rsidR="00E851C3">
      <w:rPr>
        <w:rStyle w:val="a8"/>
        <w:rFonts w:ascii="宋体" w:hAnsi="宋体"/>
        <w:noProof/>
        <w:sz w:val="28"/>
        <w:szCs w:val="28"/>
      </w:rPr>
      <w:t>1</w:t>
    </w:r>
    <w:r w:rsidR="00EE7E11" w:rsidRPr="00F710E9">
      <w:rPr>
        <w:rStyle w:val="a8"/>
        <w:rFonts w:ascii="宋体" w:hAnsi="宋体"/>
        <w:sz w:val="28"/>
        <w:szCs w:val="28"/>
      </w:rPr>
      <w:fldChar w:fldCharType="end"/>
    </w:r>
    <w:r>
      <w:rPr>
        <w:rStyle w:val="a8"/>
        <w:rFonts w:ascii="宋体" w:hAnsi="宋体"/>
        <w:sz w:val="28"/>
        <w:szCs w:val="28"/>
      </w:rPr>
      <w:t xml:space="preserve"> —</w:t>
    </w:r>
  </w:p>
  <w:p w:rsidR="00632419" w:rsidRDefault="00632419" w:rsidP="0055458E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437" w:rsidRDefault="007F7437">
      <w:r>
        <w:separator/>
      </w:r>
    </w:p>
  </w:footnote>
  <w:footnote w:type="continuationSeparator" w:id="1">
    <w:p w:rsidR="007F7437" w:rsidRDefault="007F74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419" w:rsidRDefault="00632419" w:rsidP="00D8525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oNotTrackMoves/>
  <w:defaultTabStop w:val="420"/>
  <w:drawingGridHorizontalSpacing w:val="21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961"/>
    <w:rsid w:val="0000164B"/>
    <w:rsid w:val="00006566"/>
    <w:rsid w:val="00006876"/>
    <w:rsid w:val="00012A2D"/>
    <w:rsid w:val="00014253"/>
    <w:rsid w:val="00014529"/>
    <w:rsid w:val="0002645B"/>
    <w:rsid w:val="00026637"/>
    <w:rsid w:val="0003303F"/>
    <w:rsid w:val="00034775"/>
    <w:rsid w:val="000415A9"/>
    <w:rsid w:val="00044D58"/>
    <w:rsid w:val="00045B69"/>
    <w:rsid w:val="000513C0"/>
    <w:rsid w:val="00061C39"/>
    <w:rsid w:val="00063E28"/>
    <w:rsid w:val="000678C2"/>
    <w:rsid w:val="00067FB1"/>
    <w:rsid w:val="000703CC"/>
    <w:rsid w:val="000756F3"/>
    <w:rsid w:val="00077637"/>
    <w:rsid w:val="000923CA"/>
    <w:rsid w:val="00093466"/>
    <w:rsid w:val="000A6C1E"/>
    <w:rsid w:val="000A72C1"/>
    <w:rsid w:val="000A73A8"/>
    <w:rsid w:val="000A7818"/>
    <w:rsid w:val="000A7E96"/>
    <w:rsid w:val="000B0F9B"/>
    <w:rsid w:val="000B248A"/>
    <w:rsid w:val="000C14BD"/>
    <w:rsid w:val="000C1AA0"/>
    <w:rsid w:val="000C1DE4"/>
    <w:rsid w:val="000C7074"/>
    <w:rsid w:val="000D3000"/>
    <w:rsid w:val="000D788F"/>
    <w:rsid w:val="000D795A"/>
    <w:rsid w:val="000D7A07"/>
    <w:rsid w:val="000E023E"/>
    <w:rsid w:val="000E09BC"/>
    <w:rsid w:val="000E1EC0"/>
    <w:rsid w:val="000E2CE6"/>
    <w:rsid w:val="000E3A66"/>
    <w:rsid w:val="000F1D36"/>
    <w:rsid w:val="000F2278"/>
    <w:rsid w:val="000F4C91"/>
    <w:rsid w:val="000F5961"/>
    <w:rsid w:val="000F6C18"/>
    <w:rsid w:val="00102677"/>
    <w:rsid w:val="00102BCF"/>
    <w:rsid w:val="00104BD4"/>
    <w:rsid w:val="001110A5"/>
    <w:rsid w:val="00113430"/>
    <w:rsid w:val="00113ADD"/>
    <w:rsid w:val="00126AD7"/>
    <w:rsid w:val="00127F49"/>
    <w:rsid w:val="00134184"/>
    <w:rsid w:val="001442B8"/>
    <w:rsid w:val="00145A14"/>
    <w:rsid w:val="00150326"/>
    <w:rsid w:val="00151562"/>
    <w:rsid w:val="001524EA"/>
    <w:rsid w:val="0015476A"/>
    <w:rsid w:val="00154DC0"/>
    <w:rsid w:val="00170830"/>
    <w:rsid w:val="00174F87"/>
    <w:rsid w:val="00176C79"/>
    <w:rsid w:val="00180CBF"/>
    <w:rsid w:val="00186A8F"/>
    <w:rsid w:val="00191232"/>
    <w:rsid w:val="00192B88"/>
    <w:rsid w:val="001975E1"/>
    <w:rsid w:val="001977BA"/>
    <w:rsid w:val="001A06D6"/>
    <w:rsid w:val="001A4B46"/>
    <w:rsid w:val="001A5756"/>
    <w:rsid w:val="001B2D2A"/>
    <w:rsid w:val="001B3966"/>
    <w:rsid w:val="001B558C"/>
    <w:rsid w:val="001B55E5"/>
    <w:rsid w:val="001C6B25"/>
    <w:rsid w:val="001D184F"/>
    <w:rsid w:val="001D5845"/>
    <w:rsid w:val="001E0FC1"/>
    <w:rsid w:val="001E1F27"/>
    <w:rsid w:val="001E59C4"/>
    <w:rsid w:val="001F0092"/>
    <w:rsid w:val="001F5DE7"/>
    <w:rsid w:val="001F6D66"/>
    <w:rsid w:val="00201C8A"/>
    <w:rsid w:val="00201F0C"/>
    <w:rsid w:val="00210199"/>
    <w:rsid w:val="00213E4C"/>
    <w:rsid w:val="002154EF"/>
    <w:rsid w:val="002155D6"/>
    <w:rsid w:val="002254C5"/>
    <w:rsid w:val="00225A86"/>
    <w:rsid w:val="00227753"/>
    <w:rsid w:val="002522D1"/>
    <w:rsid w:val="002534B7"/>
    <w:rsid w:val="0026067B"/>
    <w:rsid w:val="00261CE0"/>
    <w:rsid w:val="00264E8C"/>
    <w:rsid w:val="0027345C"/>
    <w:rsid w:val="00277BA6"/>
    <w:rsid w:val="00284C1F"/>
    <w:rsid w:val="002862DA"/>
    <w:rsid w:val="002933D3"/>
    <w:rsid w:val="002955FB"/>
    <w:rsid w:val="00296193"/>
    <w:rsid w:val="00296B79"/>
    <w:rsid w:val="00297F6C"/>
    <w:rsid w:val="002A2F65"/>
    <w:rsid w:val="002A7762"/>
    <w:rsid w:val="002B02FA"/>
    <w:rsid w:val="002B0BA2"/>
    <w:rsid w:val="002B1E86"/>
    <w:rsid w:val="002B57DB"/>
    <w:rsid w:val="002B5EAC"/>
    <w:rsid w:val="002B76F8"/>
    <w:rsid w:val="002C20B3"/>
    <w:rsid w:val="002D0479"/>
    <w:rsid w:val="002D0545"/>
    <w:rsid w:val="002D08B3"/>
    <w:rsid w:val="002D7F51"/>
    <w:rsid w:val="002E1551"/>
    <w:rsid w:val="002E282C"/>
    <w:rsid w:val="002E31C6"/>
    <w:rsid w:val="002F102F"/>
    <w:rsid w:val="00301ABC"/>
    <w:rsid w:val="00302821"/>
    <w:rsid w:val="00307D33"/>
    <w:rsid w:val="00311320"/>
    <w:rsid w:val="0031381D"/>
    <w:rsid w:val="00315392"/>
    <w:rsid w:val="00315E95"/>
    <w:rsid w:val="00320231"/>
    <w:rsid w:val="00320D3E"/>
    <w:rsid w:val="00320E59"/>
    <w:rsid w:val="00335625"/>
    <w:rsid w:val="00335E58"/>
    <w:rsid w:val="00337858"/>
    <w:rsid w:val="003379AF"/>
    <w:rsid w:val="00340A41"/>
    <w:rsid w:val="00347C7C"/>
    <w:rsid w:val="00352395"/>
    <w:rsid w:val="003560B9"/>
    <w:rsid w:val="00362A45"/>
    <w:rsid w:val="0036464C"/>
    <w:rsid w:val="00365E52"/>
    <w:rsid w:val="003735DA"/>
    <w:rsid w:val="00374B4F"/>
    <w:rsid w:val="00374E90"/>
    <w:rsid w:val="00375A54"/>
    <w:rsid w:val="00380DC7"/>
    <w:rsid w:val="003A018C"/>
    <w:rsid w:val="003A1266"/>
    <w:rsid w:val="003A3F0B"/>
    <w:rsid w:val="003B03E7"/>
    <w:rsid w:val="003B42F2"/>
    <w:rsid w:val="003B4AD5"/>
    <w:rsid w:val="003B7826"/>
    <w:rsid w:val="003C36B4"/>
    <w:rsid w:val="003C3B80"/>
    <w:rsid w:val="003C74AE"/>
    <w:rsid w:val="003D43C7"/>
    <w:rsid w:val="003D4882"/>
    <w:rsid w:val="003D5650"/>
    <w:rsid w:val="003D5FCC"/>
    <w:rsid w:val="003E303F"/>
    <w:rsid w:val="003E45E7"/>
    <w:rsid w:val="003F64D4"/>
    <w:rsid w:val="003F6924"/>
    <w:rsid w:val="00400A15"/>
    <w:rsid w:val="00402175"/>
    <w:rsid w:val="00403D01"/>
    <w:rsid w:val="00404F38"/>
    <w:rsid w:val="004072BA"/>
    <w:rsid w:val="00413814"/>
    <w:rsid w:val="00414B52"/>
    <w:rsid w:val="00420E39"/>
    <w:rsid w:val="0042274C"/>
    <w:rsid w:val="0042308A"/>
    <w:rsid w:val="0042364D"/>
    <w:rsid w:val="00433311"/>
    <w:rsid w:val="0043357C"/>
    <w:rsid w:val="00433823"/>
    <w:rsid w:val="0043397E"/>
    <w:rsid w:val="00437574"/>
    <w:rsid w:val="00442744"/>
    <w:rsid w:val="004429F4"/>
    <w:rsid w:val="0044418E"/>
    <w:rsid w:val="004457AF"/>
    <w:rsid w:val="00450BFB"/>
    <w:rsid w:val="00450CB7"/>
    <w:rsid w:val="00453710"/>
    <w:rsid w:val="00461CF8"/>
    <w:rsid w:val="004635B7"/>
    <w:rsid w:val="00467CC7"/>
    <w:rsid w:val="00476574"/>
    <w:rsid w:val="00476F4C"/>
    <w:rsid w:val="00477AB7"/>
    <w:rsid w:val="004815D9"/>
    <w:rsid w:val="00484B67"/>
    <w:rsid w:val="004859B0"/>
    <w:rsid w:val="004900E8"/>
    <w:rsid w:val="00491EB3"/>
    <w:rsid w:val="00495697"/>
    <w:rsid w:val="004A290F"/>
    <w:rsid w:val="004A468C"/>
    <w:rsid w:val="004A58E8"/>
    <w:rsid w:val="004A63C4"/>
    <w:rsid w:val="004B140C"/>
    <w:rsid w:val="004B35C4"/>
    <w:rsid w:val="004B519D"/>
    <w:rsid w:val="004B5FAB"/>
    <w:rsid w:val="004B6EBF"/>
    <w:rsid w:val="004C008B"/>
    <w:rsid w:val="004C25F5"/>
    <w:rsid w:val="004C3FE4"/>
    <w:rsid w:val="004D211B"/>
    <w:rsid w:val="004D3505"/>
    <w:rsid w:val="004D680E"/>
    <w:rsid w:val="004E7A2A"/>
    <w:rsid w:val="004F08DF"/>
    <w:rsid w:val="004F2A58"/>
    <w:rsid w:val="004F5021"/>
    <w:rsid w:val="005004E5"/>
    <w:rsid w:val="00501FD4"/>
    <w:rsid w:val="00503D89"/>
    <w:rsid w:val="00505477"/>
    <w:rsid w:val="005058B4"/>
    <w:rsid w:val="00512C25"/>
    <w:rsid w:val="00517DF8"/>
    <w:rsid w:val="005224F2"/>
    <w:rsid w:val="005310C7"/>
    <w:rsid w:val="005335E5"/>
    <w:rsid w:val="00541611"/>
    <w:rsid w:val="00551ED5"/>
    <w:rsid w:val="005535E7"/>
    <w:rsid w:val="0055458E"/>
    <w:rsid w:val="0055629D"/>
    <w:rsid w:val="00557FCD"/>
    <w:rsid w:val="0056020C"/>
    <w:rsid w:val="00561993"/>
    <w:rsid w:val="005715BE"/>
    <w:rsid w:val="00576171"/>
    <w:rsid w:val="00577318"/>
    <w:rsid w:val="00583C37"/>
    <w:rsid w:val="00584330"/>
    <w:rsid w:val="0058488F"/>
    <w:rsid w:val="005871D9"/>
    <w:rsid w:val="0058726E"/>
    <w:rsid w:val="00587629"/>
    <w:rsid w:val="00591E0A"/>
    <w:rsid w:val="005A0C32"/>
    <w:rsid w:val="005A5D9A"/>
    <w:rsid w:val="005B0B7D"/>
    <w:rsid w:val="005B1E54"/>
    <w:rsid w:val="005B47DF"/>
    <w:rsid w:val="005B5666"/>
    <w:rsid w:val="005C5D43"/>
    <w:rsid w:val="005D0964"/>
    <w:rsid w:val="005D411A"/>
    <w:rsid w:val="005E6046"/>
    <w:rsid w:val="005E750D"/>
    <w:rsid w:val="005E7A5E"/>
    <w:rsid w:val="005F20F7"/>
    <w:rsid w:val="005F6AC6"/>
    <w:rsid w:val="005F7D17"/>
    <w:rsid w:val="005F7DCE"/>
    <w:rsid w:val="00605C41"/>
    <w:rsid w:val="006060EE"/>
    <w:rsid w:val="00607A17"/>
    <w:rsid w:val="00613CCE"/>
    <w:rsid w:val="00614A19"/>
    <w:rsid w:val="00616E28"/>
    <w:rsid w:val="00621539"/>
    <w:rsid w:val="00623579"/>
    <w:rsid w:val="00632419"/>
    <w:rsid w:val="00633895"/>
    <w:rsid w:val="006343A5"/>
    <w:rsid w:val="00640B28"/>
    <w:rsid w:val="00641752"/>
    <w:rsid w:val="00644C27"/>
    <w:rsid w:val="00645734"/>
    <w:rsid w:val="00654844"/>
    <w:rsid w:val="006556DF"/>
    <w:rsid w:val="00655ED7"/>
    <w:rsid w:val="00657F68"/>
    <w:rsid w:val="006635DA"/>
    <w:rsid w:val="00664F87"/>
    <w:rsid w:val="006673A9"/>
    <w:rsid w:val="00673E3F"/>
    <w:rsid w:val="00681149"/>
    <w:rsid w:val="006813D3"/>
    <w:rsid w:val="00681613"/>
    <w:rsid w:val="00683410"/>
    <w:rsid w:val="006844AC"/>
    <w:rsid w:val="00684F7F"/>
    <w:rsid w:val="00687358"/>
    <w:rsid w:val="00687960"/>
    <w:rsid w:val="006926CC"/>
    <w:rsid w:val="00695E82"/>
    <w:rsid w:val="006A05C3"/>
    <w:rsid w:val="006A3D6F"/>
    <w:rsid w:val="006A503C"/>
    <w:rsid w:val="006B36EC"/>
    <w:rsid w:val="006B6780"/>
    <w:rsid w:val="006C35AC"/>
    <w:rsid w:val="006C3600"/>
    <w:rsid w:val="006C4930"/>
    <w:rsid w:val="006C78B0"/>
    <w:rsid w:val="006D0904"/>
    <w:rsid w:val="006E1335"/>
    <w:rsid w:val="006E2C2A"/>
    <w:rsid w:val="006E40C9"/>
    <w:rsid w:val="006E59C3"/>
    <w:rsid w:val="006E6D63"/>
    <w:rsid w:val="006F0972"/>
    <w:rsid w:val="006F456D"/>
    <w:rsid w:val="006F4D38"/>
    <w:rsid w:val="006F784E"/>
    <w:rsid w:val="00701492"/>
    <w:rsid w:val="00707544"/>
    <w:rsid w:val="00722794"/>
    <w:rsid w:val="00723286"/>
    <w:rsid w:val="0072391F"/>
    <w:rsid w:val="0072480C"/>
    <w:rsid w:val="00726BD4"/>
    <w:rsid w:val="00726F68"/>
    <w:rsid w:val="00732DBA"/>
    <w:rsid w:val="0073587C"/>
    <w:rsid w:val="007359D1"/>
    <w:rsid w:val="007362A9"/>
    <w:rsid w:val="00737EC7"/>
    <w:rsid w:val="00741D48"/>
    <w:rsid w:val="00744707"/>
    <w:rsid w:val="00745394"/>
    <w:rsid w:val="007463C3"/>
    <w:rsid w:val="00750AA7"/>
    <w:rsid w:val="00751901"/>
    <w:rsid w:val="00753DA6"/>
    <w:rsid w:val="00755522"/>
    <w:rsid w:val="00762201"/>
    <w:rsid w:val="007704F2"/>
    <w:rsid w:val="00771A29"/>
    <w:rsid w:val="00772BA7"/>
    <w:rsid w:val="0077543A"/>
    <w:rsid w:val="007852F2"/>
    <w:rsid w:val="0078548E"/>
    <w:rsid w:val="00785E3B"/>
    <w:rsid w:val="007915FC"/>
    <w:rsid w:val="007A6291"/>
    <w:rsid w:val="007A7C36"/>
    <w:rsid w:val="007B1B0C"/>
    <w:rsid w:val="007B32ED"/>
    <w:rsid w:val="007B3F70"/>
    <w:rsid w:val="007C0FB8"/>
    <w:rsid w:val="007C3AC5"/>
    <w:rsid w:val="007C4F8F"/>
    <w:rsid w:val="007C6F86"/>
    <w:rsid w:val="007C707B"/>
    <w:rsid w:val="007D1D61"/>
    <w:rsid w:val="007E0A93"/>
    <w:rsid w:val="007E1D57"/>
    <w:rsid w:val="007E5A69"/>
    <w:rsid w:val="007E7E44"/>
    <w:rsid w:val="007F05A8"/>
    <w:rsid w:val="007F073A"/>
    <w:rsid w:val="007F380B"/>
    <w:rsid w:val="007F4DE2"/>
    <w:rsid w:val="007F527C"/>
    <w:rsid w:val="007F5B7C"/>
    <w:rsid w:val="007F7437"/>
    <w:rsid w:val="00804D57"/>
    <w:rsid w:val="00804F9E"/>
    <w:rsid w:val="00805ADA"/>
    <w:rsid w:val="00806EEC"/>
    <w:rsid w:val="00807968"/>
    <w:rsid w:val="0081282C"/>
    <w:rsid w:val="008147C8"/>
    <w:rsid w:val="00825887"/>
    <w:rsid w:val="00826DB1"/>
    <w:rsid w:val="00842FE0"/>
    <w:rsid w:val="00843DB3"/>
    <w:rsid w:val="008447CB"/>
    <w:rsid w:val="008514D1"/>
    <w:rsid w:val="0085753D"/>
    <w:rsid w:val="0086119B"/>
    <w:rsid w:val="008632EE"/>
    <w:rsid w:val="00865215"/>
    <w:rsid w:val="008706EB"/>
    <w:rsid w:val="00870C44"/>
    <w:rsid w:val="00873FC6"/>
    <w:rsid w:val="00874C75"/>
    <w:rsid w:val="008752DD"/>
    <w:rsid w:val="008755A5"/>
    <w:rsid w:val="00877C4E"/>
    <w:rsid w:val="00877E1C"/>
    <w:rsid w:val="00881C5E"/>
    <w:rsid w:val="008820AB"/>
    <w:rsid w:val="008912A0"/>
    <w:rsid w:val="00892E6D"/>
    <w:rsid w:val="008940C4"/>
    <w:rsid w:val="00896E87"/>
    <w:rsid w:val="008979A9"/>
    <w:rsid w:val="008A0566"/>
    <w:rsid w:val="008A07B5"/>
    <w:rsid w:val="008A27E8"/>
    <w:rsid w:val="008A574E"/>
    <w:rsid w:val="008B238E"/>
    <w:rsid w:val="008B238F"/>
    <w:rsid w:val="008B3DE7"/>
    <w:rsid w:val="008B60C4"/>
    <w:rsid w:val="008B792A"/>
    <w:rsid w:val="008C0654"/>
    <w:rsid w:val="008C0B94"/>
    <w:rsid w:val="008C0CDD"/>
    <w:rsid w:val="008C38E3"/>
    <w:rsid w:val="008D1D7C"/>
    <w:rsid w:val="008D4499"/>
    <w:rsid w:val="008D479F"/>
    <w:rsid w:val="008D47DF"/>
    <w:rsid w:val="008E3CBC"/>
    <w:rsid w:val="008E45D5"/>
    <w:rsid w:val="008F081E"/>
    <w:rsid w:val="008F36E8"/>
    <w:rsid w:val="008F4894"/>
    <w:rsid w:val="008F4C10"/>
    <w:rsid w:val="008F4F96"/>
    <w:rsid w:val="0090444D"/>
    <w:rsid w:val="00906391"/>
    <w:rsid w:val="00912391"/>
    <w:rsid w:val="00916907"/>
    <w:rsid w:val="00917BFA"/>
    <w:rsid w:val="00921F9E"/>
    <w:rsid w:val="00925E2E"/>
    <w:rsid w:val="009303FB"/>
    <w:rsid w:val="00936C90"/>
    <w:rsid w:val="0094431A"/>
    <w:rsid w:val="0094432E"/>
    <w:rsid w:val="009463EE"/>
    <w:rsid w:val="00946E43"/>
    <w:rsid w:val="00947693"/>
    <w:rsid w:val="00947E0D"/>
    <w:rsid w:val="00950626"/>
    <w:rsid w:val="009524FF"/>
    <w:rsid w:val="00967479"/>
    <w:rsid w:val="00967A09"/>
    <w:rsid w:val="009717BD"/>
    <w:rsid w:val="00972CB5"/>
    <w:rsid w:val="00982DD4"/>
    <w:rsid w:val="00984322"/>
    <w:rsid w:val="00990DD6"/>
    <w:rsid w:val="009925C0"/>
    <w:rsid w:val="00992A15"/>
    <w:rsid w:val="00996F7B"/>
    <w:rsid w:val="009B1446"/>
    <w:rsid w:val="009B5C66"/>
    <w:rsid w:val="009C1C45"/>
    <w:rsid w:val="009C2697"/>
    <w:rsid w:val="009C27C4"/>
    <w:rsid w:val="009C51A2"/>
    <w:rsid w:val="009D5EAE"/>
    <w:rsid w:val="009D6BD8"/>
    <w:rsid w:val="009D7AE1"/>
    <w:rsid w:val="009E47EC"/>
    <w:rsid w:val="009E4B69"/>
    <w:rsid w:val="009E7D94"/>
    <w:rsid w:val="009F60EE"/>
    <w:rsid w:val="00A008D3"/>
    <w:rsid w:val="00A028D2"/>
    <w:rsid w:val="00A02EC9"/>
    <w:rsid w:val="00A02FC6"/>
    <w:rsid w:val="00A048A1"/>
    <w:rsid w:val="00A07997"/>
    <w:rsid w:val="00A16B31"/>
    <w:rsid w:val="00A1712C"/>
    <w:rsid w:val="00A243AD"/>
    <w:rsid w:val="00A2700D"/>
    <w:rsid w:val="00A308BA"/>
    <w:rsid w:val="00A30A6B"/>
    <w:rsid w:val="00A31081"/>
    <w:rsid w:val="00A325FC"/>
    <w:rsid w:val="00A34487"/>
    <w:rsid w:val="00A34603"/>
    <w:rsid w:val="00A36D4A"/>
    <w:rsid w:val="00A40792"/>
    <w:rsid w:val="00A4599E"/>
    <w:rsid w:val="00A513F5"/>
    <w:rsid w:val="00A56955"/>
    <w:rsid w:val="00A61469"/>
    <w:rsid w:val="00A6649F"/>
    <w:rsid w:val="00A6788C"/>
    <w:rsid w:val="00A71D91"/>
    <w:rsid w:val="00A849EA"/>
    <w:rsid w:val="00A8729A"/>
    <w:rsid w:val="00A90F2C"/>
    <w:rsid w:val="00A939E5"/>
    <w:rsid w:val="00A95641"/>
    <w:rsid w:val="00A95C90"/>
    <w:rsid w:val="00AA098B"/>
    <w:rsid w:val="00AA4D67"/>
    <w:rsid w:val="00AB0480"/>
    <w:rsid w:val="00AB265F"/>
    <w:rsid w:val="00AB54BA"/>
    <w:rsid w:val="00AB60A2"/>
    <w:rsid w:val="00AB6DEE"/>
    <w:rsid w:val="00AC0D04"/>
    <w:rsid w:val="00AC3061"/>
    <w:rsid w:val="00AC3F91"/>
    <w:rsid w:val="00AC55E8"/>
    <w:rsid w:val="00AD1D20"/>
    <w:rsid w:val="00AD2C72"/>
    <w:rsid w:val="00AD45B9"/>
    <w:rsid w:val="00AE0A96"/>
    <w:rsid w:val="00AE2DEC"/>
    <w:rsid w:val="00AE2E15"/>
    <w:rsid w:val="00AE355F"/>
    <w:rsid w:val="00AE3C86"/>
    <w:rsid w:val="00AF259F"/>
    <w:rsid w:val="00AF307B"/>
    <w:rsid w:val="00AF6166"/>
    <w:rsid w:val="00AF66EA"/>
    <w:rsid w:val="00AF6F70"/>
    <w:rsid w:val="00AF7498"/>
    <w:rsid w:val="00B00194"/>
    <w:rsid w:val="00B014D1"/>
    <w:rsid w:val="00B0153A"/>
    <w:rsid w:val="00B01B33"/>
    <w:rsid w:val="00B04662"/>
    <w:rsid w:val="00B0564E"/>
    <w:rsid w:val="00B06759"/>
    <w:rsid w:val="00B10711"/>
    <w:rsid w:val="00B123A8"/>
    <w:rsid w:val="00B138B5"/>
    <w:rsid w:val="00B15155"/>
    <w:rsid w:val="00B24001"/>
    <w:rsid w:val="00B240AF"/>
    <w:rsid w:val="00B300B1"/>
    <w:rsid w:val="00B3310A"/>
    <w:rsid w:val="00B3791E"/>
    <w:rsid w:val="00B37AC6"/>
    <w:rsid w:val="00B44E6E"/>
    <w:rsid w:val="00B45042"/>
    <w:rsid w:val="00B45064"/>
    <w:rsid w:val="00B541DB"/>
    <w:rsid w:val="00B56F5C"/>
    <w:rsid w:val="00B577A2"/>
    <w:rsid w:val="00B57FCA"/>
    <w:rsid w:val="00B60297"/>
    <w:rsid w:val="00B62998"/>
    <w:rsid w:val="00B6361B"/>
    <w:rsid w:val="00B72294"/>
    <w:rsid w:val="00B76348"/>
    <w:rsid w:val="00B7635D"/>
    <w:rsid w:val="00B80809"/>
    <w:rsid w:val="00B933CB"/>
    <w:rsid w:val="00B96BB9"/>
    <w:rsid w:val="00B97756"/>
    <w:rsid w:val="00BA2D4F"/>
    <w:rsid w:val="00BA71D2"/>
    <w:rsid w:val="00BB11F1"/>
    <w:rsid w:val="00BB3542"/>
    <w:rsid w:val="00BB3EAD"/>
    <w:rsid w:val="00BB5218"/>
    <w:rsid w:val="00BB5652"/>
    <w:rsid w:val="00BC0530"/>
    <w:rsid w:val="00BC054C"/>
    <w:rsid w:val="00BC32AC"/>
    <w:rsid w:val="00BC5646"/>
    <w:rsid w:val="00BD04D6"/>
    <w:rsid w:val="00BE0B90"/>
    <w:rsid w:val="00BE609E"/>
    <w:rsid w:val="00BE66CD"/>
    <w:rsid w:val="00BE71FC"/>
    <w:rsid w:val="00BF2CD0"/>
    <w:rsid w:val="00BF4454"/>
    <w:rsid w:val="00BF6709"/>
    <w:rsid w:val="00C05BE6"/>
    <w:rsid w:val="00C15B9A"/>
    <w:rsid w:val="00C17B1D"/>
    <w:rsid w:val="00C22287"/>
    <w:rsid w:val="00C23FD2"/>
    <w:rsid w:val="00C24264"/>
    <w:rsid w:val="00C268AE"/>
    <w:rsid w:val="00C325F4"/>
    <w:rsid w:val="00C335F3"/>
    <w:rsid w:val="00C36FE8"/>
    <w:rsid w:val="00C4414C"/>
    <w:rsid w:val="00C4469A"/>
    <w:rsid w:val="00C50D27"/>
    <w:rsid w:val="00C5141B"/>
    <w:rsid w:val="00C52C4A"/>
    <w:rsid w:val="00C55E08"/>
    <w:rsid w:val="00C613A7"/>
    <w:rsid w:val="00C63494"/>
    <w:rsid w:val="00C643B5"/>
    <w:rsid w:val="00C6548F"/>
    <w:rsid w:val="00C65E78"/>
    <w:rsid w:val="00C70CF8"/>
    <w:rsid w:val="00C80CB3"/>
    <w:rsid w:val="00C8287C"/>
    <w:rsid w:val="00C83FBD"/>
    <w:rsid w:val="00C87224"/>
    <w:rsid w:val="00C93D26"/>
    <w:rsid w:val="00C95D8C"/>
    <w:rsid w:val="00C97358"/>
    <w:rsid w:val="00C97377"/>
    <w:rsid w:val="00CA01E6"/>
    <w:rsid w:val="00CA4440"/>
    <w:rsid w:val="00CA49A6"/>
    <w:rsid w:val="00CA4B29"/>
    <w:rsid w:val="00CA4FC5"/>
    <w:rsid w:val="00CA578A"/>
    <w:rsid w:val="00CA7BC3"/>
    <w:rsid w:val="00CA7E03"/>
    <w:rsid w:val="00CB2EF3"/>
    <w:rsid w:val="00CC034E"/>
    <w:rsid w:val="00CC2DA1"/>
    <w:rsid w:val="00CC5CDC"/>
    <w:rsid w:val="00CC7662"/>
    <w:rsid w:val="00CD2FD2"/>
    <w:rsid w:val="00CD6DA3"/>
    <w:rsid w:val="00CE215D"/>
    <w:rsid w:val="00CE5115"/>
    <w:rsid w:val="00CE7A82"/>
    <w:rsid w:val="00CF1361"/>
    <w:rsid w:val="00CF1CF3"/>
    <w:rsid w:val="00CF538B"/>
    <w:rsid w:val="00CF6052"/>
    <w:rsid w:val="00CF708D"/>
    <w:rsid w:val="00D11C2B"/>
    <w:rsid w:val="00D12746"/>
    <w:rsid w:val="00D170C1"/>
    <w:rsid w:val="00D1732C"/>
    <w:rsid w:val="00D213FA"/>
    <w:rsid w:val="00D24B50"/>
    <w:rsid w:val="00D25D04"/>
    <w:rsid w:val="00D27202"/>
    <w:rsid w:val="00D302AC"/>
    <w:rsid w:val="00D3212E"/>
    <w:rsid w:val="00D34460"/>
    <w:rsid w:val="00D378EE"/>
    <w:rsid w:val="00D40F83"/>
    <w:rsid w:val="00D42E38"/>
    <w:rsid w:val="00D52722"/>
    <w:rsid w:val="00D5569E"/>
    <w:rsid w:val="00D56B2A"/>
    <w:rsid w:val="00D56D6A"/>
    <w:rsid w:val="00D57648"/>
    <w:rsid w:val="00D619D1"/>
    <w:rsid w:val="00D63BA6"/>
    <w:rsid w:val="00D644B8"/>
    <w:rsid w:val="00D72290"/>
    <w:rsid w:val="00D735A0"/>
    <w:rsid w:val="00D74B9B"/>
    <w:rsid w:val="00D80857"/>
    <w:rsid w:val="00D83423"/>
    <w:rsid w:val="00D83F97"/>
    <w:rsid w:val="00D84D68"/>
    <w:rsid w:val="00D85258"/>
    <w:rsid w:val="00D85998"/>
    <w:rsid w:val="00D8634C"/>
    <w:rsid w:val="00D92636"/>
    <w:rsid w:val="00D970A8"/>
    <w:rsid w:val="00DA66C5"/>
    <w:rsid w:val="00DA6AB4"/>
    <w:rsid w:val="00DB1F40"/>
    <w:rsid w:val="00DB21B2"/>
    <w:rsid w:val="00DB263B"/>
    <w:rsid w:val="00DB2658"/>
    <w:rsid w:val="00DB2921"/>
    <w:rsid w:val="00DB3569"/>
    <w:rsid w:val="00DB3851"/>
    <w:rsid w:val="00DB6740"/>
    <w:rsid w:val="00DB7703"/>
    <w:rsid w:val="00DC2FA1"/>
    <w:rsid w:val="00DC4E36"/>
    <w:rsid w:val="00DD6B09"/>
    <w:rsid w:val="00DD77EA"/>
    <w:rsid w:val="00DD786C"/>
    <w:rsid w:val="00DE0CD5"/>
    <w:rsid w:val="00DE1B88"/>
    <w:rsid w:val="00DE58F4"/>
    <w:rsid w:val="00DE69EF"/>
    <w:rsid w:val="00DF1564"/>
    <w:rsid w:val="00E042F3"/>
    <w:rsid w:val="00E1354E"/>
    <w:rsid w:val="00E13999"/>
    <w:rsid w:val="00E16381"/>
    <w:rsid w:val="00E238A5"/>
    <w:rsid w:val="00E447CC"/>
    <w:rsid w:val="00E50C7D"/>
    <w:rsid w:val="00E510F0"/>
    <w:rsid w:val="00E538C4"/>
    <w:rsid w:val="00E57AC5"/>
    <w:rsid w:val="00E631C9"/>
    <w:rsid w:val="00E638A5"/>
    <w:rsid w:val="00E66A1A"/>
    <w:rsid w:val="00E6748A"/>
    <w:rsid w:val="00E7343A"/>
    <w:rsid w:val="00E75C7E"/>
    <w:rsid w:val="00E7633C"/>
    <w:rsid w:val="00E779FD"/>
    <w:rsid w:val="00E84B03"/>
    <w:rsid w:val="00E85166"/>
    <w:rsid w:val="00E851C3"/>
    <w:rsid w:val="00E96DEA"/>
    <w:rsid w:val="00EA6A9D"/>
    <w:rsid w:val="00EB311E"/>
    <w:rsid w:val="00EB4881"/>
    <w:rsid w:val="00EB5FC3"/>
    <w:rsid w:val="00EB69E3"/>
    <w:rsid w:val="00EB7D50"/>
    <w:rsid w:val="00EC48BF"/>
    <w:rsid w:val="00ED346F"/>
    <w:rsid w:val="00ED4928"/>
    <w:rsid w:val="00ED7311"/>
    <w:rsid w:val="00ED78C2"/>
    <w:rsid w:val="00EE0463"/>
    <w:rsid w:val="00EE3262"/>
    <w:rsid w:val="00EE7E11"/>
    <w:rsid w:val="00EF7752"/>
    <w:rsid w:val="00F010E9"/>
    <w:rsid w:val="00F04C2D"/>
    <w:rsid w:val="00F04FDB"/>
    <w:rsid w:val="00F05833"/>
    <w:rsid w:val="00F1081C"/>
    <w:rsid w:val="00F14982"/>
    <w:rsid w:val="00F174AB"/>
    <w:rsid w:val="00F23F9D"/>
    <w:rsid w:val="00F24EE0"/>
    <w:rsid w:val="00F32D17"/>
    <w:rsid w:val="00F34221"/>
    <w:rsid w:val="00F368A9"/>
    <w:rsid w:val="00F36A23"/>
    <w:rsid w:val="00F3744C"/>
    <w:rsid w:val="00F37D26"/>
    <w:rsid w:val="00F4478B"/>
    <w:rsid w:val="00F44A4B"/>
    <w:rsid w:val="00F4687F"/>
    <w:rsid w:val="00F501E1"/>
    <w:rsid w:val="00F51673"/>
    <w:rsid w:val="00F531FC"/>
    <w:rsid w:val="00F54233"/>
    <w:rsid w:val="00F55044"/>
    <w:rsid w:val="00F55C43"/>
    <w:rsid w:val="00F55E03"/>
    <w:rsid w:val="00F63847"/>
    <w:rsid w:val="00F64CE8"/>
    <w:rsid w:val="00F65E9A"/>
    <w:rsid w:val="00F66135"/>
    <w:rsid w:val="00F67418"/>
    <w:rsid w:val="00F710E9"/>
    <w:rsid w:val="00F76B4B"/>
    <w:rsid w:val="00F76C14"/>
    <w:rsid w:val="00F80D6C"/>
    <w:rsid w:val="00F81BDA"/>
    <w:rsid w:val="00F8232C"/>
    <w:rsid w:val="00F8336E"/>
    <w:rsid w:val="00F84577"/>
    <w:rsid w:val="00F85FAB"/>
    <w:rsid w:val="00F86018"/>
    <w:rsid w:val="00F8682B"/>
    <w:rsid w:val="00F96D51"/>
    <w:rsid w:val="00FA4731"/>
    <w:rsid w:val="00FA6954"/>
    <w:rsid w:val="00FA7B4F"/>
    <w:rsid w:val="00FB282B"/>
    <w:rsid w:val="00FB424F"/>
    <w:rsid w:val="00FB5356"/>
    <w:rsid w:val="00FB62F7"/>
    <w:rsid w:val="00FB743C"/>
    <w:rsid w:val="00FC106C"/>
    <w:rsid w:val="00FC31FB"/>
    <w:rsid w:val="00FC37BF"/>
    <w:rsid w:val="00FC4505"/>
    <w:rsid w:val="00FC4670"/>
    <w:rsid w:val="00FC5A0C"/>
    <w:rsid w:val="00FC64E6"/>
    <w:rsid w:val="00FC7F5C"/>
    <w:rsid w:val="00FD1E16"/>
    <w:rsid w:val="00FD2469"/>
    <w:rsid w:val="00FD625E"/>
    <w:rsid w:val="00FE4672"/>
    <w:rsid w:val="00FF04D5"/>
    <w:rsid w:val="00FF2663"/>
    <w:rsid w:val="00FF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0F5961"/>
    <w:rPr>
      <w:rFonts w:cs="Times New Roman"/>
    </w:rPr>
  </w:style>
  <w:style w:type="paragraph" w:styleId="a3">
    <w:name w:val="Normal (Web)"/>
    <w:basedOn w:val="a"/>
    <w:uiPriority w:val="99"/>
    <w:semiHidden/>
    <w:rsid w:val="000F59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0F5961"/>
    <w:rPr>
      <w:rFonts w:cs="Times New Roman"/>
      <w:b/>
      <w:bCs/>
    </w:rPr>
  </w:style>
  <w:style w:type="paragraph" w:styleId="a5">
    <w:name w:val="header"/>
    <w:basedOn w:val="a"/>
    <w:link w:val="Char"/>
    <w:uiPriority w:val="99"/>
    <w:rsid w:val="002D0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C36FE8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2D0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C36FE8"/>
    <w:rPr>
      <w:rFonts w:cs="Times New Roman"/>
      <w:sz w:val="18"/>
      <w:szCs w:val="18"/>
    </w:rPr>
  </w:style>
  <w:style w:type="paragraph" w:customStyle="1" w:styleId="CharCharCharChar">
    <w:name w:val="Char Char Char Char"/>
    <w:basedOn w:val="a"/>
    <w:uiPriority w:val="99"/>
    <w:rsid w:val="00C05BE6"/>
    <w:pPr>
      <w:tabs>
        <w:tab w:val="left" w:pos="360"/>
      </w:tabs>
    </w:pPr>
    <w:rPr>
      <w:rFonts w:ascii="Times New Roman" w:hAnsi="Times New Roman"/>
      <w:sz w:val="24"/>
      <w:szCs w:val="24"/>
    </w:rPr>
  </w:style>
  <w:style w:type="paragraph" w:customStyle="1" w:styleId="Char1">
    <w:name w:val="Char"/>
    <w:basedOn w:val="a"/>
    <w:uiPriority w:val="99"/>
    <w:rsid w:val="00517DF8"/>
    <w:rPr>
      <w:rFonts w:ascii="Times New Roman" w:eastAsia="仿宋_GB2312" w:hAnsi="Times New Roman"/>
      <w:sz w:val="32"/>
      <w:szCs w:val="24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Char1"/>
    <w:next w:val="CharCharCharChar"/>
    <w:autoRedefine/>
    <w:uiPriority w:val="99"/>
    <w:rsid w:val="00A3108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/>
      <w:b/>
      <w:sz w:val="24"/>
    </w:rPr>
  </w:style>
  <w:style w:type="paragraph" w:styleId="a7">
    <w:name w:val="Document Map"/>
    <w:basedOn w:val="a"/>
    <w:link w:val="Char2"/>
    <w:uiPriority w:val="99"/>
    <w:semiHidden/>
    <w:rsid w:val="00A31081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locked/>
    <w:rsid w:val="00A31081"/>
    <w:rPr>
      <w:rFonts w:ascii="宋体" w:cs="Times New Roman"/>
      <w:kern w:val="2"/>
      <w:sz w:val="18"/>
      <w:szCs w:val="18"/>
    </w:rPr>
  </w:style>
  <w:style w:type="character" w:styleId="a8">
    <w:name w:val="page number"/>
    <w:basedOn w:val="a0"/>
    <w:uiPriority w:val="99"/>
    <w:rsid w:val="001B3966"/>
    <w:rPr>
      <w:rFonts w:cs="Times New Roman"/>
    </w:rPr>
  </w:style>
  <w:style w:type="paragraph" w:customStyle="1" w:styleId="CharCharCharChar1">
    <w:name w:val="Char Char Char Char1"/>
    <w:basedOn w:val="a"/>
    <w:uiPriority w:val="99"/>
    <w:rsid w:val="008514D1"/>
    <w:pPr>
      <w:tabs>
        <w:tab w:val="left" w:pos="360"/>
      </w:tabs>
    </w:pPr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442744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4274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2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关于青岛市2014年预算执行情况和</dc:title>
  <dc:subject/>
  <dc:creator>Administrator</dc:creator>
  <cp:keywords/>
  <dc:description/>
  <cp:lastModifiedBy>臧立佳</cp:lastModifiedBy>
  <cp:revision>54</cp:revision>
  <cp:lastPrinted>2018-09-30T02:58:00Z</cp:lastPrinted>
  <dcterms:created xsi:type="dcterms:W3CDTF">2016-12-04T03:17:00Z</dcterms:created>
  <dcterms:modified xsi:type="dcterms:W3CDTF">2024-07-31T03:35:00Z</dcterms:modified>
</cp:coreProperties>
</file>