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88" w:rsidRPr="00B440C8" w:rsidRDefault="00E52A88" w:rsidP="00AB7C5A"/>
    <w:p w:rsidR="00E52A88" w:rsidRPr="00B440C8" w:rsidRDefault="00E52A88">
      <w:pPr>
        <w:jc w:val="center"/>
        <w:rPr>
          <w:rFonts w:ascii="文星简大标宋" w:eastAsia="文星简大标宋"/>
          <w:sz w:val="84"/>
          <w:szCs w:val="84"/>
        </w:rPr>
      </w:pPr>
    </w:p>
    <w:p w:rsidR="00E52A88" w:rsidRPr="00B440C8" w:rsidRDefault="00E52A88" w:rsidP="00EB248D">
      <w:pPr>
        <w:ind w:left="2080" w:hangingChars="400" w:hanging="2080"/>
        <w:rPr>
          <w:rFonts w:ascii="黑体" w:eastAsia="黑体"/>
          <w:sz w:val="52"/>
          <w:szCs w:val="52"/>
          <w:u w:val="thick"/>
        </w:rPr>
      </w:pPr>
      <w:r w:rsidRPr="00B440C8">
        <w:rPr>
          <w:rFonts w:ascii="黑体" w:eastAsia="黑体" w:hint="eastAsia"/>
          <w:sz w:val="52"/>
          <w:szCs w:val="52"/>
        </w:rPr>
        <w:t>202</w:t>
      </w:r>
      <w:r w:rsidR="00EB248D" w:rsidRPr="00B440C8">
        <w:rPr>
          <w:rFonts w:ascii="黑体" w:eastAsia="黑体" w:hint="eastAsia"/>
          <w:sz w:val="52"/>
          <w:szCs w:val="52"/>
        </w:rPr>
        <w:t>2</w:t>
      </w:r>
      <w:r w:rsidRPr="00B440C8">
        <w:rPr>
          <w:rFonts w:ascii="黑体" w:eastAsia="黑体" w:hint="eastAsia"/>
          <w:sz w:val="52"/>
          <w:szCs w:val="52"/>
        </w:rPr>
        <w:t xml:space="preserve">年青岛市即墨区创智实验学校 </w:t>
      </w:r>
      <w:r w:rsidRPr="00B440C8">
        <w:rPr>
          <w:rFonts w:ascii="黑体" w:eastAsia="黑体" w:hint="eastAsia"/>
          <w:sz w:val="52"/>
          <w:szCs w:val="52"/>
          <w:u w:val="thick"/>
        </w:rPr>
        <w:t xml:space="preserve">             </w:t>
      </w:r>
      <w:r w:rsidRPr="00B440C8">
        <w:rPr>
          <w:rFonts w:ascii="黑体" w:eastAsia="黑体" w:hint="eastAsia"/>
          <w:sz w:val="52"/>
          <w:szCs w:val="52"/>
        </w:rPr>
        <w:t xml:space="preserve">   </w:t>
      </w:r>
      <w:r w:rsidRPr="00B440C8">
        <w:rPr>
          <w:rFonts w:ascii="黑体" w:eastAsia="黑体" w:hint="eastAsia"/>
          <w:spacing w:val="-20"/>
          <w:sz w:val="52"/>
          <w:szCs w:val="52"/>
        </w:rPr>
        <w:t>预算</w:t>
      </w:r>
      <w:r w:rsidR="00EB248D" w:rsidRPr="00B440C8">
        <w:rPr>
          <w:rFonts w:ascii="黑体" w:eastAsia="黑体" w:hint="eastAsia"/>
          <w:spacing w:val="-20"/>
          <w:sz w:val="52"/>
          <w:szCs w:val="52"/>
        </w:rPr>
        <w:t>公开情况的说明</w:t>
      </w:r>
    </w:p>
    <w:p w:rsidR="00E52A88" w:rsidRPr="00B440C8" w:rsidRDefault="00E52A88">
      <w:pPr>
        <w:rPr>
          <w:sz w:val="52"/>
          <w:szCs w:val="52"/>
        </w:rPr>
      </w:pPr>
    </w:p>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E52A88" w:rsidRPr="00B440C8" w:rsidRDefault="00E52A88"/>
    <w:p w:rsidR="0021584C" w:rsidRPr="00B440C8" w:rsidRDefault="0021584C">
      <w:pPr>
        <w:spacing w:line="550" w:lineRule="exact"/>
        <w:jc w:val="center"/>
        <w:rPr>
          <w:rFonts w:ascii="黑体" w:eastAsia="黑体" w:hAnsi="黑体"/>
          <w:sz w:val="48"/>
          <w:szCs w:val="48"/>
        </w:rPr>
      </w:pPr>
    </w:p>
    <w:p w:rsidR="0021584C" w:rsidRPr="00B440C8" w:rsidRDefault="0021584C">
      <w:pPr>
        <w:spacing w:line="550" w:lineRule="exact"/>
        <w:jc w:val="center"/>
        <w:rPr>
          <w:rFonts w:ascii="黑体" w:eastAsia="黑体" w:hAnsi="黑体"/>
          <w:sz w:val="48"/>
          <w:szCs w:val="48"/>
        </w:rPr>
      </w:pPr>
    </w:p>
    <w:p w:rsidR="00CC2409" w:rsidRPr="00B440C8" w:rsidRDefault="00CC2409">
      <w:pPr>
        <w:spacing w:line="550" w:lineRule="exact"/>
        <w:jc w:val="center"/>
        <w:rPr>
          <w:rFonts w:ascii="黑体" w:eastAsia="黑体" w:hAnsi="黑体"/>
          <w:sz w:val="48"/>
          <w:szCs w:val="48"/>
        </w:rPr>
      </w:pPr>
    </w:p>
    <w:p w:rsidR="00CC2409" w:rsidRPr="00B440C8" w:rsidRDefault="00CC2409">
      <w:pPr>
        <w:spacing w:line="550" w:lineRule="exact"/>
        <w:jc w:val="center"/>
        <w:rPr>
          <w:rFonts w:ascii="黑体" w:eastAsia="黑体" w:hAnsi="黑体"/>
          <w:sz w:val="48"/>
          <w:szCs w:val="48"/>
        </w:rPr>
      </w:pPr>
    </w:p>
    <w:p w:rsidR="0021584C" w:rsidRPr="00B440C8" w:rsidRDefault="0021584C">
      <w:pPr>
        <w:spacing w:line="550" w:lineRule="exact"/>
        <w:jc w:val="center"/>
        <w:rPr>
          <w:rFonts w:ascii="黑体" w:eastAsia="黑体" w:hAnsi="黑体"/>
          <w:sz w:val="48"/>
          <w:szCs w:val="48"/>
        </w:rPr>
      </w:pPr>
    </w:p>
    <w:p w:rsidR="0021584C" w:rsidRPr="00B440C8" w:rsidRDefault="0021584C">
      <w:pPr>
        <w:spacing w:line="550" w:lineRule="exact"/>
        <w:jc w:val="center"/>
        <w:rPr>
          <w:rFonts w:ascii="黑体" w:eastAsia="黑体" w:hAnsi="黑体"/>
          <w:sz w:val="48"/>
          <w:szCs w:val="48"/>
        </w:rPr>
      </w:pPr>
    </w:p>
    <w:p w:rsidR="0021584C" w:rsidRPr="00B440C8" w:rsidRDefault="0021584C">
      <w:pPr>
        <w:spacing w:line="550" w:lineRule="exact"/>
        <w:jc w:val="center"/>
        <w:rPr>
          <w:rFonts w:ascii="黑体" w:eastAsia="黑体" w:hAnsi="黑体"/>
          <w:sz w:val="48"/>
          <w:szCs w:val="48"/>
        </w:rPr>
      </w:pPr>
    </w:p>
    <w:p w:rsidR="00E52A88" w:rsidRPr="00B440C8" w:rsidRDefault="00E52A88">
      <w:pPr>
        <w:spacing w:line="550" w:lineRule="exact"/>
        <w:jc w:val="center"/>
        <w:rPr>
          <w:sz w:val="48"/>
          <w:szCs w:val="48"/>
        </w:rPr>
      </w:pPr>
      <w:r w:rsidRPr="00B440C8">
        <w:rPr>
          <w:rFonts w:ascii="黑体" w:eastAsia="黑体" w:hAnsi="黑体" w:hint="eastAsia"/>
          <w:sz w:val="48"/>
          <w:szCs w:val="48"/>
        </w:rPr>
        <w:lastRenderedPageBreak/>
        <w:t>目  录</w:t>
      </w:r>
    </w:p>
    <w:p w:rsidR="00E52A88" w:rsidRPr="00B440C8" w:rsidRDefault="00E52A88">
      <w:pPr>
        <w:spacing w:line="550" w:lineRule="exact"/>
        <w:rPr>
          <w:rFonts w:ascii="黑体" w:eastAsia="黑体" w:hAnsi="黑体"/>
          <w:sz w:val="36"/>
          <w:szCs w:val="36"/>
        </w:rPr>
      </w:pPr>
    </w:p>
    <w:p w:rsidR="00E52A88" w:rsidRPr="00B440C8" w:rsidRDefault="00E52A88">
      <w:pPr>
        <w:spacing w:line="560" w:lineRule="exact"/>
        <w:rPr>
          <w:rFonts w:ascii="黑体" w:eastAsia="黑体" w:hAnsi="黑体"/>
          <w:sz w:val="36"/>
          <w:szCs w:val="36"/>
        </w:rPr>
      </w:pPr>
      <w:r w:rsidRPr="00B440C8">
        <w:rPr>
          <w:rFonts w:ascii="黑体" w:eastAsia="黑体" w:hAnsi="黑体" w:hint="eastAsia"/>
          <w:sz w:val="36"/>
          <w:szCs w:val="36"/>
        </w:rPr>
        <w:t>第一部分 单位概况</w:t>
      </w:r>
    </w:p>
    <w:p w:rsidR="00E52A88" w:rsidRPr="00B440C8" w:rsidRDefault="00E52A88">
      <w:pPr>
        <w:spacing w:line="560" w:lineRule="exact"/>
        <w:ind w:left="640"/>
        <w:rPr>
          <w:rFonts w:ascii="仿宋_GB2312" w:eastAsia="仿宋_GB2312" w:hAnsi="黑体"/>
          <w:sz w:val="36"/>
          <w:szCs w:val="36"/>
        </w:rPr>
      </w:pPr>
      <w:r w:rsidRPr="00B440C8">
        <w:rPr>
          <w:rFonts w:ascii="仿宋_GB2312" w:eastAsia="仿宋_GB2312" w:hAnsi="黑体" w:hint="eastAsia"/>
          <w:sz w:val="36"/>
          <w:szCs w:val="36"/>
        </w:rPr>
        <w:t>一、主要职能</w:t>
      </w:r>
    </w:p>
    <w:p w:rsidR="00E52A88" w:rsidRPr="00B440C8" w:rsidRDefault="00E52A88">
      <w:pPr>
        <w:spacing w:line="560" w:lineRule="exact"/>
        <w:ind w:left="640"/>
        <w:rPr>
          <w:rFonts w:ascii="仿宋_GB2312" w:eastAsia="仿宋_GB2312" w:hAnsi="黑体"/>
          <w:sz w:val="36"/>
          <w:szCs w:val="36"/>
        </w:rPr>
      </w:pPr>
      <w:r w:rsidRPr="00B440C8">
        <w:rPr>
          <w:rFonts w:ascii="仿宋_GB2312" w:eastAsia="仿宋_GB2312" w:hAnsi="黑体" w:hint="eastAsia"/>
          <w:sz w:val="36"/>
          <w:szCs w:val="36"/>
        </w:rPr>
        <w:t>二、机构设置</w:t>
      </w:r>
    </w:p>
    <w:p w:rsidR="00E52A88" w:rsidRPr="00B440C8" w:rsidRDefault="00E52A88">
      <w:pPr>
        <w:spacing w:line="560" w:lineRule="exact"/>
        <w:ind w:left="640"/>
        <w:rPr>
          <w:rFonts w:ascii="仿宋_GB2312" w:eastAsia="仿宋_GB2312" w:hAnsi="黑体"/>
          <w:sz w:val="36"/>
          <w:szCs w:val="36"/>
        </w:rPr>
      </w:pPr>
      <w:r w:rsidRPr="00B440C8">
        <w:rPr>
          <w:rFonts w:ascii="仿宋_GB2312" w:eastAsia="仿宋_GB2312" w:hAnsi="黑体" w:hint="eastAsia"/>
          <w:sz w:val="36"/>
          <w:szCs w:val="36"/>
        </w:rPr>
        <w:t>三、预算单位构成</w:t>
      </w:r>
    </w:p>
    <w:p w:rsidR="00E52A88" w:rsidRPr="00B440C8" w:rsidRDefault="00E52A88">
      <w:pPr>
        <w:spacing w:line="560" w:lineRule="exact"/>
        <w:ind w:left="1602" w:hangingChars="445" w:hanging="1602"/>
        <w:rPr>
          <w:rFonts w:ascii="黑体" w:eastAsia="黑体"/>
          <w:sz w:val="36"/>
          <w:szCs w:val="36"/>
        </w:rPr>
      </w:pPr>
      <w:r w:rsidRPr="00B440C8">
        <w:rPr>
          <w:rFonts w:ascii="黑体" w:eastAsia="黑体" w:hAnsi="黑体" w:hint="eastAsia"/>
          <w:sz w:val="36"/>
          <w:szCs w:val="36"/>
        </w:rPr>
        <w:t xml:space="preserve">第二部分 </w:t>
      </w:r>
      <w:r w:rsidRPr="00B440C8">
        <w:rPr>
          <w:rFonts w:ascii="黑体" w:eastAsia="黑体" w:hint="eastAsia"/>
          <w:sz w:val="36"/>
          <w:szCs w:val="36"/>
        </w:rPr>
        <w:t>202</w:t>
      </w:r>
      <w:r w:rsidR="001F2672" w:rsidRPr="00B440C8">
        <w:rPr>
          <w:rFonts w:ascii="黑体" w:eastAsia="黑体" w:hint="eastAsia"/>
          <w:sz w:val="36"/>
          <w:szCs w:val="36"/>
        </w:rPr>
        <w:t>2</w:t>
      </w:r>
      <w:r w:rsidRPr="00B440C8">
        <w:rPr>
          <w:rFonts w:ascii="黑体" w:eastAsia="黑体" w:hint="eastAsia"/>
          <w:sz w:val="36"/>
          <w:szCs w:val="36"/>
        </w:rPr>
        <w:t>年单位预算表</w:t>
      </w:r>
    </w:p>
    <w:p w:rsidR="00E52A88" w:rsidRPr="00B440C8" w:rsidRDefault="00E52A88">
      <w:pPr>
        <w:spacing w:line="560" w:lineRule="exact"/>
        <w:ind w:left="1602" w:hangingChars="445" w:hanging="1602"/>
        <w:rPr>
          <w:rFonts w:ascii="仿宋_GB2312" w:eastAsia="仿宋_GB2312"/>
          <w:sz w:val="36"/>
          <w:szCs w:val="36"/>
        </w:rPr>
      </w:pPr>
      <w:r w:rsidRPr="00B440C8">
        <w:rPr>
          <w:rFonts w:ascii="黑体" w:eastAsia="黑体" w:hint="eastAsia"/>
          <w:sz w:val="36"/>
          <w:szCs w:val="36"/>
        </w:rPr>
        <w:t xml:space="preserve">    </w:t>
      </w:r>
      <w:r w:rsidRPr="00B440C8">
        <w:rPr>
          <w:rFonts w:ascii="仿宋_GB2312" w:eastAsia="仿宋_GB2312" w:hint="eastAsia"/>
          <w:sz w:val="36"/>
          <w:szCs w:val="36"/>
        </w:rPr>
        <w:t>一、202</w:t>
      </w:r>
      <w:r w:rsidR="001F2672" w:rsidRPr="00B440C8">
        <w:rPr>
          <w:rFonts w:ascii="仿宋_GB2312" w:eastAsia="仿宋_GB2312" w:hint="eastAsia"/>
          <w:sz w:val="36"/>
          <w:szCs w:val="36"/>
        </w:rPr>
        <w:t>2</w:t>
      </w:r>
      <w:r w:rsidRPr="00B440C8">
        <w:rPr>
          <w:rFonts w:ascii="仿宋_GB2312" w:eastAsia="仿宋_GB2312" w:hint="eastAsia"/>
          <w:sz w:val="36"/>
          <w:szCs w:val="36"/>
        </w:rPr>
        <w:t>年收支总表</w:t>
      </w:r>
    </w:p>
    <w:p w:rsidR="00E52A88" w:rsidRPr="00B440C8" w:rsidRDefault="00E52A88">
      <w:pPr>
        <w:spacing w:line="560" w:lineRule="exact"/>
        <w:ind w:leftChars="350" w:left="1077" w:hangingChars="95" w:hanging="342"/>
        <w:rPr>
          <w:rFonts w:ascii="仿宋_GB2312" w:eastAsia="仿宋_GB2312"/>
          <w:sz w:val="36"/>
          <w:szCs w:val="36"/>
        </w:rPr>
      </w:pPr>
      <w:r w:rsidRPr="00B440C8">
        <w:rPr>
          <w:rFonts w:ascii="仿宋_GB2312" w:eastAsia="仿宋_GB2312" w:hint="eastAsia"/>
          <w:sz w:val="36"/>
          <w:szCs w:val="36"/>
        </w:rPr>
        <w:t>二、202</w:t>
      </w:r>
      <w:r w:rsidR="001F2672" w:rsidRPr="00B440C8">
        <w:rPr>
          <w:rFonts w:ascii="仿宋_GB2312" w:eastAsia="仿宋_GB2312" w:hint="eastAsia"/>
          <w:sz w:val="36"/>
          <w:szCs w:val="36"/>
        </w:rPr>
        <w:t>2</w:t>
      </w:r>
      <w:r w:rsidRPr="00B440C8">
        <w:rPr>
          <w:rFonts w:ascii="仿宋_GB2312" w:eastAsia="仿宋_GB2312" w:hint="eastAsia"/>
          <w:sz w:val="36"/>
          <w:szCs w:val="36"/>
        </w:rPr>
        <w:t>年收入总表</w:t>
      </w:r>
    </w:p>
    <w:p w:rsidR="00E52A88" w:rsidRPr="00B440C8" w:rsidRDefault="00E52A88">
      <w:pPr>
        <w:spacing w:line="560" w:lineRule="exact"/>
        <w:ind w:firstLineChars="200" w:firstLine="720"/>
        <w:rPr>
          <w:rFonts w:ascii="仿宋_GB2312" w:eastAsia="仿宋_GB2312"/>
          <w:sz w:val="36"/>
          <w:szCs w:val="36"/>
        </w:rPr>
      </w:pPr>
      <w:r w:rsidRPr="00B440C8">
        <w:rPr>
          <w:rFonts w:ascii="仿宋_GB2312" w:eastAsia="仿宋_GB2312" w:hint="eastAsia"/>
          <w:sz w:val="36"/>
          <w:szCs w:val="36"/>
        </w:rPr>
        <w:t>三、202</w:t>
      </w:r>
      <w:r w:rsidR="001F2672" w:rsidRPr="00B440C8">
        <w:rPr>
          <w:rFonts w:ascii="仿宋_GB2312" w:eastAsia="仿宋_GB2312" w:hint="eastAsia"/>
          <w:sz w:val="36"/>
          <w:szCs w:val="36"/>
        </w:rPr>
        <w:t>2</w:t>
      </w:r>
      <w:r w:rsidRPr="00B440C8">
        <w:rPr>
          <w:rFonts w:ascii="仿宋_GB2312" w:eastAsia="仿宋_GB2312" w:hint="eastAsia"/>
          <w:sz w:val="36"/>
          <w:szCs w:val="36"/>
        </w:rPr>
        <w:t>年支出总表（功能分类）</w:t>
      </w:r>
    </w:p>
    <w:p w:rsidR="00E52A88" w:rsidRPr="00B440C8" w:rsidRDefault="00E52A88">
      <w:pPr>
        <w:spacing w:line="560" w:lineRule="exact"/>
        <w:ind w:firstLineChars="200" w:firstLine="720"/>
        <w:rPr>
          <w:rFonts w:ascii="仿宋_GB2312" w:eastAsia="仿宋_GB2312"/>
          <w:sz w:val="36"/>
          <w:szCs w:val="36"/>
        </w:rPr>
      </w:pPr>
      <w:r w:rsidRPr="00B440C8">
        <w:rPr>
          <w:rFonts w:ascii="仿宋_GB2312" w:eastAsia="仿宋_GB2312" w:hint="eastAsia"/>
          <w:sz w:val="36"/>
          <w:szCs w:val="36"/>
        </w:rPr>
        <w:t>四、202</w:t>
      </w:r>
      <w:r w:rsidR="001F2672" w:rsidRPr="00B440C8">
        <w:rPr>
          <w:rFonts w:ascii="仿宋_GB2312" w:eastAsia="仿宋_GB2312" w:hint="eastAsia"/>
          <w:sz w:val="36"/>
          <w:szCs w:val="36"/>
        </w:rPr>
        <w:t>2</w:t>
      </w:r>
      <w:r w:rsidRPr="00B440C8">
        <w:rPr>
          <w:rFonts w:ascii="仿宋_GB2312" w:eastAsia="仿宋_GB2312" w:hint="eastAsia"/>
          <w:sz w:val="36"/>
          <w:szCs w:val="36"/>
        </w:rPr>
        <w:t>年支出总表（政府经济分类）</w:t>
      </w:r>
    </w:p>
    <w:p w:rsidR="00E52A88" w:rsidRPr="00B440C8" w:rsidRDefault="00E52A88">
      <w:pPr>
        <w:spacing w:line="560" w:lineRule="exact"/>
        <w:ind w:firstLineChars="200" w:firstLine="720"/>
        <w:rPr>
          <w:rFonts w:ascii="仿宋_GB2312" w:eastAsia="仿宋_GB2312"/>
          <w:sz w:val="36"/>
          <w:szCs w:val="36"/>
        </w:rPr>
      </w:pPr>
      <w:r w:rsidRPr="00B440C8">
        <w:rPr>
          <w:rFonts w:ascii="仿宋_GB2312" w:eastAsia="仿宋_GB2312" w:hint="eastAsia"/>
          <w:sz w:val="36"/>
          <w:szCs w:val="36"/>
        </w:rPr>
        <w:t>五、202</w:t>
      </w:r>
      <w:r w:rsidR="001F2672" w:rsidRPr="00B440C8">
        <w:rPr>
          <w:rFonts w:ascii="仿宋_GB2312" w:eastAsia="仿宋_GB2312" w:hint="eastAsia"/>
          <w:sz w:val="36"/>
          <w:szCs w:val="36"/>
        </w:rPr>
        <w:t>2</w:t>
      </w:r>
      <w:r w:rsidRPr="00B440C8">
        <w:rPr>
          <w:rFonts w:ascii="仿宋_GB2312" w:eastAsia="仿宋_GB2312" w:hint="eastAsia"/>
          <w:sz w:val="36"/>
          <w:szCs w:val="36"/>
        </w:rPr>
        <w:t>年财政拨款收支总表</w:t>
      </w:r>
    </w:p>
    <w:p w:rsidR="00E52A88" w:rsidRPr="00B440C8" w:rsidRDefault="00E52A88">
      <w:pPr>
        <w:spacing w:line="560" w:lineRule="exact"/>
        <w:ind w:left="1602" w:hangingChars="445" w:hanging="1602"/>
        <w:rPr>
          <w:rFonts w:ascii="仿宋_GB2312" w:eastAsia="仿宋_GB2312"/>
          <w:sz w:val="36"/>
          <w:szCs w:val="36"/>
        </w:rPr>
      </w:pPr>
      <w:r w:rsidRPr="00B440C8">
        <w:rPr>
          <w:rFonts w:ascii="仿宋_GB2312" w:eastAsia="仿宋_GB2312" w:hint="eastAsia"/>
          <w:sz w:val="36"/>
          <w:szCs w:val="36"/>
        </w:rPr>
        <w:t xml:space="preserve">    六、202</w:t>
      </w:r>
      <w:r w:rsidR="001F2672" w:rsidRPr="00B440C8">
        <w:rPr>
          <w:rFonts w:ascii="仿宋_GB2312" w:eastAsia="仿宋_GB2312" w:hint="eastAsia"/>
          <w:sz w:val="36"/>
          <w:szCs w:val="36"/>
        </w:rPr>
        <w:t>2</w:t>
      </w:r>
      <w:r w:rsidRPr="00B440C8">
        <w:rPr>
          <w:rFonts w:ascii="仿宋_GB2312" w:eastAsia="仿宋_GB2312" w:hint="eastAsia"/>
          <w:sz w:val="36"/>
          <w:szCs w:val="36"/>
        </w:rPr>
        <w:t>年一般公共预算支出表</w:t>
      </w:r>
    </w:p>
    <w:p w:rsidR="00E52A88" w:rsidRPr="00B440C8" w:rsidRDefault="00E52A88">
      <w:pPr>
        <w:spacing w:line="560" w:lineRule="exact"/>
        <w:ind w:left="1602" w:hangingChars="445" w:hanging="1602"/>
        <w:rPr>
          <w:rFonts w:ascii="仿宋_GB2312" w:eastAsia="仿宋_GB2312"/>
          <w:spacing w:val="-20"/>
          <w:sz w:val="36"/>
          <w:szCs w:val="36"/>
        </w:rPr>
      </w:pPr>
      <w:r w:rsidRPr="00B440C8">
        <w:rPr>
          <w:rFonts w:ascii="仿宋_GB2312" w:eastAsia="仿宋_GB2312" w:hint="eastAsia"/>
          <w:sz w:val="36"/>
          <w:szCs w:val="36"/>
        </w:rPr>
        <w:t xml:space="preserve">    </w:t>
      </w:r>
      <w:r w:rsidRPr="00B440C8">
        <w:rPr>
          <w:rFonts w:ascii="仿宋_GB2312" w:eastAsia="仿宋_GB2312" w:hint="eastAsia"/>
          <w:spacing w:val="-20"/>
          <w:sz w:val="36"/>
          <w:szCs w:val="36"/>
        </w:rPr>
        <w:t>七、202</w:t>
      </w:r>
      <w:r w:rsidR="001F2672" w:rsidRPr="00B440C8">
        <w:rPr>
          <w:rFonts w:ascii="仿宋_GB2312" w:eastAsia="仿宋_GB2312" w:hint="eastAsia"/>
          <w:spacing w:val="-20"/>
          <w:sz w:val="36"/>
          <w:szCs w:val="36"/>
        </w:rPr>
        <w:t>2</w:t>
      </w:r>
      <w:r w:rsidRPr="00B440C8">
        <w:rPr>
          <w:rFonts w:ascii="仿宋_GB2312" w:eastAsia="仿宋_GB2312" w:hint="eastAsia"/>
          <w:spacing w:val="-20"/>
          <w:sz w:val="36"/>
          <w:szCs w:val="36"/>
        </w:rPr>
        <w:t>年一般公共预算基本支出表（部门经济分类）</w:t>
      </w:r>
    </w:p>
    <w:p w:rsidR="00E52A88" w:rsidRPr="00B440C8" w:rsidRDefault="00E52A88">
      <w:pPr>
        <w:spacing w:line="560" w:lineRule="exact"/>
        <w:ind w:left="1602" w:hangingChars="445" w:hanging="1602"/>
        <w:rPr>
          <w:rFonts w:ascii="仿宋_GB2312" w:eastAsia="仿宋_GB2312"/>
          <w:spacing w:val="-20"/>
          <w:sz w:val="36"/>
          <w:szCs w:val="36"/>
        </w:rPr>
      </w:pPr>
      <w:r w:rsidRPr="00B440C8">
        <w:rPr>
          <w:rFonts w:ascii="仿宋_GB2312" w:eastAsia="仿宋_GB2312" w:hint="eastAsia"/>
          <w:sz w:val="36"/>
          <w:szCs w:val="36"/>
        </w:rPr>
        <w:t xml:space="preserve">   </w:t>
      </w:r>
      <w:r w:rsidRPr="00B440C8">
        <w:rPr>
          <w:rFonts w:ascii="仿宋_GB2312" w:eastAsia="仿宋_GB2312" w:hint="eastAsia"/>
          <w:spacing w:val="-20"/>
          <w:sz w:val="36"/>
          <w:szCs w:val="36"/>
        </w:rPr>
        <w:t xml:space="preserve"> 八、202</w:t>
      </w:r>
      <w:r w:rsidR="001F2672" w:rsidRPr="00B440C8">
        <w:rPr>
          <w:rFonts w:ascii="仿宋_GB2312" w:eastAsia="仿宋_GB2312" w:hint="eastAsia"/>
          <w:spacing w:val="-20"/>
          <w:sz w:val="36"/>
          <w:szCs w:val="36"/>
        </w:rPr>
        <w:t>2</w:t>
      </w:r>
      <w:r w:rsidRPr="00B440C8">
        <w:rPr>
          <w:rFonts w:ascii="仿宋_GB2312" w:eastAsia="仿宋_GB2312" w:hint="eastAsia"/>
          <w:spacing w:val="-20"/>
          <w:sz w:val="36"/>
          <w:szCs w:val="36"/>
        </w:rPr>
        <w:t>年一般公共预算基本支出表（政府经济分类）</w:t>
      </w:r>
    </w:p>
    <w:p w:rsidR="00E52A88" w:rsidRPr="00B440C8" w:rsidRDefault="00E52A88">
      <w:pPr>
        <w:spacing w:line="560" w:lineRule="exact"/>
        <w:ind w:left="1602" w:hangingChars="445" w:hanging="1602"/>
        <w:rPr>
          <w:rFonts w:ascii="仿宋_GB2312" w:eastAsia="仿宋_GB2312"/>
          <w:sz w:val="36"/>
          <w:szCs w:val="36"/>
        </w:rPr>
      </w:pPr>
      <w:r w:rsidRPr="00B440C8">
        <w:rPr>
          <w:rFonts w:ascii="仿宋_GB2312" w:eastAsia="仿宋_GB2312" w:hint="eastAsia"/>
          <w:sz w:val="36"/>
          <w:szCs w:val="36"/>
        </w:rPr>
        <w:t xml:space="preserve">    九、202</w:t>
      </w:r>
      <w:r w:rsidR="001F2672" w:rsidRPr="00B440C8">
        <w:rPr>
          <w:rFonts w:ascii="仿宋_GB2312" w:eastAsia="仿宋_GB2312" w:hint="eastAsia"/>
          <w:sz w:val="36"/>
          <w:szCs w:val="36"/>
        </w:rPr>
        <w:t>2</w:t>
      </w:r>
      <w:r w:rsidRPr="00B440C8">
        <w:rPr>
          <w:rFonts w:ascii="仿宋_GB2312" w:eastAsia="仿宋_GB2312" w:hint="eastAsia"/>
          <w:sz w:val="36"/>
          <w:szCs w:val="36"/>
        </w:rPr>
        <w:t>年政府性基金预算支出表</w:t>
      </w:r>
    </w:p>
    <w:p w:rsidR="00E52A88" w:rsidRPr="00B440C8" w:rsidRDefault="00E52A88">
      <w:pPr>
        <w:spacing w:line="560" w:lineRule="exact"/>
        <w:ind w:left="1602" w:hangingChars="445" w:hanging="1602"/>
        <w:rPr>
          <w:rFonts w:ascii="仿宋_GB2312" w:eastAsia="仿宋_GB2312"/>
          <w:sz w:val="36"/>
          <w:szCs w:val="36"/>
        </w:rPr>
      </w:pPr>
      <w:r w:rsidRPr="00B440C8">
        <w:rPr>
          <w:rFonts w:ascii="仿宋_GB2312" w:eastAsia="仿宋_GB2312" w:hint="eastAsia"/>
          <w:sz w:val="36"/>
          <w:szCs w:val="36"/>
        </w:rPr>
        <w:t xml:space="preserve">    十、202</w:t>
      </w:r>
      <w:r w:rsidR="001F2672" w:rsidRPr="00B440C8">
        <w:rPr>
          <w:rFonts w:ascii="仿宋_GB2312" w:eastAsia="仿宋_GB2312" w:hint="eastAsia"/>
          <w:sz w:val="36"/>
          <w:szCs w:val="36"/>
        </w:rPr>
        <w:t>2</w:t>
      </w:r>
      <w:r w:rsidRPr="00B440C8">
        <w:rPr>
          <w:rFonts w:ascii="仿宋_GB2312" w:eastAsia="仿宋_GB2312" w:hint="eastAsia"/>
          <w:sz w:val="36"/>
          <w:szCs w:val="36"/>
        </w:rPr>
        <w:t>年财政拨款安排的“三公”经费支出表</w:t>
      </w:r>
    </w:p>
    <w:p w:rsidR="00E52A88" w:rsidRPr="00B440C8" w:rsidRDefault="00E52A88">
      <w:pPr>
        <w:spacing w:line="560" w:lineRule="exact"/>
        <w:ind w:left="1602" w:hangingChars="445" w:hanging="1602"/>
        <w:rPr>
          <w:rFonts w:ascii="仿宋_GB2312" w:eastAsia="仿宋_GB2312"/>
          <w:sz w:val="36"/>
          <w:szCs w:val="36"/>
        </w:rPr>
      </w:pPr>
      <w:r w:rsidRPr="00B440C8">
        <w:rPr>
          <w:rFonts w:ascii="仿宋_GB2312" w:eastAsia="仿宋_GB2312" w:hint="eastAsia"/>
          <w:sz w:val="36"/>
          <w:szCs w:val="36"/>
        </w:rPr>
        <w:t xml:space="preserve">    十一、202</w:t>
      </w:r>
      <w:r w:rsidR="001F2672" w:rsidRPr="00B440C8">
        <w:rPr>
          <w:rFonts w:ascii="仿宋_GB2312" w:eastAsia="仿宋_GB2312" w:hint="eastAsia"/>
          <w:sz w:val="36"/>
          <w:szCs w:val="36"/>
        </w:rPr>
        <w:t>2</w:t>
      </w:r>
      <w:r w:rsidRPr="00B440C8">
        <w:rPr>
          <w:rFonts w:ascii="仿宋_GB2312" w:eastAsia="仿宋_GB2312" w:hint="eastAsia"/>
          <w:sz w:val="36"/>
          <w:szCs w:val="36"/>
        </w:rPr>
        <w:t>年政府采购预算表</w:t>
      </w:r>
    </w:p>
    <w:p w:rsidR="00E52A88" w:rsidRPr="00B440C8" w:rsidRDefault="00E52A88">
      <w:pPr>
        <w:spacing w:line="560" w:lineRule="exact"/>
        <w:rPr>
          <w:rFonts w:ascii="黑体" w:eastAsia="黑体" w:hAnsi="黑体"/>
          <w:sz w:val="36"/>
          <w:szCs w:val="36"/>
        </w:rPr>
      </w:pPr>
      <w:r w:rsidRPr="00B440C8">
        <w:rPr>
          <w:rFonts w:ascii="黑体" w:eastAsia="黑体" w:hAnsi="黑体" w:hint="eastAsia"/>
          <w:sz w:val="36"/>
          <w:szCs w:val="36"/>
        </w:rPr>
        <w:t>第三部分 202</w:t>
      </w:r>
      <w:r w:rsidR="001F2672" w:rsidRPr="00B440C8">
        <w:rPr>
          <w:rFonts w:ascii="黑体" w:eastAsia="黑体" w:hAnsi="黑体" w:hint="eastAsia"/>
          <w:sz w:val="36"/>
          <w:szCs w:val="36"/>
        </w:rPr>
        <w:t>2</w:t>
      </w:r>
      <w:r w:rsidRPr="00B440C8">
        <w:rPr>
          <w:rFonts w:ascii="黑体" w:eastAsia="黑体" w:hAnsi="黑体" w:hint="eastAsia"/>
          <w:sz w:val="36"/>
          <w:szCs w:val="36"/>
        </w:rPr>
        <w:t>年</w:t>
      </w:r>
      <w:r w:rsidRPr="00B440C8">
        <w:rPr>
          <w:rFonts w:ascii="黑体" w:eastAsia="黑体" w:hAnsi="黑体" w:hint="eastAsia"/>
          <w:sz w:val="36"/>
          <w:szCs w:val="36"/>
          <w:u w:val="dotted"/>
        </w:rPr>
        <w:t>单位</w:t>
      </w:r>
      <w:r w:rsidRPr="00B440C8">
        <w:rPr>
          <w:rFonts w:ascii="黑体" w:eastAsia="黑体" w:hAnsi="黑体" w:hint="eastAsia"/>
          <w:sz w:val="36"/>
          <w:szCs w:val="36"/>
        </w:rPr>
        <w:t>预算情况和重要事项说明</w:t>
      </w:r>
    </w:p>
    <w:p w:rsidR="00E52A88" w:rsidRPr="00B440C8" w:rsidRDefault="00E52A88">
      <w:pPr>
        <w:spacing w:line="560" w:lineRule="exact"/>
        <w:ind w:left="1602" w:hangingChars="445" w:hanging="1602"/>
        <w:rPr>
          <w:rFonts w:ascii="黑体" w:eastAsia="黑体" w:hAnsi="黑体"/>
          <w:sz w:val="36"/>
          <w:szCs w:val="36"/>
        </w:rPr>
      </w:pPr>
      <w:r w:rsidRPr="00B440C8">
        <w:rPr>
          <w:rFonts w:ascii="黑体" w:eastAsia="黑体" w:hAnsi="黑体" w:hint="eastAsia"/>
          <w:sz w:val="36"/>
          <w:szCs w:val="36"/>
        </w:rPr>
        <w:t>第四部分 名词解释</w:t>
      </w:r>
    </w:p>
    <w:p w:rsidR="00E52A88" w:rsidRPr="00B440C8" w:rsidRDefault="00E52A88">
      <w:pPr>
        <w:spacing w:line="560" w:lineRule="exact"/>
        <w:ind w:left="1602" w:hangingChars="445" w:hanging="1602"/>
        <w:rPr>
          <w:rFonts w:ascii="黑体" w:eastAsia="黑体" w:hAnsi="黑体"/>
          <w:sz w:val="36"/>
          <w:szCs w:val="36"/>
        </w:rPr>
      </w:pPr>
    </w:p>
    <w:p w:rsidR="00E52A88" w:rsidRPr="00B440C8" w:rsidRDefault="00E52A88">
      <w:pPr>
        <w:rPr>
          <w:rFonts w:ascii="黑体" w:eastAsia="黑体"/>
          <w:sz w:val="52"/>
          <w:szCs w:val="52"/>
        </w:rPr>
      </w:pPr>
    </w:p>
    <w:p w:rsidR="00E52A88" w:rsidRPr="00B440C8" w:rsidRDefault="00E52A88" w:rsidP="00EB248D">
      <w:pPr>
        <w:numPr>
          <w:ilvl w:val="0"/>
          <w:numId w:val="3"/>
        </w:numPr>
        <w:rPr>
          <w:rFonts w:ascii="黑体" w:eastAsia="黑体"/>
          <w:sz w:val="52"/>
          <w:szCs w:val="52"/>
        </w:rPr>
      </w:pPr>
      <w:r w:rsidRPr="00B440C8">
        <w:rPr>
          <w:rFonts w:ascii="黑体" w:eastAsia="黑体" w:hint="eastAsia"/>
          <w:sz w:val="52"/>
          <w:szCs w:val="52"/>
        </w:rPr>
        <w:lastRenderedPageBreak/>
        <w:t xml:space="preserve">第一部分 </w:t>
      </w:r>
    </w:p>
    <w:p w:rsidR="00E52A88" w:rsidRPr="00B440C8" w:rsidRDefault="00E52A88" w:rsidP="00EB248D">
      <w:pPr>
        <w:ind w:left="360"/>
        <w:rPr>
          <w:rFonts w:ascii="黑体" w:eastAsia="黑体"/>
          <w:sz w:val="52"/>
          <w:szCs w:val="52"/>
        </w:rPr>
      </w:pPr>
      <w:r w:rsidRPr="00B440C8">
        <w:rPr>
          <w:rFonts w:ascii="黑体" w:eastAsia="黑体" w:hint="eastAsia"/>
          <w:sz w:val="52"/>
          <w:szCs w:val="52"/>
        </w:rPr>
        <w:t>单位概况</w:t>
      </w:r>
    </w:p>
    <w:p w:rsidR="00E52A88" w:rsidRPr="00B440C8" w:rsidRDefault="00E52A88">
      <w:pPr>
        <w:spacing w:line="560" w:lineRule="exact"/>
        <w:rPr>
          <w:rFonts w:ascii="黑体" w:eastAsia="黑体"/>
          <w:sz w:val="32"/>
          <w:szCs w:val="32"/>
        </w:rPr>
      </w:pPr>
      <w:r w:rsidRPr="00B440C8">
        <w:rPr>
          <w:rFonts w:ascii="黑体" w:eastAsia="黑体" w:hint="eastAsia"/>
          <w:sz w:val="32"/>
          <w:szCs w:val="32"/>
        </w:rPr>
        <w:t xml:space="preserve">    一、主要职能</w:t>
      </w:r>
    </w:p>
    <w:p w:rsidR="00E52A88" w:rsidRPr="00B440C8" w:rsidRDefault="00E52A88">
      <w:pPr>
        <w:spacing w:line="560" w:lineRule="exact"/>
        <w:ind w:leftChars="304" w:left="958" w:hangingChars="100" w:hanging="320"/>
        <w:rPr>
          <w:rFonts w:ascii="仿宋_GB2312" w:eastAsia="仿宋_GB2312"/>
          <w:sz w:val="32"/>
          <w:szCs w:val="32"/>
        </w:rPr>
      </w:pPr>
      <w:r w:rsidRPr="00B440C8">
        <w:rPr>
          <w:rFonts w:ascii="仿宋_GB2312" w:eastAsia="仿宋_GB2312" w:hint="eastAsia"/>
          <w:sz w:val="32"/>
          <w:szCs w:val="32"/>
        </w:rPr>
        <w:t>实施小学义务教育，促进基础教育发展。小学、初中学历教育。</w:t>
      </w:r>
    </w:p>
    <w:p w:rsidR="00E52A88" w:rsidRPr="00B440C8" w:rsidRDefault="00E52A88">
      <w:pPr>
        <w:spacing w:line="560" w:lineRule="exact"/>
        <w:ind w:firstLineChars="200" w:firstLine="640"/>
        <w:rPr>
          <w:rFonts w:ascii="黑体" w:eastAsia="黑体" w:hAnsi="黑体" w:cs="黑体"/>
          <w:sz w:val="32"/>
          <w:szCs w:val="32"/>
        </w:rPr>
      </w:pPr>
      <w:r w:rsidRPr="00B440C8">
        <w:rPr>
          <w:rFonts w:ascii="黑体" w:eastAsia="黑体" w:hAnsi="黑体" w:cs="黑体" w:hint="eastAsia"/>
          <w:sz w:val="32"/>
          <w:szCs w:val="32"/>
        </w:rPr>
        <w:t>二、机构设置</w:t>
      </w:r>
    </w:p>
    <w:p w:rsidR="00E52A88" w:rsidRPr="00B440C8" w:rsidRDefault="00E52A88">
      <w:pPr>
        <w:spacing w:line="560" w:lineRule="exact"/>
        <w:ind w:firstLineChars="200" w:firstLine="640"/>
        <w:rPr>
          <w:rFonts w:ascii="仿宋_GB2312" w:eastAsia="仿宋_GB2312"/>
          <w:sz w:val="32"/>
          <w:szCs w:val="32"/>
        </w:rPr>
      </w:pPr>
      <w:r w:rsidRPr="00B440C8">
        <w:rPr>
          <w:rFonts w:ascii="仿宋_GB2312" w:eastAsia="仿宋_GB2312" w:hint="eastAsia"/>
          <w:sz w:val="32"/>
          <w:szCs w:val="32"/>
        </w:rPr>
        <w:t>本单位共设办公室、总务处、教务处、德育处及财务室五个职能科室。</w:t>
      </w:r>
    </w:p>
    <w:p w:rsidR="00E52A88" w:rsidRPr="00B440C8" w:rsidRDefault="00E52A88">
      <w:pPr>
        <w:spacing w:line="560" w:lineRule="exact"/>
        <w:ind w:firstLineChars="200" w:firstLine="640"/>
        <w:rPr>
          <w:rFonts w:ascii="黑体" w:eastAsia="黑体"/>
          <w:sz w:val="32"/>
          <w:szCs w:val="32"/>
        </w:rPr>
      </w:pPr>
      <w:r w:rsidRPr="00B440C8">
        <w:rPr>
          <w:rFonts w:ascii="黑体" w:eastAsia="黑体" w:hint="eastAsia"/>
          <w:sz w:val="32"/>
          <w:szCs w:val="32"/>
        </w:rPr>
        <w:t>三、预算单位构成</w:t>
      </w:r>
    </w:p>
    <w:p w:rsidR="00E52A88" w:rsidRPr="00B440C8" w:rsidRDefault="00E52A88">
      <w:pPr>
        <w:ind w:firstLineChars="200" w:firstLine="640"/>
        <w:rPr>
          <w:rFonts w:ascii="黑体" w:eastAsia="黑体"/>
          <w:sz w:val="52"/>
          <w:szCs w:val="52"/>
        </w:rPr>
      </w:pPr>
      <w:r w:rsidRPr="00B440C8">
        <w:rPr>
          <w:rFonts w:ascii="仿宋_GB2312" w:eastAsia="仿宋_GB2312" w:hint="eastAsia"/>
          <w:sz w:val="32"/>
          <w:szCs w:val="32"/>
        </w:rPr>
        <w:t>青岛市即墨区创智实验学校单位预算包括：单位本级预算。</w:t>
      </w:r>
    </w:p>
    <w:p w:rsidR="00EB248D" w:rsidRPr="00B440C8" w:rsidRDefault="00EB248D">
      <w:pPr>
        <w:rPr>
          <w:rFonts w:ascii="黑体" w:eastAsia="黑体"/>
          <w:sz w:val="52"/>
          <w:szCs w:val="52"/>
        </w:rPr>
      </w:pPr>
    </w:p>
    <w:p w:rsidR="00E52A88" w:rsidRPr="00B440C8" w:rsidRDefault="00E52A88">
      <w:pPr>
        <w:rPr>
          <w:rFonts w:ascii="黑体" w:eastAsia="黑体"/>
          <w:sz w:val="52"/>
          <w:szCs w:val="52"/>
        </w:rPr>
      </w:pPr>
      <w:r w:rsidRPr="00B440C8">
        <w:rPr>
          <w:rFonts w:ascii="黑体" w:eastAsia="黑体" w:hint="eastAsia"/>
          <w:sz w:val="52"/>
          <w:szCs w:val="52"/>
        </w:rPr>
        <w:t>第二部分</w:t>
      </w:r>
    </w:p>
    <w:p w:rsidR="00E52A88" w:rsidRPr="00B440C8" w:rsidRDefault="00E52A88" w:rsidP="00EB248D">
      <w:pPr>
        <w:ind w:leftChars="8" w:left="277" w:hangingChars="50" w:hanging="260"/>
        <w:rPr>
          <w:rFonts w:ascii="黑体" w:eastAsia="黑体"/>
          <w:sz w:val="52"/>
          <w:szCs w:val="52"/>
        </w:rPr>
      </w:pPr>
      <w:r w:rsidRPr="00B440C8">
        <w:rPr>
          <w:rFonts w:ascii="黑体" w:eastAsia="黑体" w:hint="eastAsia"/>
          <w:sz w:val="52"/>
          <w:szCs w:val="52"/>
        </w:rPr>
        <w:t>202</w:t>
      </w:r>
      <w:r w:rsidR="001F2672" w:rsidRPr="00B440C8">
        <w:rPr>
          <w:rFonts w:ascii="黑体" w:eastAsia="黑体" w:hint="eastAsia"/>
          <w:sz w:val="52"/>
          <w:szCs w:val="52"/>
        </w:rPr>
        <w:t>2</w:t>
      </w:r>
      <w:r w:rsidRPr="00B440C8">
        <w:rPr>
          <w:rFonts w:ascii="黑体" w:eastAsia="黑体" w:hint="eastAsia"/>
          <w:sz w:val="52"/>
          <w:szCs w:val="52"/>
        </w:rPr>
        <w:t>年单位预算表</w:t>
      </w:r>
    </w:p>
    <w:p w:rsidR="0036357C" w:rsidRPr="00B440C8" w:rsidRDefault="0036357C" w:rsidP="0036357C">
      <w:pPr>
        <w:ind w:leftChars="8" w:left="277" w:hangingChars="50" w:hanging="260"/>
        <w:jc w:val="center"/>
        <w:rPr>
          <w:rFonts w:ascii="黑体" w:eastAsia="黑体"/>
          <w:sz w:val="52"/>
          <w:szCs w:val="52"/>
        </w:rPr>
      </w:pPr>
      <w:r w:rsidRPr="00B440C8">
        <w:rPr>
          <w:rFonts w:ascii="黑体" w:eastAsia="黑体" w:hint="eastAsia"/>
          <w:sz w:val="52"/>
          <w:szCs w:val="52"/>
        </w:rPr>
        <w:t xml:space="preserve"> </w:t>
      </w:r>
    </w:p>
    <w:p w:rsidR="00E52A88" w:rsidRPr="00B440C8" w:rsidRDefault="00E52A88" w:rsidP="0036357C">
      <w:pPr>
        <w:ind w:leftChars="8" w:left="277" w:hangingChars="50" w:hanging="260"/>
        <w:jc w:val="center"/>
        <w:rPr>
          <w:rFonts w:ascii="黑体" w:eastAsia="黑体"/>
          <w:sz w:val="52"/>
          <w:szCs w:val="52"/>
        </w:rPr>
      </w:pPr>
    </w:p>
    <w:p w:rsidR="00E52A88" w:rsidRPr="00B440C8" w:rsidRDefault="00E52A88" w:rsidP="0036357C">
      <w:pPr>
        <w:ind w:leftChars="8" w:left="277" w:hangingChars="50" w:hanging="260"/>
        <w:jc w:val="center"/>
        <w:rPr>
          <w:rFonts w:ascii="黑体" w:eastAsia="黑体"/>
          <w:sz w:val="52"/>
          <w:szCs w:val="52"/>
        </w:rPr>
      </w:pPr>
    </w:p>
    <w:p w:rsidR="00C205AA" w:rsidRPr="00B440C8" w:rsidRDefault="00C205AA" w:rsidP="0036357C">
      <w:pPr>
        <w:ind w:leftChars="8" w:left="277" w:hangingChars="50" w:hanging="260"/>
        <w:jc w:val="center"/>
        <w:rPr>
          <w:rFonts w:ascii="黑体" w:eastAsia="黑体"/>
          <w:sz w:val="52"/>
          <w:szCs w:val="52"/>
        </w:rPr>
      </w:pPr>
    </w:p>
    <w:p w:rsidR="00E10A23" w:rsidRPr="00B440C8" w:rsidRDefault="00E10A23" w:rsidP="0036357C">
      <w:pPr>
        <w:ind w:leftChars="8" w:left="277" w:hangingChars="50" w:hanging="260"/>
        <w:jc w:val="center"/>
        <w:rPr>
          <w:rFonts w:ascii="黑体" w:eastAsia="黑体"/>
          <w:sz w:val="52"/>
          <w:szCs w:val="52"/>
        </w:rPr>
      </w:pPr>
    </w:p>
    <w:tbl>
      <w:tblPr>
        <w:tblW w:w="8600" w:type="dxa"/>
        <w:tblInd w:w="83" w:type="dxa"/>
        <w:tblLook w:val="04A0"/>
      </w:tblPr>
      <w:tblGrid>
        <w:gridCol w:w="3270"/>
        <w:gridCol w:w="916"/>
        <w:gridCol w:w="2805"/>
        <w:gridCol w:w="1664"/>
      </w:tblGrid>
      <w:tr w:rsidR="00E52A88" w:rsidRPr="00B440C8" w:rsidTr="00E52A88">
        <w:trPr>
          <w:trHeight w:val="630"/>
        </w:trPr>
        <w:tc>
          <w:tcPr>
            <w:tcW w:w="8600" w:type="dxa"/>
            <w:gridSpan w:val="4"/>
            <w:tcBorders>
              <w:top w:val="nil"/>
              <w:left w:val="nil"/>
              <w:bottom w:val="nil"/>
              <w:right w:val="nil"/>
            </w:tcBorders>
            <w:shd w:val="clear" w:color="auto" w:fill="auto"/>
            <w:noWrap/>
            <w:vAlign w:val="center"/>
            <w:hideMark/>
          </w:tcPr>
          <w:p w:rsidR="00E52A88" w:rsidRPr="00B440C8" w:rsidRDefault="001F2672" w:rsidP="00E52A88">
            <w:pPr>
              <w:widowControl/>
              <w:jc w:val="center"/>
              <w:rPr>
                <w:rFonts w:ascii="宋体" w:hAnsi="宋体" w:cs="宋体"/>
                <w:b/>
                <w:bCs/>
                <w:kern w:val="0"/>
                <w:sz w:val="40"/>
                <w:szCs w:val="40"/>
              </w:rPr>
            </w:pPr>
            <w:r w:rsidRPr="00B440C8">
              <w:rPr>
                <w:rFonts w:ascii="宋体" w:hAnsi="宋体" w:cs="宋体" w:hint="eastAsia"/>
                <w:b/>
                <w:kern w:val="0"/>
                <w:sz w:val="40"/>
                <w:szCs w:val="40"/>
              </w:rPr>
              <w:t>2022年</w:t>
            </w:r>
            <w:r w:rsidR="00E52A88" w:rsidRPr="00B440C8">
              <w:rPr>
                <w:rFonts w:ascii="宋体" w:hAnsi="宋体" w:cs="宋体" w:hint="eastAsia"/>
                <w:b/>
                <w:kern w:val="0"/>
                <w:sz w:val="40"/>
                <w:szCs w:val="40"/>
              </w:rPr>
              <w:t>青岛市即墨区创智实验学校收支总表</w:t>
            </w:r>
          </w:p>
        </w:tc>
      </w:tr>
      <w:tr w:rsidR="00E52A88" w:rsidRPr="00B440C8" w:rsidTr="00E52A88">
        <w:trPr>
          <w:trHeight w:val="465"/>
        </w:trPr>
        <w:tc>
          <w:tcPr>
            <w:tcW w:w="4131" w:type="dxa"/>
            <w:gridSpan w:val="2"/>
            <w:tcBorders>
              <w:top w:val="nil"/>
              <w:left w:val="nil"/>
              <w:bottom w:val="nil"/>
              <w:right w:val="nil"/>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单位：青岛市即墨区创智实验学校</w:t>
            </w:r>
          </w:p>
        </w:tc>
        <w:tc>
          <w:tcPr>
            <w:tcW w:w="2805" w:type="dxa"/>
            <w:tcBorders>
              <w:top w:val="nil"/>
              <w:left w:val="nil"/>
              <w:bottom w:val="single" w:sz="4" w:space="0" w:color="auto"/>
              <w:right w:val="nil"/>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预算年度：2022</w:t>
            </w:r>
          </w:p>
        </w:tc>
        <w:tc>
          <w:tcPr>
            <w:tcW w:w="1664" w:type="dxa"/>
            <w:tcBorders>
              <w:top w:val="nil"/>
              <w:left w:val="nil"/>
              <w:bottom w:val="single" w:sz="4" w:space="0" w:color="auto"/>
              <w:right w:val="nil"/>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金额单位：万元</w:t>
            </w:r>
          </w:p>
        </w:tc>
      </w:tr>
      <w:tr w:rsidR="00E52A88" w:rsidRPr="00B440C8" w:rsidTr="00E52A88">
        <w:trPr>
          <w:trHeight w:val="402"/>
        </w:trPr>
        <w:tc>
          <w:tcPr>
            <w:tcW w:w="4131" w:type="dxa"/>
            <w:gridSpan w:val="2"/>
            <w:tcBorders>
              <w:top w:val="single" w:sz="4" w:space="0" w:color="auto"/>
              <w:left w:val="single" w:sz="4" w:space="0" w:color="auto"/>
              <w:bottom w:val="single" w:sz="4" w:space="0" w:color="auto"/>
              <w:right w:val="nil"/>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收    入</w:t>
            </w:r>
          </w:p>
        </w:tc>
        <w:tc>
          <w:tcPr>
            <w:tcW w:w="4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支    出</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项    目</w:t>
            </w:r>
          </w:p>
        </w:tc>
        <w:tc>
          <w:tcPr>
            <w:tcW w:w="861"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项    目</w:t>
            </w:r>
          </w:p>
        </w:tc>
        <w:tc>
          <w:tcPr>
            <w:tcW w:w="166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一、一般公共预算拨款收入</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2279.80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一、人员经费</w:t>
            </w:r>
          </w:p>
        </w:tc>
        <w:tc>
          <w:tcPr>
            <w:tcW w:w="166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2177.42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二、政府性基金预算拨款收入</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二、公用经费</w:t>
            </w:r>
          </w:p>
        </w:tc>
        <w:tc>
          <w:tcPr>
            <w:tcW w:w="166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三、国有资本经营预算拨款收入</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三、其他运转类</w:t>
            </w:r>
          </w:p>
        </w:tc>
        <w:tc>
          <w:tcPr>
            <w:tcW w:w="166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660"/>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四、财政专户管理资金收入</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五、事业收入</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六、事业单位经营收入</w:t>
            </w:r>
          </w:p>
        </w:tc>
        <w:tc>
          <w:tcPr>
            <w:tcW w:w="861"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七、上级补助收入</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八、附属单位上缴收入</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九、其他收入</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四、特定目标类</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102.38 </w:t>
            </w:r>
          </w:p>
        </w:tc>
      </w:tr>
      <w:tr w:rsidR="00E52A88" w:rsidRPr="00B440C8" w:rsidTr="00E52A88">
        <w:trPr>
          <w:trHeight w:val="2205"/>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学校公用经费（含收费返还）</w:t>
            </w:r>
          </w:p>
        </w:tc>
        <w:tc>
          <w:tcPr>
            <w:tcW w:w="166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102.38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6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402"/>
        </w:trPr>
        <w:tc>
          <w:tcPr>
            <w:tcW w:w="3270"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本  年  收  入  合  计</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2279.80 </w:t>
            </w:r>
          </w:p>
        </w:tc>
        <w:tc>
          <w:tcPr>
            <w:tcW w:w="280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本  年  支  出  合  计</w:t>
            </w:r>
          </w:p>
        </w:tc>
        <w:tc>
          <w:tcPr>
            <w:tcW w:w="166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 xml:space="preserve">2279.80 </w:t>
            </w:r>
          </w:p>
        </w:tc>
      </w:tr>
    </w:tbl>
    <w:p w:rsidR="00E52A88" w:rsidRPr="00B440C8" w:rsidRDefault="00E52A88">
      <w:pPr>
        <w:rPr>
          <w:rFonts w:ascii="黑体" w:eastAsia="黑体"/>
          <w:sz w:val="52"/>
          <w:szCs w:val="52"/>
        </w:rPr>
      </w:pPr>
    </w:p>
    <w:p w:rsidR="0036357C" w:rsidRPr="00B440C8" w:rsidRDefault="0036357C">
      <w:pPr>
        <w:rPr>
          <w:rFonts w:ascii="黑体" w:eastAsia="黑体"/>
          <w:sz w:val="52"/>
          <w:szCs w:val="52"/>
        </w:rPr>
      </w:pPr>
    </w:p>
    <w:p w:rsidR="00E52A88" w:rsidRPr="00B440C8" w:rsidRDefault="00E52A88">
      <w:pPr>
        <w:rPr>
          <w:rFonts w:ascii="黑体" w:eastAsia="黑体"/>
          <w:sz w:val="52"/>
          <w:szCs w:val="52"/>
        </w:rPr>
        <w:sectPr w:rsidR="00E52A88" w:rsidRPr="00B440C8" w:rsidSect="0036357C">
          <w:headerReference w:type="even" r:id="rId7"/>
          <w:headerReference w:type="default" r:id="rId8"/>
          <w:footerReference w:type="even" r:id="rId9"/>
          <w:footerReference w:type="default" r:id="rId10"/>
          <w:pgSz w:w="11850" w:h="16783"/>
          <w:pgMar w:top="1701" w:right="1474" w:bottom="1985" w:left="1588" w:header="851" w:footer="992" w:gutter="0"/>
          <w:cols w:space="720"/>
          <w:docGrid w:type="lines" w:linePitch="312"/>
        </w:sectPr>
      </w:pPr>
    </w:p>
    <w:tbl>
      <w:tblPr>
        <w:tblW w:w="18142" w:type="dxa"/>
        <w:tblInd w:w="83" w:type="dxa"/>
        <w:tblLook w:val="04A0"/>
      </w:tblPr>
      <w:tblGrid>
        <w:gridCol w:w="629"/>
        <w:gridCol w:w="1376"/>
        <w:gridCol w:w="4540"/>
        <w:gridCol w:w="1048"/>
        <w:gridCol w:w="1432"/>
        <w:gridCol w:w="1432"/>
        <w:gridCol w:w="1083"/>
        <w:gridCol w:w="1083"/>
        <w:gridCol w:w="1083"/>
        <w:gridCol w:w="1083"/>
        <w:gridCol w:w="1083"/>
        <w:gridCol w:w="1083"/>
        <w:gridCol w:w="1187"/>
      </w:tblGrid>
      <w:tr w:rsidR="00E52A88" w:rsidRPr="00B440C8" w:rsidTr="00E52A88">
        <w:trPr>
          <w:trHeight w:val="825"/>
        </w:trPr>
        <w:tc>
          <w:tcPr>
            <w:tcW w:w="18142" w:type="dxa"/>
            <w:gridSpan w:val="13"/>
            <w:tcBorders>
              <w:top w:val="nil"/>
              <w:left w:val="nil"/>
              <w:bottom w:val="nil"/>
              <w:right w:val="nil"/>
            </w:tcBorders>
            <w:shd w:val="clear" w:color="auto" w:fill="auto"/>
            <w:noWrap/>
            <w:vAlign w:val="center"/>
            <w:hideMark/>
          </w:tcPr>
          <w:p w:rsidR="00E52A88" w:rsidRPr="00B440C8" w:rsidRDefault="00E52A88" w:rsidP="003F33B8">
            <w:pPr>
              <w:widowControl/>
              <w:jc w:val="center"/>
              <w:rPr>
                <w:rFonts w:ascii="宋体" w:hAnsi="宋体" w:cs="宋体"/>
                <w:b/>
                <w:bCs/>
                <w:kern w:val="0"/>
                <w:sz w:val="40"/>
                <w:szCs w:val="40"/>
              </w:rPr>
            </w:pPr>
            <w:r w:rsidRPr="00B440C8">
              <w:rPr>
                <w:rFonts w:ascii="宋体" w:hAnsi="宋体" w:cs="宋体" w:hint="eastAsia"/>
                <w:b/>
                <w:bCs/>
                <w:kern w:val="0"/>
                <w:sz w:val="40"/>
                <w:szCs w:val="40"/>
              </w:rPr>
              <w:lastRenderedPageBreak/>
              <w:t>2022年</w:t>
            </w:r>
            <w:r w:rsidR="001F2672" w:rsidRPr="00B440C8">
              <w:rPr>
                <w:rFonts w:ascii="宋体" w:hAnsi="宋体" w:cs="宋体" w:hint="eastAsia"/>
                <w:b/>
                <w:kern w:val="0"/>
                <w:sz w:val="40"/>
                <w:szCs w:val="40"/>
              </w:rPr>
              <w:t>青岛市即墨区创智实验学校</w:t>
            </w:r>
            <w:r w:rsidRPr="00B440C8">
              <w:rPr>
                <w:rFonts w:ascii="宋体" w:hAnsi="宋体" w:cs="宋体" w:hint="eastAsia"/>
                <w:b/>
                <w:bCs/>
                <w:kern w:val="0"/>
                <w:sz w:val="40"/>
                <w:szCs w:val="40"/>
              </w:rPr>
              <w:t>收入总表</w:t>
            </w:r>
          </w:p>
        </w:tc>
      </w:tr>
      <w:tr w:rsidR="00E52A88" w:rsidRPr="00B440C8" w:rsidTr="00E52A88">
        <w:trPr>
          <w:trHeight w:val="360"/>
        </w:trPr>
        <w:tc>
          <w:tcPr>
            <w:tcW w:w="13706" w:type="dxa"/>
            <w:gridSpan w:val="9"/>
            <w:tcBorders>
              <w:top w:val="nil"/>
              <w:left w:val="nil"/>
              <w:bottom w:val="nil"/>
              <w:right w:val="nil"/>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单位：青岛市即墨区创智实验学校</w:t>
            </w:r>
          </w:p>
        </w:tc>
        <w:tc>
          <w:tcPr>
            <w:tcW w:w="2166" w:type="dxa"/>
            <w:gridSpan w:val="2"/>
            <w:tcBorders>
              <w:top w:val="nil"/>
              <w:left w:val="nil"/>
              <w:bottom w:val="nil"/>
              <w:right w:val="nil"/>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预算年度：2022</w:t>
            </w:r>
          </w:p>
        </w:tc>
        <w:tc>
          <w:tcPr>
            <w:tcW w:w="2270" w:type="dxa"/>
            <w:gridSpan w:val="2"/>
            <w:tcBorders>
              <w:top w:val="nil"/>
              <w:left w:val="nil"/>
              <w:bottom w:val="nil"/>
              <w:right w:val="nil"/>
            </w:tcBorders>
            <w:shd w:val="clear" w:color="auto" w:fill="auto"/>
            <w:noWrap/>
            <w:vAlign w:val="center"/>
            <w:hideMark/>
          </w:tcPr>
          <w:p w:rsidR="00E52A88" w:rsidRPr="00B440C8" w:rsidRDefault="00E52A88" w:rsidP="00E52A88">
            <w:pPr>
              <w:widowControl/>
              <w:jc w:val="right"/>
              <w:rPr>
                <w:rFonts w:ascii="宋体" w:hAnsi="宋体" w:cs="宋体"/>
                <w:kern w:val="0"/>
                <w:sz w:val="20"/>
                <w:szCs w:val="20"/>
              </w:rPr>
            </w:pPr>
            <w:r w:rsidRPr="00B440C8">
              <w:rPr>
                <w:rFonts w:ascii="宋体" w:hAnsi="宋体" w:cs="宋体" w:hint="eastAsia"/>
                <w:kern w:val="0"/>
                <w:sz w:val="20"/>
                <w:szCs w:val="20"/>
              </w:rPr>
              <w:t>金额单位：万元</w:t>
            </w:r>
          </w:p>
        </w:tc>
      </w:tr>
      <w:tr w:rsidR="00E52A88" w:rsidRPr="00B440C8" w:rsidTr="00E52A88">
        <w:trPr>
          <w:trHeight w:val="360"/>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序号</w:t>
            </w:r>
          </w:p>
        </w:tc>
        <w:tc>
          <w:tcPr>
            <w:tcW w:w="5916" w:type="dxa"/>
            <w:gridSpan w:val="2"/>
            <w:tcBorders>
              <w:top w:val="single" w:sz="4" w:space="0" w:color="auto"/>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功能分类科目</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合计</w:t>
            </w:r>
          </w:p>
        </w:tc>
        <w:tc>
          <w:tcPr>
            <w:tcW w:w="9362" w:type="dxa"/>
            <w:gridSpan w:val="8"/>
            <w:tcBorders>
              <w:top w:val="single" w:sz="4" w:space="0" w:color="auto"/>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本年收入</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上年结转</w:t>
            </w:r>
          </w:p>
        </w:tc>
      </w:tr>
      <w:tr w:rsidR="00E52A88" w:rsidRPr="00B440C8" w:rsidTr="00E52A88">
        <w:trPr>
          <w:trHeight w:val="645"/>
        </w:trPr>
        <w:tc>
          <w:tcPr>
            <w:tcW w:w="629" w:type="dxa"/>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c>
          <w:tcPr>
            <w:tcW w:w="1376"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科目编码</w:t>
            </w:r>
          </w:p>
        </w:tc>
        <w:tc>
          <w:tcPr>
            <w:tcW w:w="4540"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科目名称</w:t>
            </w: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c>
          <w:tcPr>
            <w:tcW w:w="1432"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小计</w:t>
            </w:r>
          </w:p>
        </w:tc>
        <w:tc>
          <w:tcPr>
            <w:tcW w:w="1432"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财政拨款收入</w:t>
            </w:r>
          </w:p>
        </w:tc>
        <w:tc>
          <w:tcPr>
            <w:tcW w:w="1083"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财政专户收入</w:t>
            </w:r>
          </w:p>
        </w:tc>
        <w:tc>
          <w:tcPr>
            <w:tcW w:w="1083"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事业收入</w:t>
            </w:r>
          </w:p>
        </w:tc>
        <w:tc>
          <w:tcPr>
            <w:tcW w:w="1083"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经营收入</w:t>
            </w:r>
          </w:p>
        </w:tc>
        <w:tc>
          <w:tcPr>
            <w:tcW w:w="1083"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上级补助收入</w:t>
            </w:r>
          </w:p>
        </w:tc>
        <w:tc>
          <w:tcPr>
            <w:tcW w:w="1083"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附属单位上缴收入</w:t>
            </w:r>
          </w:p>
        </w:tc>
        <w:tc>
          <w:tcPr>
            <w:tcW w:w="1083"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其他收入</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r>
      <w:tr w:rsidR="00E52A88" w:rsidRPr="00B440C8" w:rsidTr="00E52A88">
        <w:trPr>
          <w:trHeight w:val="36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栏次</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11</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12</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合计</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2279.8</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2279.8</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2279.8</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教育支出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20501</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教育管理事务</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2050101</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行政运行</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普通教育</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2050201</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学前教育</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2050202</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小学教育</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1772.82</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1772.82</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1772.82</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2050203</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初中教育</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36.4</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36.4</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36.4</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2050204</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高中教育</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2050299</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其他普通教育支出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11</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20509</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教育费附加安排的支出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12</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2050905</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中等职业学校教学设施</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13</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2050999</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其他教育费附加安排的支出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14</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207</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文化旅游体育与传媒支出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15</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20703</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体育</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16</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2070399</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其他体育支出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17</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208</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社会保障和就业支出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18</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20805</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行政事业单位养老支出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19</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2080505</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机关事业单位基本养老保险缴费支出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193.23</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193.23</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193.23</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20</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2080506</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机关事业单位职业年金缴费支出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96.62</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96.62</w:t>
            </w:r>
          </w:p>
        </w:tc>
        <w:tc>
          <w:tcPr>
            <w:tcW w:w="1432"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96.62</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21</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212</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城乡社区支出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22</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21208</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国有土地使用权出让收入安排的支出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23</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2120803</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城市建设支出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24</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221</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住房保障支出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25</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22102</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住房改革支出</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E52A88">
        <w:trPr>
          <w:trHeight w:val="33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26</w:t>
            </w:r>
          </w:p>
        </w:tc>
        <w:tc>
          <w:tcPr>
            <w:tcW w:w="1376"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2210201</w:t>
            </w:r>
          </w:p>
        </w:tc>
        <w:tc>
          <w:tcPr>
            <w:tcW w:w="4540"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住房公积金</w:t>
            </w:r>
          </w:p>
        </w:tc>
        <w:tc>
          <w:tcPr>
            <w:tcW w:w="1048"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1432"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187"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bl>
    <w:p w:rsidR="00E52A88" w:rsidRPr="00B440C8" w:rsidRDefault="00E52A88">
      <w:pPr>
        <w:rPr>
          <w:rFonts w:ascii="黑体" w:eastAsia="黑体"/>
          <w:sz w:val="52"/>
          <w:szCs w:val="52"/>
        </w:rPr>
        <w:sectPr w:rsidR="00E52A88" w:rsidRPr="00B440C8">
          <w:pgSz w:w="23757" w:h="16783" w:orient="landscape"/>
          <w:pgMar w:top="1588" w:right="2098" w:bottom="1474" w:left="1984" w:header="851" w:footer="992" w:gutter="0"/>
          <w:cols w:space="720"/>
          <w:docGrid w:type="lines" w:linePitch="312"/>
        </w:sectPr>
      </w:pPr>
    </w:p>
    <w:tbl>
      <w:tblPr>
        <w:tblW w:w="10540" w:type="dxa"/>
        <w:tblInd w:w="83" w:type="dxa"/>
        <w:tblLook w:val="04A0"/>
      </w:tblPr>
      <w:tblGrid>
        <w:gridCol w:w="543"/>
        <w:gridCol w:w="1024"/>
        <w:gridCol w:w="1758"/>
        <w:gridCol w:w="1581"/>
        <w:gridCol w:w="576"/>
        <w:gridCol w:w="1295"/>
        <w:gridCol w:w="903"/>
        <w:gridCol w:w="43"/>
        <w:gridCol w:w="885"/>
        <w:gridCol w:w="644"/>
        <w:gridCol w:w="9"/>
        <w:gridCol w:w="635"/>
        <w:gridCol w:w="644"/>
      </w:tblGrid>
      <w:tr w:rsidR="00E52A88" w:rsidRPr="00B440C8" w:rsidTr="00BB79AA">
        <w:trPr>
          <w:trHeight w:val="720"/>
        </w:trPr>
        <w:tc>
          <w:tcPr>
            <w:tcW w:w="10540" w:type="dxa"/>
            <w:gridSpan w:val="13"/>
            <w:tcBorders>
              <w:top w:val="nil"/>
              <w:left w:val="nil"/>
              <w:bottom w:val="nil"/>
              <w:right w:val="nil"/>
            </w:tcBorders>
            <w:shd w:val="clear" w:color="auto" w:fill="auto"/>
            <w:noWrap/>
            <w:vAlign w:val="center"/>
            <w:hideMark/>
          </w:tcPr>
          <w:p w:rsidR="00E52A88" w:rsidRPr="00B440C8" w:rsidRDefault="00E52A88" w:rsidP="003F33B8">
            <w:pPr>
              <w:widowControl/>
              <w:jc w:val="center"/>
              <w:rPr>
                <w:rFonts w:ascii="宋体" w:hAnsi="宋体" w:cs="宋体"/>
                <w:b/>
                <w:bCs/>
                <w:kern w:val="0"/>
                <w:sz w:val="40"/>
                <w:szCs w:val="40"/>
              </w:rPr>
            </w:pPr>
            <w:r w:rsidRPr="00B440C8">
              <w:rPr>
                <w:rFonts w:ascii="宋体" w:hAnsi="宋体" w:cs="宋体" w:hint="eastAsia"/>
                <w:b/>
                <w:bCs/>
                <w:kern w:val="0"/>
                <w:sz w:val="40"/>
                <w:szCs w:val="40"/>
              </w:rPr>
              <w:lastRenderedPageBreak/>
              <w:t>2022年</w:t>
            </w:r>
            <w:r w:rsidR="001F2672" w:rsidRPr="00B440C8">
              <w:rPr>
                <w:rFonts w:ascii="宋体" w:hAnsi="宋体" w:cs="宋体" w:hint="eastAsia"/>
                <w:b/>
                <w:kern w:val="0"/>
                <w:sz w:val="40"/>
                <w:szCs w:val="40"/>
              </w:rPr>
              <w:t>青岛市即墨区创智实验学校</w:t>
            </w:r>
            <w:r w:rsidRPr="00B440C8">
              <w:rPr>
                <w:rFonts w:ascii="宋体" w:hAnsi="宋体" w:cs="宋体" w:hint="eastAsia"/>
                <w:b/>
                <w:bCs/>
                <w:kern w:val="0"/>
                <w:sz w:val="40"/>
                <w:szCs w:val="40"/>
              </w:rPr>
              <w:t>支出总表</w:t>
            </w:r>
          </w:p>
        </w:tc>
      </w:tr>
      <w:tr w:rsidR="00E52A88" w:rsidRPr="00B440C8" w:rsidTr="00BB79AA">
        <w:trPr>
          <w:trHeight w:val="360"/>
        </w:trPr>
        <w:tc>
          <w:tcPr>
            <w:tcW w:w="7723" w:type="dxa"/>
            <w:gridSpan w:val="8"/>
            <w:tcBorders>
              <w:top w:val="nil"/>
              <w:left w:val="nil"/>
              <w:bottom w:val="single" w:sz="4" w:space="0" w:color="auto"/>
              <w:right w:val="nil"/>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单位：青岛市即墨区创智实验学校</w:t>
            </w:r>
          </w:p>
        </w:tc>
        <w:tc>
          <w:tcPr>
            <w:tcW w:w="1529" w:type="dxa"/>
            <w:gridSpan w:val="2"/>
            <w:tcBorders>
              <w:top w:val="nil"/>
              <w:left w:val="nil"/>
              <w:bottom w:val="nil"/>
              <w:right w:val="nil"/>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预算年度：2022</w:t>
            </w:r>
          </w:p>
        </w:tc>
        <w:tc>
          <w:tcPr>
            <w:tcW w:w="1288" w:type="dxa"/>
            <w:gridSpan w:val="3"/>
            <w:tcBorders>
              <w:top w:val="nil"/>
              <w:left w:val="nil"/>
              <w:bottom w:val="nil"/>
              <w:right w:val="nil"/>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金额单位：万元</w:t>
            </w:r>
          </w:p>
        </w:tc>
      </w:tr>
      <w:tr w:rsidR="00E52A88" w:rsidRPr="00B440C8" w:rsidTr="00BB79AA">
        <w:trPr>
          <w:trHeight w:val="360"/>
        </w:trPr>
        <w:tc>
          <w:tcPr>
            <w:tcW w:w="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序号</w:t>
            </w:r>
          </w:p>
        </w:tc>
        <w:tc>
          <w:tcPr>
            <w:tcW w:w="4939" w:type="dxa"/>
            <w:gridSpan w:val="4"/>
            <w:tcBorders>
              <w:top w:val="single" w:sz="4" w:space="0" w:color="auto"/>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支出功能分类科目</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本年支出合计</w:t>
            </w:r>
          </w:p>
        </w:tc>
        <w:tc>
          <w:tcPr>
            <w:tcW w:w="9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基本支出</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项目支出</w:t>
            </w: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经营支出</w:t>
            </w:r>
          </w:p>
        </w:tc>
        <w:tc>
          <w:tcPr>
            <w:tcW w:w="6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上缴上级支出</w:t>
            </w: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对附属单位补助支出</w:t>
            </w:r>
          </w:p>
        </w:tc>
      </w:tr>
      <w:tr w:rsidR="00E52A88" w:rsidRPr="00B440C8" w:rsidTr="00BB79AA">
        <w:trPr>
          <w:trHeight w:val="36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科目编码</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科目名称</w:t>
            </w: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c>
          <w:tcPr>
            <w:tcW w:w="946" w:type="dxa"/>
            <w:gridSpan w:val="2"/>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c>
          <w:tcPr>
            <w:tcW w:w="644" w:type="dxa"/>
            <w:gridSpan w:val="2"/>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E52A88" w:rsidRPr="00B440C8" w:rsidRDefault="00E52A88" w:rsidP="00E52A88">
            <w:pPr>
              <w:widowControl/>
              <w:jc w:val="left"/>
              <w:rPr>
                <w:rFonts w:ascii="宋体" w:hAnsi="宋体" w:cs="宋体"/>
                <w:kern w:val="0"/>
                <w:sz w:val="20"/>
                <w:szCs w:val="20"/>
              </w:rPr>
            </w:pPr>
          </w:p>
        </w:tc>
      </w:tr>
      <w:tr w:rsidR="00E52A88" w:rsidRPr="00B440C8" w:rsidTr="00BB79AA">
        <w:trPr>
          <w:trHeight w:val="36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栏次</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1295"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946"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885"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8</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合计</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2279.8</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2177.42</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102.38</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教育支出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1706.84</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102.38</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20501</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教育管理事务</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2050101</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行政运行</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普通教育</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1706.84</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102.38</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2050201</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学前教育</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2050202</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小学教育</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1772.82</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1706.84</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65.98</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2050203</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初中教育</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36.4</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36.4</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2050204</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高中教育</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2050299</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其他普通教育支出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33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11</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20509</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教育费附加安排的支出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12</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2050905</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中等职业学校教学设施</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13</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2050999</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其他教育费附加安排的支出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000000" w:fill="FFFFFF"/>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14</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207</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文化旅游体育与传媒支出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15</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20703</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体育</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16</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2070399</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其他体育支出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17</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208</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社会保障和就业支出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18</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20805</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行政事业单位养老支出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19</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2080505</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机关事业单位基本养老保险缴费支出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193.23</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193.23</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20</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2080506</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机关事业单位职业年金缴费支出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96.62</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96.62</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21</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212</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城乡社区支出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22</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21208</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国有土地使用权出让收入安排的支出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23</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2120803</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城市建设支出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24</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221</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住房保障支出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25</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22102</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住房改革支出</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26</w:t>
            </w:r>
          </w:p>
        </w:tc>
        <w:tc>
          <w:tcPr>
            <w:tcW w:w="1024"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2210201</w:t>
            </w:r>
          </w:p>
        </w:tc>
        <w:tc>
          <w:tcPr>
            <w:tcW w:w="3915" w:type="dxa"/>
            <w:gridSpan w:val="3"/>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住房公积金</w:t>
            </w:r>
          </w:p>
        </w:tc>
        <w:tc>
          <w:tcPr>
            <w:tcW w:w="129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46" w:type="dxa"/>
            <w:gridSpan w:val="2"/>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885" w:type="dxa"/>
            <w:tcBorders>
              <w:top w:val="nil"/>
              <w:left w:val="nil"/>
              <w:bottom w:val="single" w:sz="4" w:space="0" w:color="auto"/>
              <w:right w:val="single" w:sz="4" w:space="0" w:color="auto"/>
            </w:tcBorders>
            <w:shd w:val="clear" w:color="auto" w:fill="auto"/>
            <w:noWrap/>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gridSpan w:val="2"/>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E52A88" w:rsidRPr="00B440C8" w:rsidRDefault="00E52A88" w:rsidP="00E52A88">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E52A88" w:rsidRPr="00B440C8" w:rsidTr="00BB79A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E52A88" w:rsidRPr="00B440C8" w:rsidRDefault="00E52A88" w:rsidP="00E52A88">
            <w:pPr>
              <w:widowControl/>
              <w:jc w:val="center"/>
              <w:rPr>
                <w:rFonts w:ascii="宋体" w:hAnsi="宋体" w:cs="宋体"/>
                <w:kern w:val="0"/>
                <w:sz w:val="20"/>
                <w:szCs w:val="20"/>
              </w:rPr>
            </w:pPr>
            <w:r w:rsidRPr="00B440C8">
              <w:rPr>
                <w:rFonts w:ascii="宋体" w:hAnsi="宋体" w:cs="宋体" w:hint="eastAsia"/>
                <w:kern w:val="0"/>
                <w:sz w:val="20"/>
                <w:szCs w:val="20"/>
              </w:rPr>
              <w:t>27</w:t>
            </w:r>
          </w:p>
        </w:tc>
        <w:tc>
          <w:tcPr>
            <w:tcW w:w="1024" w:type="dxa"/>
            <w:tcBorders>
              <w:top w:val="nil"/>
              <w:left w:val="nil"/>
              <w:bottom w:val="nil"/>
              <w:right w:val="nil"/>
            </w:tcBorders>
            <w:shd w:val="clear" w:color="auto" w:fill="auto"/>
            <w:noWrap/>
            <w:vAlign w:val="center"/>
            <w:hideMark/>
          </w:tcPr>
          <w:p w:rsidR="00E52A88" w:rsidRPr="00B440C8" w:rsidRDefault="00E52A88" w:rsidP="00E52A88">
            <w:pPr>
              <w:widowControl/>
              <w:jc w:val="left"/>
              <w:rPr>
                <w:rFonts w:ascii="宋体" w:hAnsi="宋体" w:cs="宋体"/>
                <w:kern w:val="0"/>
                <w:sz w:val="22"/>
                <w:szCs w:val="22"/>
              </w:rPr>
            </w:pPr>
          </w:p>
        </w:tc>
        <w:tc>
          <w:tcPr>
            <w:tcW w:w="3915" w:type="dxa"/>
            <w:gridSpan w:val="3"/>
            <w:tcBorders>
              <w:top w:val="nil"/>
              <w:left w:val="nil"/>
              <w:bottom w:val="nil"/>
              <w:right w:val="nil"/>
            </w:tcBorders>
            <w:shd w:val="clear" w:color="auto" w:fill="auto"/>
            <w:noWrap/>
            <w:vAlign w:val="center"/>
            <w:hideMark/>
          </w:tcPr>
          <w:p w:rsidR="00E52A88" w:rsidRPr="00B440C8" w:rsidRDefault="00E52A88" w:rsidP="00E52A88">
            <w:pPr>
              <w:widowControl/>
              <w:jc w:val="left"/>
              <w:rPr>
                <w:rFonts w:ascii="宋体" w:hAnsi="宋体" w:cs="宋体"/>
                <w:kern w:val="0"/>
                <w:sz w:val="22"/>
                <w:szCs w:val="22"/>
              </w:rPr>
            </w:pPr>
          </w:p>
        </w:tc>
        <w:tc>
          <w:tcPr>
            <w:tcW w:w="1295" w:type="dxa"/>
            <w:tcBorders>
              <w:top w:val="nil"/>
              <w:left w:val="nil"/>
              <w:bottom w:val="nil"/>
              <w:right w:val="nil"/>
            </w:tcBorders>
            <w:shd w:val="clear" w:color="auto" w:fill="auto"/>
            <w:vAlign w:val="center"/>
            <w:hideMark/>
          </w:tcPr>
          <w:p w:rsidR="00E52A88" w:rsidRPr="00B440C8" w:rsidRDefault="00E52A88" w:rsidP="00E52A88">
            <w:pPr>
              <w:widowControl/>
              <w:jc w:val="left"/>
              <w:rPr>
                <w:rFonts w:ascii="宋体" w:hAnsi="宋体" w:cs="宋体"/>
                <w:kern w:val="0"/>
                <w:sz w:val="22"/>
                <w:szCs w:val="22"/>
              </w:rPr>
            </w:pPr>
          </w:p>
        </w:tc>
        <w:tc>
          <w:tcPr>
            <w:tcW w:w="946" w:type="dxa"/>
            <w:gridSpan w:val="2"/>
            <w:tcBorders>
              <w:top w:val="nil"/>
              <w:left w:val="nil"/>
              <w:bottom w:val="nil"/>
              <w:right w:val="nil"/>
            </w:tcBorders>
            <w:shd w:val="clear" w:color="auto" w:fill="auto"/>
            <w:vAlign w:val="center"/>
            <w:hideMark/>
          </w:tcPr>
          <w:p w:rsidR="00E52A88" w:rsidRPr="00B440C8" w:rsidRDefault="00E52A88" w:rsidP="00E52A88">
            <w:pPr>
              <w:widowControl/>
              <w:jc w:val="left"/>
              <w:rPr>
                <w:rFonts w:ascii="宋体" w:hAnsi="宋体" w:cs="宋体"/>
                <w:kern w:val="0"/>
                <w:sz w:val="22"/>
                <w:szCs w:val="22"/>
              </w:rPr>
            </w:pPr>
          </w:p>
        </w:tc>
        <w:tc>
          <w:tcPr>
            <w:tcW w:w="885" w:type="dxa"/>
            <w:tcBorders>
              <w:top w:val="nil"/>
              <w:left w:val="nil"/>
              <w:bottom w:val="nil"/>
              <w:right w:val="nil"/>
            </w:tcBorders>
            <w:shd w:val="clear" w:color="auto" w:fill="auto"/>
            <w:vAlign w:val="center"/>
            <w:hideMark/>
          </w:tcPr>
          <w:p w:rsidR="00E52A88" w:rsidRPr="00B440C8" w:rsidRDefault="00E52A88" w:rsidP="00E52A88">
            <w:pPr>
              <w:widowControl/>
              <w:jc w:val="left"/>
              <w:rPr>
                <w:rFonts w:ascii="宋体" w:hAnsi="宋体" w:cs="宋体"/>
                <w:kern w:val="0"/>
                <w:sz w:val="22"/>
                <w:szCs w:val="22"/>
              </w:rPr>
            </w:pPr>
          </w:p>
        </w:tc>
        <w:tc>
          <w:tcPr>
            <w:tcW w:w="644" w:type="dxa"/>
            <w:tcBorders>
              <w:top w:val="nil"/>
              <w:left w:val="nil"/>
              <w:bottom w:val="nil"/>
              <w:right w:val="nil"/>
            </w:tcBorders>
            <w:shd w:val="clear" w:color="auto" w:fill="auto"/>
            <w:vAlign w:val="center"/>
            <w:hideMark/>
          </w:tcPr>
          <w:p w:rsidR="00E52A88" w:rsidRPr="00B440C8" w:rsidRDefault="00E52A88" w:rsidP="00E52A88">
            <w:pPr>
              <w:widowControl/>
              <w:jc w:val="left"/>
              <w:rPr>
                <w:rFonts w:ascii="宋体" w:hAnsi="宋体" w:cs="宋体"/>
                <w:kern w:val="0"/>
                <w:sz w:val="22"/>
                <w:szCs w:val="22"/>
              </w:rPr>
            </w:pPr>
          </w:p>
        </w:tc>
        <w:tc>
          <w:tcPr>
            <w:tcW w:w="644" w:type="dxa"/>
            <w:gridSpan w:val="2"/>
            <w:tcBorders>
              <w:top w:val="nil"/>
              <w:left w:val="nil"/>
              <w:bottom w:val="nil"/>
              <w:right w:val="nil"/>
            </w:tcBorders>
            <w:shd w:val="clear" w:color="auto" w:fill="auto"/>
            <w:vAlign w:val="center"/>
            <w:hideMark/>
          </w:tcPr>
          <w:p w:rsidR="00E52A88" w:rsidRPr="00B440C8" w:rsidRDefault="00E52A88" w:rsidP="00E52A88">
            <w:pPr>
              <w:widowControl/>
              <w:jc w:val="left"/>
              <w:rPr>
                <w:rFonts w:ascii="宋体" w:hAnsi="宋体" w:cs="宋体"/>
                <w:kern w:val="0"/>
                <w:sz w:val="22"/>
                <w:szCs w:val="22"/>
              </w:rPr>
            </w:pPr>
          </w:p>
        </w:tc>
        <w:tc>
          <w:tcPr>
            <w:tcW w:w="644" w:type="dxa"/>
            <w:tcBorders>
              <w:top w:val="nil"/>
              <w:left w:val="nil"/>
              <w:bottom w:val="nil"/>
              <w:right w:val="nil"/>
            </w:tcBorders>
            <w:shd w:val="clear" w:color="auto" w:fill="auto"/>
            <w:vAlign w:val="center"/>
            <w:hideMark/>
          </w:tcPr>
          <w:p w:rsidR="00E52A88" w:rsidRPr="00B440C8" w:rsidRDefault="00E52A88" w:rsidP="00E52A88">
            <w:pPr>
              <w:widowControl/>
              <w:jc w:val="left"/>
              <w:rPr>
                <w:rFonts w:ascii="宋体" w:hAnsi="宋体" w:cs="宋体"/>
                <w:kern w:val="0"/>
                <w:sz w:val="22"/>
                <w:szCs w:val="22"/>
              </w:rPr>
            </w:pPr>
          </w:p>
        </w:tc>
      </w:tr>
      <w:tr w:rsidR="00BB79AA" w:rsidRPr="00B440C8" w:rsidTr="00BB79AA">
        <w:trPr>
          <w:gridAfter w:val="2"/>
          <w:wAfter w:w="1279" w:type="dxa"/>
          <w:trHeight w:val="630"/>
        </w:trPr>
        <w:tc>
          <w:tcPr>
            <w:tcW w:w="9261" w:type="dxa"/>
            <w:gridSpan w:val="11"/>
            <w:tcBorders>
              <w:top w:val="nil"/>
              <w:left w:val="nil"/>
              <w:bottom w:val="nil"/>
              <w:right w:val="nil"/>
            </w:tcBorders>
            <w:shd w:val="clear" w:color="auto" w:fill="auto"/>
            <w:noWrap/>
            <w:vAlign w:val="center"/>
            <w:hideMark/>
          </w:tcPr>
          <w:p w:rsidR="00BB79AA" w:rsidRPr="00B440C8" w:rsidRDefault="00BB79AA" w:rsidP="003F33B8">
            <w:pPr>
              <w:widowControl/>
              <w:jc w:val="center"/>
              <w:rPr>
                <w:rFonts w:ascii="宋体" w:hAnsi="宋体" w:cs="宋体"/>
                <w:b/>
                <w:bCs/>
                <w:kern w:val="0"/>
                <w:sz w:val="40"/>
                <w:szCs w:val="40"/>
              </w:rPr>
            </w:pPr>
            <w:r w:rsidRPr="00B440C8">
              <w:rPr>
                <w:rFonts w:ascii="宋体" w:hAnsi="宋体" w:cs="宋体" w:hint="eastAsia"/>
                <w:b/>
                <w:bCs/>
                <w:kern w:val="0"/>
                <w:sz w:val="40"/>
                <w:szCs w:val="40"/>
              </w:rPr>
              <w:lastRenderedPageBreak/>
              <w:t>2022年</w:t>
            </w:r>
            <w:r w:rsidR="001F2672" w:rsidRPr="00B440C8">
              <w:rPr>
                <w:rFonts w:ascii="宋体" w:hAnsi="宋体" w:cs="宋体" w:hint="eastAsia"/>
                <w:b/>
                <w:kern w:val="0"/>
                <w:sz w:val="40"/>
                <w:szCs w:val="40"/>
              </w:rPr>
              <w:t>青岛市即墨区创智实验学校</w:t>
            </w:r>
            <w:r w:rsidRPr="00B440C8">
              <w:rPr>
                <w:rFonts w:ascii="宋体" w:hAnsi="宋体" w:cs="宋体" w:hint="eastAsia"/>
                <w:b/>
                <w:bCs/>
                <w:kern w:val="0"/>
                <w:sz w:val="40"/>
                <w:szCs w:val="40"/>
              </w:rPr>
              <w:t>财政拨款收支总表</w:t>
            </w:r>
          </w:p>
        </w:tc>
      </w:tr>
      <w:tr w:rsidR="00BB79AA" w:rsidRPr="00B440C8" w:rsidTr="00BB79AA">
        <w:trPr>
          <w:gridAfter w:val="2"/>
          <w:wAfter w:w="1279" w:type="dxa"/>
          <w:trHeight w:val="465"/>
        </w:trPr>
        <w:tc>
          <w:tcPr>
            <w:tcW w:w="3325" w:type="dxa"/>
            <w:gridSpan w:val="3"/>
            <w:tcBorders>
              <w:top w:val="nil"/>
              <w:left w:val="nil"/>
              <w:bottom w:val="nil"/>
              <w:right w:val="nil"/>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单位：青岛市即墨区创智实验学校</w:t>
            </w:r>
          </w:p>
        </w:tc>
        <w:tc>
          <w:tcPr>
            <w:tcW w:w="1581" w:type="dxa"/>
            <w:tcBorders>
              <w:top w:val="nil"/>
              <w:left w:val="nil"/>
              <w:bottom w:val="single" w:sz="4" w:space="0" w:color="auto"/>
              <w:right w:val="nil"/>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预算年度：2022</w:t>
            </w:r>
          </w:p>
        </w:tc>
        <w:tc>
          <w:tcPr>
            <w:tcW w:w="2774" w:type="dxa"/>
            <w:gridSpan w:val="3"/>
            <w:tcBorders>
              <w:top w:val="nil"/>
              <w:left w:val="nil"/>
              <w:bottom w:val="single" w:sz="4" w:space="0" w:color="auto"/>
              <w:right w:val="nil"/>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nil"/>
              <w:left w:val="nil"/>
              <w:bottom w:val="single" w:sz="4" w:space="0" w:color="auto"/>
              <w:right w:val="nil"/>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金额单位：万元</w:t>
            </w:r>
          </w:p>
        </w:tc>
      </w:tr>
      <w:tr w:rsidR="00BB79AA" w:rsidRPr="00B440C8" w:rsidTr="00BB79AA">
        <w:trPr>
          <w:gridAfter w:val="2"/>
          <w:wAfter w:w="1279" w:type="dxa"/>
          <w:trHeight w:val="402"/>
        </w:trPr>
        <w:tc>
          <w:tcPr>
            <w:tcW w:w="490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79AA" w:rsidRPr="00B440C8" w:rsidRDefault="00BB79AA" w:rsidP="00BB79AA">
            <w:pPr>
              <w:widowControl/>
              <w:jc w:val="center"/>
              <w:rPr>
                <w:rFonts w:ascii="宋体" w:hAnsi="宋体" w:cs="宋体"/>
                <w:kern w:val="0"/>
                <w:sz w:val="20"/>
                <w:szCs w:val="20"/>
              </w:rPr>
            </w:pPr>
            <w:r w:rsidRPr="00B440C8">
              <w:rPr>
                <w:rFonts w:ascii="宋体" w:hAnsi="宋体" w:cs="宋体" w:hint="eastAsia"/>
                <w:kern w:val="0"/>
                <w:sz w:val="20"/>
                <w:szCs w:val="20"/>
              </w:rPr>
              <w:t>收    入</w:t>
            </w:r>
          </w:p>
        </w:tc>
        <w:tc>
          <w:tcPr>
            <w:tcW w:w="4355"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B79AA" w:rsidRPr="00B440C8" w:rsidRDefault="00BB79AA" w:rsidP="00BB79AA">
            <w:pPr>
              <w:widowControl/>
              <w:jc w:val="center"/>
              <w:rPr>
                <w:rFonts w:ascii="宋体" w:hAnsi="宋体" w:cs="宋体"/>
                <w:kern w:val="0"/>
                <w:sz w:val="20"/>
                <w:szCs w:val="20"/>
              </w:rPr>
            </w:pPr>
            <w:r w:rsidRPr="00B440C8">
              <w:rPr>
                <w:rFonts w:ascii="宋体" w:hAnsi="宋体" w:cs="宋体" w:hint="eastAsia"/>
                <w:kern w:val="0"/>
                <w:sz w:val="20"/>
                <w:szCs w:val="20"/>
              </w:rPr>
              <w:t>支    出</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center"/>
              <w:rPr>
                <w:rFonts w:ascii="宋体" w:hAnsi="宋体" w:cs="宋体"/>
                <w:kern w:val="0"/>
                <w:sz w:val="20"/>
                <w:szCs w:val="20"/>
              </w:rPr>
            </w:pPr>
            <w:r w:rsidRPr="00B440C8">
              <w:rPr>
                <w:rFonts w:ascii="宋体" w:hAnsi="宋体" w:cs="宋体" w:hint="eastAsia"/>
                <w:kern w:val="0"/>
                <w:sz w:val="20"/>
                <w:szCs w:val="20"/>
              </w:rPr>
              <w:t>项    目</w:t>
            </w:r>
          </w:p>
        </w:tc>
        <w:tc>
          <w:tcPr>
            <w:tcW w:w="1581" w:type="dxa"/>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center"/>
              <w:rPr>
                <w:rFonts w:ascii="宋体" w:hAnsi="宋体" w:cs="宋体"/>
                <w:kern w:val="0"/>
                <w:sz w:val="20"/>
                <w:szCs w:val="20"/>
              </w:rPr>
            </w:pPr>
            <w:r w:rsidRPr="00B440C8">
              <w:rPr>
                <w:rFonts w:ascii="宋体" w:hAnsi="宋体" w:cs="宋体" w:hint="eastAsia"/>
                <w:kern w:val="0"/>
                <w:sz w:val="20"/>
                <w:szCs w:val="20"/>
              </w:rPr>
              <w:t>项    目</w:t>
            </w:r>
          </w:p>
        </w:tc>
        <w:tc>
          <w:tcPr>
            <w:tcW w:w="1581" w:type="dxa"/>
            <w:gridSpan w:val="4"/>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一、一般公共预算拨款收入</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2279.80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一、人员经费</w:t>
            </w:r>
          </w:p>
        </w:tc>
        <w:tc>
          <w:tcPr>
            <w:tcW w:w="1581" w:type="dxa"/>
            <w:gridSpan w:val="4"/>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2177.42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二、政府性基金预算拨款收入</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二、公用经费</w:t>
            </w:r>
          </w:p>
        </w:tc>
        <w:tc>
          <w:tcPr>
            <w:tcW w:w="1581" w:type="dxa"/>
            <w:gridSpan w:val="4"/>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三、国有资本经营预算拨款收入</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三、其他运转类</w:t>
            </w:r>
          </w:p>
        </w:tc>
        <w:tc>
          <w:tcPr>
            <w:tcW w:w="1581" w:type="dxa"/>
            <w:gridSpan w:val="4"/>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660"/>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四、财政专户管理资金收入</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五、事业收入</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六、事业单位经营收入</w:t>
            </w:r>
          </w:p>
        </w:tc>
        <w:tc>
          <w:tcPr>
            <w:tcW w:w="1581" w:type="dxa"/>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七、上级补助收入</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八、附属单位上缴收入</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九、其他收入</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single" w:sz="4" w:space="0" w:color="auto"/>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single" w:sz="4" w:space="0" w:color="auto"/>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四、特定目标类</w:t>
            </w:r>
          </w:p>
        </w:tc>
        <w:tc>
          <w:tcPr>
            <w:tcW w:w="1581" w:type="dxa"/>
            <w:gridSpan w:val="4"/>
            <w:tcBorders>
              <w:top w:val="single" w:sz="4" w:space="0" w:color="auto"/>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102.38 </w:t>
            </w:r>
          </w:p>
        </w:tc>
      </w:tr>
      <w:tr w:rsidR="00BB79AA" w:rsidRPr="00B440C8" w:rsidTr="00BB79AA">
        <w:trPr>
          <w:gridAfter w:val="2"/>
          <w:wAfter w:w="1279" w:type="dxa"/>
          <w:trHeight w:val="2205"/>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学校公用经费（含收费返还）</w:t>
            </w:r>
          </w:p>
        </w:tc>
        <w:tc>
          <w:tcPr>
            <w:tcW w:w="1581" w:type="dxa"/>
            <w:gridSpan w:val="4"/>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102.38 </w:t>
            </w:r>
          </w:p>
        </w:tc>
      </w:tr>
      <w:tr w:rsidR="00BB79AA" w:rsidRPr="00B440C8" w:rsidTr="00BB79AA">
        <w:trPr>
          <w:gridAfter w:val="2"/>
          <w:wAfter w:w="1279" w:type="dxa"/>
          <w:trHeight w:val="540"/>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nil"/>
              <w:bottom w:val="single" w:sz="4" w:space="0" w:color="auto"/>
              <w:right w:val="single" w:sz="4" w:space="0" w:color="auto"/>
            </w:tcBorders>
            <w:shd w:val="clear" w:color="auto" w:fill="auto"/>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2774"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581" w:type="dxa"/>
            <w:gridSpan w:val="4"/>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BB79AA" w:rsidRPr="00B440C8" w:rsidTr="00BB79AA">
        <w:trPr>
          <w:gridAfter w:val="2"/>
          <w:wAfter w:w="1279" w:type="dxa"/>
          <w:trHeight w:val="402"/>
        </w:trPr>
        <w:tc>
          <w:tcPr>
            <w:tcW w:w="3325" w:type="dxa"/>
            <w:gridSpan w:val="3"/>
            <w:tcBorders>
              <w:top w:val="nil"/>
              <w:left w:val="single" w:sz="4" w:space="0" w:color="auto"/>
              <w:bottom w:val="single" w:sz="4" w:space="0" w:color="auto"/>
              <w:right w:val="single" w:sz="4" w:space="0" w:color="auto"/>
            </w:tcBorders>
            <w:shd w:val="clear" w:color="auto" w:fill="auto"/>
            <w:noWrap/>
            <w:vAlign w:val="center"/>
            <w:hideMark/>
          </w:tcPr>
          <w:p w:rsidR="00BB79AA" w:rsidRPr="00B440C8" w:rsidRDefault="00BB79AA" w:rsidP="00BB79AA">
            <w:pPr>
              <w:widowControl/>
              <w:jc w:val="center"/>
              <w:rPr>
                <w:rFonts w:ascii="宋体" w:hAnsi="宋体" w:cs="宋体"/>
                <w:kern w:val="0"/>
                <w:sz w:val="20"/>
                <w:szCs w:val="20"/>
              </w:rPr>
            </w:pPr>
            <w:r w:rsidRPr="00B440C8">
              <w:rPr>
                <w:rFonts w:ascii="宋体" w:hAnsi="宋体" w:cs="宋体" w:hint="eastAsia"/>
                <w:kern w:val="0"/>
                <w:sz w:val="20"/>
                <w:szCs w:val="20"/>
              </w:rPr>
              <w:t>本  年  收  入  合  计</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2279.80 </w:t>
            </w:r>
          </w:p>
        </w:tc>
        <w:tc>
          <w:tcPr>
            <w:tcW w:w="2774" w:type="dxa"/>
            <w:gridSpan w:val="3"/>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center"/>
              <w:rPr>
                <w:rFonts w:ascii="宋体" w:hAnsi="宋体" w:cs="宋体"/>
                <w:kern w:val="0"/>
                <w:sz w:val="20"/>
                <w:szCs w:val="20"/>
              </w:rPr>
            </w:pPr>
            <w:r w:rsidRPr="00B440C8">
              <w:rPr>
                <w:rFonts w:ascii="宋体" w:hAnsi="宋体" w:cs="宋体" w:hint="eastAsia"/>
                <w:kern w:val="0"/>
                <w:sz w:val="20"/>
                <w:szCs w:val="20"/>
              </w:rPr>
              <w:t>本  年  支  出  合  计</w:t>
            </w:r>
          </w:p>
        </w:tc>
        <w:tc>
          <w:tcPr>
            <w:tcW w:w="1581" w:type="dxa"/>
            <w:gridSpan w:val="4"/>
            <w:tcBorders>
              <w:top w:val="nil"/>
              <w:left w:val="nil"/>
              <w:bottom w:val="single" w:sz="4" w:space="0" w:color="auto"/>
              <w:right w:val="single" w:sz="4" w:space="0" w:color="auto"/>
            </w:tcBorders>
            <w:shd w:val="clear" w:color="auto" w:fill="auto"/>
            <w:noWrap/>
            <w:vAlign w:val="center"/>
            <w:hideMark/>
          </w:tcPr>
          <w:p w:rsidR="00BB79AA" w:rsidRPr="00B440C8" w:rsidRDefault="00BB79AA" w:rsidP="00BB79AA">
            <w:pPr>
              <w:widowControl/>
              <w:jc w:val="right"/>
              <w:rPr>
                <w:rFonts w:ascii="宋体" w:hAnsi="宋体" w:cs="宋体"/>
                <w:kern w:val="0"/>
                <w:sz w:val="20"/>
                <w:szCs w:val="20"/>
              </w:rPr>
            </w:pPr>
            <w:r w:rsidRPr="00B440C8">
              <w:rPr>
                <w:rFonts w:ascii="宋体" w:hAnsi="宋体" w:cs="宋体" w:hint="eastAsia"/>
                <w:kern w:val="0"/>
                <w:sz w:val="20"/>
                <w:szCs w:val="20"/>
              </w:rPr>
              <w:t xml:space="preserve">2279.80 </w:t>
            </w:r>
          </w:p>
        </w:tc>
      </w:tr>
    </w:tbl>
    <w:p w:rsidR="00E52A88" w:rsidRPr="00B440C8" w:rsidRDefault="00E52A88">
      <w:pPr>
        <w:rPr>
          <w:rFonts w:ascii="黑体" w:eastAsia="黑体"/>
          <w:sz w:val="52"/>
          <w:szCs w:val="52"/>
        </w:rPr>
      </w:pPr>
    </w:p>
    <w:tbl>
      <w:tblPr>
        <w:tblW w:w="11649" w:type="dxa"/>
        <w:tblInd w:w="83" w:type="dxa"/>
        <w:tblLook w:val="04A0"/>
      </w:tblPr>
      <w:tblGrid>
        <w:gridCol w:w="450"/>
        <w:gridCol w:w="72"/>
        <w:gridCol w:w="6"/>
        <w:gridCol w:w="11"/>
        <w:gridCol w:w="48"/>
        <w:gridCol w:w="27"/>
        <w:gridCol w:w="686"/>
        <w:gridCol w:w="209"/>
        <w:gridCol w:w="48"/>
        <w:gridCol w:w="139"/>
        <w:gridCol w:w="77"/>
        <w:gridCol w:w="1159"/>
        <w:gridCol w:w="614"/>
        <w:gridCol w:w="604"/>
        <w:gridCol w:w="75"/>
        <w:gridCol w:w="146"/>
        <w:gridCol w:w="670"/>
        <w:gridCol w:w="41"/>
        <w:gridCol w:w="8"/>
        <w:gridCol w:w="192"/>
        <w:gridCol w:w="167"/>
        <w:gridCol w:w="74"/>
        <w:gridCol w:w="270"/>
        <w:gridCol w:w="64"/>
        <w:gridCol w:w="131"/>
        <w:gridCol w:w="42"/>
        <w:gridCol w:w="168"/>
        <w:gridCol w:w="176"/>
        <w:gridCol w:w="495"/>
        <w:gridCol w:w="216"/>
        <w:gridCol w:w="29"/>
        <w:gridCol w:w="386"/>
        <w:gridCol w:w="59"/>
        <w:gridCol w:w="165"/>
        <w:gridCol w:w="72"/>
        <w:gridCol w:w="13"/>
        <w:gridCol w:w="292"/>
        <w:gridCol w:w="420"/>
        <w:gridCol w:w="228"/>
        <w:gridCol w:w="339"/>
        <w:gridCol w:w="158"/>
        <w:gridCol w:w="15"/>
        <w:gridCol w:w="199"/>
        <w:gridCol w:w="23"/>
        <w:gridCol w:w="488"/>
        <w:gridCol w:w="228"/>
        <w:gridCol w:w="497"/>
        <w:gridCol w:w="75"/>
        <w:gridCol w:w="153"/>
        <w:gridCol w:w="725"/>
      </w:tblGrid>
      <w:tr w:rsidR="00C205AA" w:rsidRPr="00B440C8" w:rsidTr="006D02D3">
        <w:trPr>
          <w:gridAfter w:val="2"/>
          <w:wAfter w:w="878" w:type="dxa"/>
          <w:trHeight w:val="735"/>
        </w:trPr>
        <w:tc>
          <w:tcPr>
            <w:tcW w:w="10771" w:type="dxa"/>
            <w:gridSpan w:val="48"/>
            <w:tcBorders>
              <w:top w:val="nil"/>
              <w:left w:val="nil"/>
              <w:bottom w:val="nil"/>
              <w:right w:val="nil"/>
            </w:tcBorders>
            <w:shd w:val="clear" w:color="auto" w:fill="auto"/>
            <w:noWrap/>
            <w:vAlign w:val="center"/>
            <w:hideMark/>
          </w:tcPr>
          <w:p w:rsidR="00C205AA" w:rsidRPr="00B440C8" w:rsidRDefault="00C205AA" w:rsidP="003F33B8">
            <w:pPr>
              <w:widowControl/>
              <w:jc w:val="center"/>
              <w:rPr>
                <w:rFonts w:ascii="宋体" w:hAnsi="宋体" w:cs="宋体"/>
                <w:b/>
                <w:bCs/>
                <w:kern w:val="0"/>
                <w:sz w:val="40"/>
                <w:szCs w:val="40"/>
              </w:rPr>
            </w:pPr>
            <w:r w:rsidRPr="00B440C8">
              <w:rPr>
                <w:rFonts w:ascii="宋体" w:hAnsi="宋体" w:cs="宋体" w:hint="eastAsia"/>
                <w:b/>
                <w:bCs/>
                <w:kern w:val="0"/>
                <w:sz w:val="40"/>
                <w:szCs w:val="40"/>
              </w:rPr>
              <w:lastRenderedPageBreak/>
              <w:t>2022年</w:t>
            </w:r>
            <w:r w:rsidR="001F2672" w:rsidRPr="00B440C8">
              <w:rPr>
                <w:rFonts w:ascii="宋体" w:hAnsi="宋体" w:cs="宋体" w:hint="eastAsia"/>
                <w:b/>
                <w:kern w:val="0"/>
                <w:sz w:val="40"/>
                <w:szCs w:val="40"/>
              </w:rPr>
              <w:t>青岛市即墨区创智实验学校</w:t>
            </w:r>
            <w:r w:rsidRPr="00B440C8">
              <w:rPr>
                <w:rFonts w:ascii="宋体" w:hAnsi="宋体" w:cs="宋体" w:hint="eastAsia"/>
                <w:b/>
                <w:bCs/>
                <w:kern w:val="0"/>
                <w:sz w:val="40"/>
                <w:szCs w:val="40"/>
              </w:rPr>
              <w:t>一般公共预算财政拨款支出表</w:t>
            </w:r>
          </w:p>
        </w:tc>
      </w:tr>
      <w:tr w:rsidR="00C205AA" w:rsidRPr="00B440C8" w:rsidTr="006D02D3">
        <w:trPr>
          <w:gridAfter w:val="2"/>
          <w:wAfter w:w="878" w:type="dxa"/>
          <w:trHeight w:val="360"/>
        </w:trPr>
        <w:tc>
          <w:tcPr>
            <w:tcW w:w="7114" w:type="dxa"/>
            <w:gridSpan w:val="31"/>
            <w:tcBorders>
              <w:top w:val="nil"/>
              <w:left w:val="nil"/>
              <w:bottom w:val="nil"/>
              <w:right w:val="nil"/>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单位：青岛市即墨区创智实验学校</w:t>
            </w:r>
          </w:p>
        </w:tc>
        <w:tc>
          <w:tcPr>
            <w:tcW w:w="1974" w:type="dxa"/>
            <w:gridSpan w:val="9"/>
            <w:tcBorders>
              <w:top w:val="nil"/>
              <w:left w:val="nil"/>
              <w:bottom w:val="nil"/>
              <w:right w:val="nil"/>
            </w:tcBorders>
            <w:shd w:val="clear" w:color="auto" w:fill="auto"/>
            <w:noWrap/>
            <w:vAlign w:val="center"/>
            <w:hideMark/>
          </w:tcPr>
          <w:p w:rsidR="00C205AA" w:rsidRPr="00B440C8" w:rsidRDefault="00C205AA" w:rsidP="00C205AA">
            <w:pPr>
              <w:widowControl/>
              <w:jc w:val="right"/>
              <w:rPr>
                <w:rFonts w:ascii="宋体" w:hAnsi="宋体" w:cs="宋体"/>
                <w:kern w:val="0"/>
                <w:sz w:val="20"/>
                <w:szCs w:val="20"/>
              </w:rPr>
            </w:pPr>
            <w:r w:rsidRPr="00B440C8">
              <w:rPr>
                <w:rFonts w:ascii="宋体" w:hAnsi="宋体" w:cs="宋体" w:hint="eastAsia"/>
                <w:kern w:val="0"/>
                <w:sz w:val="20"/>
                <w:szCs w:val="20"/>
              </w:rPr>
              <w:t>预算年度：2022</w:t>
            </w:r>
          </w:p>
        </w:tc>
        <w:tc>
          <w:tcPr>
            <w:tcW w:w="1683" w:type="dxa"/>
            <w:gridSpan w:val="8"/>
            <w:tcBorders>
              <w:top w:val="nil"/>
              <w:left w:val="nil"/>
              <w:bottom w:val="nil"/>
              <w:right w:val="nil"/>
            </w:tcBorders>
            <w:shd w:val="clear" w:color="auto" w:fill="auto"/>
            <w:noWrap/>
            <w:vAlign w:val="center"/>
            <w:hideMark/>
          </w:tcPr>
          <w:p w:rsidR="00C205AA" w:rsidRPr="00B440C8" w:rsidRDefault="00C205AA" w:rsidP="00C205AA">
            <w:pPr>
              <w:widowControl/>
              <w:jc w:val="right"/>
              <w:rPr>
                <w:rFonts w:ascii="宋体" w:hAnsi="宋体" w:cs="宋体"/>
                <w:kern w:val="0"/>
                <w:sz w:val="20"/>
                <w:szCs w:val="20"/>
              </w:rPr>
            </w:pPr>
            <w:r w:rsidRPr="00B440C8">
              <w:rPr>
                <w:rFonts w:ascii="宋体" w:hAnsi="宋体" w:cs="宋体" w:hint="eastAsia"/>
                <w:kern w:val="0"/>
                <w:sz w:val="20"/>
                <w:szCs w:val="20"/>
              </w:rPr>
              <w:t>金额单位：万元</w:t>
            </w:r>
          </w:p>
        </w:tc>
      </w:tr>
      <w:tr w:rsidR="00C205AA" w:rsidRPr="00B440C8" w:rsidTr="006D02D3">
        <w:trPr>
          <w:gridAfter w:val="2"/>
          <w:wAfter w:w="878" w:type="dxa"/>
          <w:trHeight w:val="360"/>
        </w:trPr>
        <w:tc>
          <w:tcPr>
            <w:tcW w:w="5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序号</w:t>
            </w:r>
          </w:p>
        </w:tc>
        <w:tc>
          <w:tcPr>
            <w:tcW w:w="4760" w:type="dxa"/>
            <w:gridSpan w:val="18"/>
            <w:tcBorders>
              <w:top w:val="single" w:sz="4" w:space="0" w:color="auto"/>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支出功能分类科目</w:t>
            </w:r>
          </w:p>
        </w:tc>
        <w:tc>
          <w:tcPr>
            <w:tcW w:w="916"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合计</w:t>
            </w:r>
          </w:p>
        </w:tc>
        <w:tc>
          <w:tcPr>
            <w:tcW w:w="2890" w:type="dxa"/>
            <w:gridSpan w:val="13"/>
            <w:tcBorders>
              <w:top w:val="single" w:sz="4" w:space="0" w:color="auto"/>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基本支出</w:t>
            </w:r>
          </w:p>
        </w:tc>
        <w:tc>
          <w:tcPr>
            <w:tcW w:w="1683"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项目支出</w:t>
            </w:r>
          </w:p>
        </w:tc>
      </w:tr>
      <w:tr w:rsidR="00C205AA" w:rsidRPr="00B440C8" w:rsidTr="006D02D3">
        <w:trPr>
          <w:gridAfter w:val="2"/>
          <w:wAfter w:w="878" w:type="dxa"/>
          <w:trHeight w:val="360"/>
        </w:trPr>
        <w:tc>
          <w:tcPr>
            <w:tcW w:w="522" w:type="dxa"/>
            <w:gridSpan w:val="2"/>
            <w:vMerge/>
            <w:tcBorders>
              <w:top w:val="single" w:sz="4" w:space="0" w:color="auto"/>
              <w:left w:val="single" w:sz="4" w:space="0" w:color="auto"/>
              <w:bottom w:val="single" w:sz="4" w:space="0" w:color="auto"/>
              <w:right w:val="single" w:sz="4" w:space="0" w:color="auto"/>
            </w:tcBorders>
            <w:vAlign w:val="center"/>
            <w:hideMark/>
          </w:tcPr>
          <w:p w:rsidR="00C205AA" w:rsidRPr="00B440C8" w:rsidRDefault="00C205AA" w:rsidP="00C205AA">
            <w:pPr>
              <w:widowControl/>
              <w:jc w:val="left"/>
              <w:rPr>
                <w:rFonts w:ascii="宋体" w:hAnsi="宋体" w:cs="宋体"/>
                <w:kern w:val="0"/>
                <w:sz w:val="20"/>
                <w:szCs w:val="20"/>
              </w:rPr>
            </w:pP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科目编码</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科目名称</w:t>
            </w:r>
          </w:p>
        </w:tc>
        <w:tc>
          <w:tcPr>
            <w:tcW w:w="916" w:type="dxa"/>
            <w:gridSpan w:val="7"/>
            <w:vMerge/>
            <w:tcBorders>
              <w:top w:val="single" w:sz="4" w:space="0" w:color="auto"/>
              <w:left w:val="single" w:sz="4" w:space="0" w:color="auto"/>
              <w:bottom w:val="single" w:sz="4" w:space="0" w:color="auto"/>
              <w:right w:val="single" w:sz="4" w:space="0" w:color="auto"/>
            </w:tcBorders>
            <w:vAlign w:val="center"/>
            <w:hideMark/>
          </w:tcPr>
          <w:p w:rsidR="00C205AA" w:rsidRPr="00B440C8" w:rsidRDefault="00C205AA" w:rsidP="00C205AA">
            <w:pPr>
              <w:widowControl/>
              <w:jc w:val="left"/>
              <w:rPr>
                <w:rFonts w:ascii="宋体" w:hAnsi="宋体" w:cs="宋体"/>
                <w:kern w:val="0"/>
                <w:sz w:val="20"/>
                <w:szCs w:val="20"/>
              </w:rPr>
            </w:pP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小计</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人员经费</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公用经费</w:t>
            </w:r>
          </w:p>
        </w:tc>
        <w:tc>
          <w:tcPr>
            <w:tcW w:w="1683" w:type="dxa"/>
            <w:gridSpan w:val="8"/>
            <w:vMerge/>
            <w:tcBorders>
              <w:top w:val="single" w:sz="4" w:space="0" w:color="auto"/>
              <w:left w:val="single" w:sz="4" w:space="0" w:color="auto"/>
              <w:bottom w:val="single" w:sz="4" w:space="0" w:color="auto"/>
              <w:right w:val="single" w:sz="4" w:space="0" w:color="auto"/>
            </w:tcBorders>
            <w:vAlign w:val="center"/>
            <w:hideMark/>
          </w:tcPr>
          <w:p w:rsidR="00C205AA" w:rsidRPr="00B440C8" w:rsidRDefault="00C205AA" w:rsidP="00C205AA">
            <w:pPr>
              <w:widowControl/>
              <w:jc w:val="left"/>
              <w:rPr>
                <w:rFonts w:ascii="宋体" w:hAnsi="宋体" w:cs="宋体"/>
                <w:kern w:val="0"/>
                <w:sz w:val="20"/>
                <w:szCs w:val="20"/>
              </w:rPr>
            </w:pPr>
          </w:p>
        </w:tc>
      </w:tr>
      <w:tr w:rsidR="00C205AA" w:rsidRPr="00B440C8" w:rsidTr="006D02D3">
        <w:trPr>
          <w:gridAfter w:val="2"/>
          <w:wAfter w:w="878" w:type="dxa"/>
          <w:trHeight w:val="36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栏次</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7</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合计</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2279.8</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2177.42</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2177.42</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102.38</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教育支出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1706.84</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1706.84</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102.38</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20501</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教育管理事务</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2050101</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行政运行</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000000" w:fill="FFFFFF"/>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20502</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普通教育</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1809.22</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1706.84</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1706.84</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000000" w:fill="FFFFFF"/>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102.38</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2050201</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学前教育</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000000" w:fill="FFFFFF"/>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2050202</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小学教育</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1772.82</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1706.84</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1706.84</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000000" w:fill="FFFFFF"/>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65.98</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2050203</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初中教育</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36.4</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000000" w:fill="FFFFFF"/>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36.4</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2050204</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高中教育</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000000" w:fill="FFFFFF"/>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2050299</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其他普通教育支出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000000" w:fill="FFFFFF"/>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11</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2050801</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教师进修</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12</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20509</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教育费附加安排的支出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13</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2050905</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中等职业学校教学设施</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14</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2050999</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其他教育费附加安排的支出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000000" w:fill="FFFFFF"/>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15</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207</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文化旅游体育与传媒支出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16</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20703</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体育</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17</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2070399</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其他体育支出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18</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208</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社会保障和就业支出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19</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20805</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行政事业单位养老支出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289.85</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20</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2080505</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机关事业单位基本养老保险缴费支出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193.23</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193.23</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193.23</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21</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2080506</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机关事业单位职业年金缴费支出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96.62</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96.62</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96.62</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22</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221</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住房保障支出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23</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22102</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住房改革支出</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24</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2210201</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住房公积金</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180.73</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0</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25</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26</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C205AA" w:rsidRPr="00B440C8" w:rsidTr="006D02D3">
        <w:trPr>
          <w:gridAfter w:val="2"/>
          <w:wAfter w:w="878" w:type="dxa"/>
          <w:trHeight w:val="330"/>
        </w:trPr>
        <w:tc>
          <w:tcPr>
            <w:tcW w:w="522" w:type="dxa"/>
            <w:gridSpan w:val="2"/>
            <w:tcBorders>
              <w:top w:val="nil"/>
              <w:left w:val="single" w:sz="4" w:space="0" w:color="auto"/>
              <w:bottom w:val="single" w:sz="4" w:space="0" w:color="auto"/>
              <w:right w:val="single" w:sz="4" w:space="0" w:color="auto"/>
            </w:tcBorders>
            <w:shd w:val="clear" w:color="auto" w:fill="auto"/>
            <w:noWrap/>
            <w:vAlign w:val="center"/>
            <w:hideMark/>
          </w:tcPr>
          <w:p w:rsidR="00C205AA" w:rsidRPr="00B440C8" w:rsidRDefault="00C205AA" w:rsidP="00C205AA">
            <w:pPr>
              <w:widowControl/>
              <w:jc w:val="center"/>
              <w:rPr>
                <w:rFonts w:ascii="宋体" w:hAnsi="宋体" w:cs="宋体"/>
                <w:kern w:val="0"/>
                <w:sz w:val="20"/>
                <w:szCs w:val="20"/>
              </w:rPr>
            </w:pPr>
            <w:r w:rsidRPr="00B440C8">
              <w:rPr>
                <w:rFonts w:ascii="宋体" w:hAnsi="宋体" w:cs="宋体" w:hint="eastAsia"/>
                <w:kern w:val="0"/>
                <w:sz w:val="20"/>
                <w:szCs w:val="20"/>
              </w:rPr>
              <w:t>27</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773" w:type="dxa"/>
            <w:gridSpan w:val="12"/>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16" w:type="dxa"/>
            <w:gridSpan w:val="7"/>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16" w:type="dxa"/>
            <w:gridSpan w:val="4"/>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87" w:type="dxa"/>
            <w:gridSpan w:val="6"/>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987" w:type="dxa"/>
            <w:gridSpan w:val="3"/>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683" w:type="dxa"/>
            <w:gridSpan w:val="8"/>
            <w:tcBorders>
              <w:top w:val="nil"/>
              <w:left w:val="nil"/>
              <w:bottom w:val="single" w:sz="4" w:space="0" w:color="auto"/>
              <w:right w:val="single" w:sz="4" w:space="0" w:color="auto"/>
            </w:tcBorders>
            <w:shd w:val="clear" w:color="auto" w:fill="auto"/>
            <w:noWrap/>
            <w:vAlign w:val="center"/>
            <w:hideMark/>
          </w:tcPr>
          <w:p w:rsidR="00C205AA" w:rsidRPr="00B440C8" w:rsidRDefault="00C205AA" w:rsidP="00C205AA">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D34A84" w:rsidRPr="00B440C8" w:rsidTr="006D02D3">
        <w:trPr>
          <w:trHeight w:val="570"/>
        </w:trPr>
        <w:tc>
          <w:tcPr>
            <w:tcW w:w="11649" w:type="dxa"/>
            <w:gridSpan w:val="50"/>
            <w:tcBorders>
              <w:top w:val="nil"/>
              <w:left w:val="nil"/>
              <w:bottom w:val="nil"/>
              <w:right w:val="nil"/>
            </w:tcBorders>
            <w:shd w:val="clear" w:color="auto" w:fill="auto"/>
            <w:noWrap/>
            <w:vAlign w:val="center"/>
            <w:hideMark/>
          </w:tcPr>
          <w:p w:rsidR="00D34A84" w:rsidRPr="00B440C8" w:rsidRDefault="00D34A84" w:rsidP="003F33B8">
            <w:pPr>
              <w:widowControl/>
              <w:jc w:val="center"/>
              <w:rPr>
                <w:rFonts w:ascii="宋体" w:hAnsi="宋体" w:cs="宋体"/>
                <w:b/>
                <w:bCs/>
                <w:kern w:val="0"/>
                <w:sz w:val="36"/>
                <w:szCs w:val="36"/>
              </w:rPr>
            </w:pPr>
          </w:p>
          <w:p w:rsidR="003F33B8" w:rsidRPr="00B440C8" w:rsidRDefault="00D34A84" w:rsidP="003F33B8">
            <w:pPr>
              <w:widowControl/>
              <w:jc w:val="center"/>
              <w:rPr>
                <w:rFonts w:ascii="宋体" w:hAnsi="宋体" w:cs="宋体"/>
                <w:b/>
                <w:bCs/>
                <w:kern w:val="0"/>
                <w:sz w:val="36"/>
                <w:szCs w:val="36"/>
              </w:rPr>
            </w:pPr>
            <w:r w:rsidRPr="00B440C8">
              <w:rPr>
                <w:rFonts w:ascii="宋体" w:hAnsi="宋体" w:cs="宋体" w:hint="eastAsia"/>
                <w:b/>
                <w:bCs/>
                <w:kern w:val="0"/>
                <w:sz w:val="36"/>
                <w:szCs w:val="36"/>
              </w:rPr>
              <w:t>2022年</w:t>
            </w:r>
            <w:r w:rsidR="001F2672" w:rsidRPr="00B440C8">
              <w:rPr>
                <w:rFonts w:ascii="宋体" w:hAnsi="宋体" w:cs="宋体" w:hint="eastAsia"/>
                <w:b/>
                <w:kern w:val="0"/>
                <w:sz w:val="36"/>
                <w:szCs w:val="36"/>
              </w:rPr>
              <w:t>青岛市即墨区创智实验学校</w:t>
            </w:r>
            <w:r w:rsidRPr="00B440C8">
              <w:rPr>
                <w:rFonts w:ascii="宋体" w:hAnsi="宋体" w:cs="宋体" w:hint="eastAsia"/>
                <w:b/>
                <w:bCs/>
                <w:kern w:val="0"/>
                <w:sz w:val="36"/>
                <w:szCs w:val="36"/>
              </w:rPr>
              <w:t>一般公共预算财政拨款</w:t>
            </w:r>
          </w:p>
          <w:p w:rsidR="00D34A84" w:rsidRPr="00B440C8" w:rsidRDefault="00D34A84" w:rsidP="003F33B8">
            <w:pPr>
              <w:widowControl/>
              <w:jc w:val="center"/>
              <w:rPr>
                <w:rFonts w:ascii="宋体" w:hAnsi="宋体" w:cs="宋体"/>
                <w:b/>
                <w:bCs/>
                <w:kern w:val="0"/>
                <w:sz w:val="36"/>
                <w:szCs w:val="36"/>
              </w:rPr>
            </w:pPr>
            <w:r w:rsidRPr="00B440C8">
              <w:rPr>
                <w:rFonts w:ascii="宋体" w:hAnsi="宋体" w:cs="宋体" w:hint="eastAsia"/>
                <w:b/>
                <w:bCs/>
                <w:kern w:val="0"/>
                <w:sz w:val="36"/>
                <w:szCs w:val="36"/>
              </w:rPr>
              <w:t>基本支出表（单位经济分类）</w:t>
            </w:r>
          </w:p>
        </w:tc>
      </w:tr>
      <w:tr w:rsidR="00D34A84" w:rsidRPr="00B440C8" w:rsidTr="006D02D3">
        <w:trPr>
          <w:trHeight w:val="360"/>
        </w:trPr>
        <w:tc>
          <w:tcPr>
            <w:tcW w:w="8749" w:type="dxa"/>
            <w:gridSpan w:val="39"/>
            <w:tcBorders>
              <w:top w:val="nil"/>
              <w:left w:val="nil"/>
              <w:bottom w:val="nil"/>
              <w:right w:val="nil"/>
            </w:tcBorders>
            <w:shd w:val="clear" w:color="auto" w:fill="auto"/>
            <w:noWrap/>
            <w:vAlign w:val="center"/>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单位：青岛市即墨区创智实验学校</w:t>
            </w:r>
          </w:p>
        </w:tc>
        <w:tc>
          <w:tcPr>
            <w:tcW w:w="1450" w:type="dxa"/>
            <w:gridSpan w:val="7"/>
            <w:tcBorders>
              <w:top w:val="nil"/>
              <w:left w:val="nil"/>
              <w:bottom w:val="nil"/>
              <w:right w:val="nil"/>
            </w:tcBorders>
            <w:shd w:val="clear" w:color="auto" w:fill="auto"/>
            <w:noWrap/>
            <w:vAlign w:val="center"/>
            <w:hideMark/>
          </w:tcPr>
          <w:p w:rsidR="00D34A84" w:rsidRPr="00B440C8" w:rsidRDefault="00D34A84" w:rsidP="003F33B8">
            <w:pPr>
              <w:widowControl/>
              <w:ind w:right="400"/>
              <w:rPr>
                <w:rFonts w:ascii="宋体" w:hAnsi="宋体" w:cs="宋体"/>
                <w:kern w:val="0"/>
                <w:sz w:val="20"/>
                <w:szCs w:val="20"/>
              </w:rPr>
            </w:pPr>
            <w:r w:rsidRPr="00B440C8">
              <w:rPr>
                <w:rFonts w:ascii="宋体" w:hAnsi="宋体" w:cs="宋体" w:hint="eastAsia"/>
                <w:kern w:val="0"/>
                <w:sz w:val="20"/>
                <w:szCs w:val="20"/>
              </w:rPr>
              <w:t>预算年度：2022</w:t>
            </w:r>
          </w:p>
        </w:tc>
        <w:tc>
          <w:tcPr>
            <w:tcW w:w="1450" w:type="dxa"/>
            <w:gridSpan w:val="4"/>
            <w:tcBorders>
              <w:top w:val="nil"/>
              <w:left w:val="nil"/>
              <w:bottom w:val="nil"/>
              <w:right w:val="nil"/>
            </w:tcBorders>
            <w:shd w:val="clear" w:color="auto" w:fill="auto"/>
            <w:noWrap/>
            <w:vAlign w:val="center"/>
            <w:hideMark/>
          </w:tcPr>
          <w:p w:rsidR="00D34A84" w:rsidRPr="00B440C8" w:rsidRDefault="00D34A84" w:rsidP="003F33B8">
            <w:pPr>
              <w:widowControl/>
              <w:ind w:right="400"/>
              <w:jc w:val="center"/>
              <w:rPr>
                <w:rFonts w:ascii="宋体" w:hAnsi="宋体" w:cs="宋体"/>
                <w:kern w:val="0"/>
                <w:sz w:val="20"/>
                <w:szCs w:val="20"/>
              </w:rPr>
            </w:pPr>
            <w:r w:rsidRPr="00B440C8">
              <w:rPr>
                <w:rFonts w:ascii="宋体" w:hAnsi="宋体" w:cs="宋体" w:hint="eastAsia"/>
                <w:kern w:val="0"/>
                <w:sz w:val="20"/>
                <w:szCs w:val="20"/>
              </w:rPr>
              <w:t>金额单位：万元</w:t>
            </w:r>
          </w:p>
        </w:tc>
      </w:tr>
      <w:tr w:rsidR="00D34A84" w:rsidRPr="00B440C8" w:rsidTr="006D02D3">
        <w:trPr>
          <w:trHeight w:val="465"/>
        </w:trPr>
        <w:tc>
          <w:tcPr>
            <w:tcW w:w="4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序号</w:t>
            </w:r>
          </w:p>
        </w:tc>
        <w:tc>
          <w:tcPr>
            <w:tcW w:w="85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科目编码</w:t>
            </w:r>
          </w:p>
        </w:tc>
        <w:tc>
          <w:tcPr>
            <w:tcW w:w="2850"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科目名称</w:t>
            </w:r>
          </w:p>
        </w:tc>
        <w:tc>
          <w:tcPr>
            <w:tcW w:w="2719" w:type="dxa"/>
            <w:gridSpan w:val="15"/>
            <w:tcBorders>
              <w:top w:val="single" w:sz="4" w:space="0" w:color="auto"/>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支出项目</w:t>
            </w:r>
          </w:p>
        </w:tc>
        <w:tc>
          <w:tcPr>
            <w:tcW w:w="4780" w:type="dxa"/>
            <w:gridSpan w:val="21"/>
            <w:tcBorders>
              <w:top w:val="single" w:sz="4" w:space="0" w:color="auto"/>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资金性质</w:t>
            </w:r>
          </w:p>
        </w:tc>
      </w:tr>
      <w:tr w:rsidR="00D34A84" w:rsidRPr="00B440C8" w:rsidTr="006D02D3">
        <w:trPr>
          <w:trHeight w:val="465"/>
        </w:trPr>
        <w:tc>
          <w:tcPr>
            <w:tcW w:w="450" w:type="dxa"/>
            <w:vMerge/>
            <w:tcBorders>
              <w:top w:val="single" w:sz="4" w:space="0" w:color="auto"/>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850" w:type="dxa"/>
            <w:gridSpan w:val="6"/>
            <w:vMerge/>
            <w:tcBorders>
              <w:top w:val="single" w:sz="4" w:space="0" w:color="auto"/>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2850" w:type="dxa"/>
            <w:gridSpan w:val="7"/>
            <w:vMerge/>
            <w:tcBorders>
              <w:top w:val="single" w:sz="4" w:space="0" w:color="auto"/>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940"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合计</w:t>
            </w:r>
          </w:p>
        </w:tc>
        <w:tc>
          <w:tcPr>
            <w:tcW w:w="1779" w:type="dxa"/>
            <w:gridSpan w:val="10"/>
            <w:tcBorders>
              <w:top w:val="single" w:sz="4" w:space="0" w:color="auto"/>
              <w:left w:val="nil"/>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基本支出</w:t>
            </w:r>
          </w:p>
        </w:tc>
        <w:tc>
          <w:tcPr>
            <w:tcW w:w="940"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合计</w:t>
            </w:r>
          </w:p>
        </w:tc>
        <w:tc>
          <w:tcPr>
            <w:tcW w:w="94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一般公共预算</w:t>
            </w:r>
          </w:p>
        </w:tc>
        <w:tc>
          <w:tcPr>
            <w:tcW w:w="73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政府性基金预算</w:t>
            </w:r>
          </w:p>
        </w:tc>
        <w:tc>
          <w:tcPr>
            <w:tcW w:w="71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国有资本经营预算</w:t>
            </w:r>
          </w:p>
        </w:tc>
        <w:tc>
          <w:tcPr>
            <w:tcW w:w="7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财政专户核拨</w:t>
            </w:r>
          </w:p>
        </w:tc>
        <w:tc>
          <w:tcPr>
            <w:tcW w:w="725" w:type="dxa"/>
            <w:vMerge w:val="restart"/>
            <w:tcBorders>
              <w:top w:val="nil"/>
              <w:left w:val="single" w:sz="4" w:space="0" w:color="auto"/>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单位资金</w:t>
            </w:r>
          </w:p>
        </w:tc>
      </w:tr>
      <w:tr w:rsidR="00D34A84" w:rsidRPr="00B440C8" w:rsidTr="006D02D3">
        <w:trPr>
          <w:trHeight w:val="465"/>
        </w:trPr>
        <w:tc>
          <w:tcPr>
            <w:tcW w:w="450" w:type="dxa"/>
            <w:vMerge/>
            <w:tcBorders>
              <w:top w:val="single" w:sz="4" w:space="0" w:color="auto"/>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850" w:type="dxa"/>
            <w:gridSpan w:val="6"/>
            <w:vMerge/>
            <w:tcBorders>
              <w:top w:val="single" w:sz="4" w:space="0" w:color="auto"/>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2850" w:type="dxa"/>
            <w:gridSpan w:val="7"/>
            <w:vMerge/>
            <w:tcBorders>
              <w:top w:val="single" w:sz="4" w:space="0" w:color="auto"/>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940" w:type="dxa"/>
            <w:gridSpan w:val="5"/>
            <w:vMerge/>
            <w:tcBorders>
              <w:top w:val="nil"/>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940" w:type="dxa"/>
            <w:gridSpan w:val="7"/>
            <w:tcBorders>
              <w:top w:val="nil"/>
              <w:left w:val="nil"/>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人员经费</w:t>
            </w:r>
          </w:p>
        </w:tc>
        <w:tc>
          <w:tcPr>
            <w:tcW w:w="839" w:type="dxa"/>
            <w:gridSpan w:val="3"/>
            <w:tcBorders>
              <w:top w:val="nil"/>
              <w:left w:val="nil"/>
              <w:bottom w:val="single" w:sz="4" w:space="0" w:color="auto"/>
              <w:right w:val="single" w:sz="4" w:space="0" w:color="auto"/>
            </w:tcBorders>
            <w:shd w:val="clear" w:color="auto" w:fill="auto"/>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日常公用经费</w:t>
            </w:r>
          </w:p>
        </w:tc>
        <w:tc>
          <w:tcPr>
            <w:tcW w:w="940" w:type="dxa"/>
            <w:gridSpan w:val="7"/>
            <w:vMerge/>
            <w:tcBorders>
              <w:top w:val="nil"/>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940" w:type="dxa"/>
            <w:gridSpan w:val="3"/>
            <w:vMerge/>
            <w:tcBorders>
              <w:top w:val="nil"/>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734" w:type="dxa"/>
            <w:gridSpan w:val="5"/>
            <w:vMerge/>
            <w:tcBorders>
              <w:top w:val="nil"/>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716" w:type="dxa"/>
            <w:gridSpan w:val="2"/>
            <w:vMerge/>
            <w:tcBorders>
              <w:top w:val="nil"/>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725" w:type="dxa"/>
            <w:gridSpan w:val="3"/>
            <w:vMerge/>
            <w:tcBorders>
              <w:top w:val="nil"/>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c>
          <w:tcPr>
            <w:tcW w:w="725" w:type="dxa"/>
            <w:vMerge/>
            <w:tcBorders>
              <w:top w:val="nil"/>
              <w:left w:val="single" w:sz="4" w:space="0" w:color="auto"/>
              <w:bottom w:val="single" w:sz="4" w:space="0" w:color="auto"/>
              <w:right w:val="single" w:sz="4" w:space="0" w:color="auto"/>
            </w:tcBorders>
            <w:vAlign w:val="center"/>
            <w:hideMark/>
          </w:tcPr>
          <w:p w:rsidR="00D34A84" w:rsidRPr="00B440C8" w:rsidRDefault="00D34A84" w:rsidP="00D34A84">
            <w:pPr>
              <w:widowControl/>
              <w:jc w:val="left"/>
              <w:rPr>
                <w:rFonts w:ascii="宋体" w:hAnsi="宋体" w:cs="宋体"/>
                <w:kern w:val="0"/>
                <w:sz w:val="20"/>
                <w:szCs w:val="20"/>
              </w:rPr>
            </w:pP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栏次</w:t>
            </w:r>
          </w:p>
        </w:tc>
        <w:tc>
          <w:tcPr>
            <w:tcW w:w="850" w:type="dxa"/>
            <w:gridSpan w:val="6"/>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2850" w:type="dxa"/>
            <w:gridSpan w:val="7"/>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940" w:type="dxa"/>
            <w:gridSpan w:val="5"/>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940" w:type="dxa"/>
            <w:gridSpan w:val="7"/>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839" w:type="dxa"/>
            <w:gridSpan w:val="3"/>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940" w:type="dxa"/>
            <w:gridSpan w:val="7"/>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734" w:type="dxa"/>
            <w:gridSpan w:val="5"/>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725" w:type="dxa"/>
            <w:gridSpan w:val="3"/>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725" w:type="dxa"/>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11</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850" w:type="dxa"/>
            <w:gridSpan w:val="6"/>
            <w:tcBorders>
              <w:top w:val="nil"/>
              <w:left w:val="nil"/>
              <w:bottom w:val="single" w:sz="4" w:space="0" w:color="auto"/>
              <w:right w:val="single" w:sz="4" w:space="0" w:color="auto"/>
            </w:tcBorders>
            <w:shd w:val="clear" w:color="auto" w:fill="auto"/>
            <w:noWrap/>
            <w:vAlign w:val="center"/>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合计</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2177.46</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2177.46</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2177.46</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2177.46</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工资福利支出</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2177.46</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2177.46</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2177.46</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2177.46</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30101</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基本工资</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561.37</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561.37</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561.37</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561.37</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30102</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津贴补贴</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301.55</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301.55</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301.55</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301.55</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30103</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奖金</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30107</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绩效工资</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689.36</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689.36</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689.36</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689.36</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30108</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机关事业单位基本养老保险缴费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193.23</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193.23</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193.23</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193.23</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30109</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职业年金缴费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96.62</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96.62</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96.62</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96.62</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30110</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职工基本医疗保险缴费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144.93</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144.93</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144.93</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144.93</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30112</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其他社会保障缴费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9.67</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9.67</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9.67</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9.67</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11</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30113</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住房公积金</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180.73</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180.73</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180.73</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180.73</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12</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商品和服务支出</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13</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30201</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办公费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14</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30202</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印刷费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15</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30204</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手续费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16</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30205</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水费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17</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30206</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电费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18</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30207</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邮电费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19</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30208</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取暖费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20</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30209</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物业管理费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D34A84" w:rsidRPr="00B440C8" w:rsidTr="006D02D3">
        <w:trPr>
          <w:trHeight w:val="24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D34A84" w:rsidRPr="00B440C8" w:rsidRDefault="00D34A84" w:rsidP="00D34A84">
            <w:pPr>
              <w:widowControl/>
              <w:jc w:val="center"/>
              <w:rPr>
                <w:rFonts w:ascii="宋体" w:hAnsi="宋体" w:cs="宋体"/>
                <w:kern w:val="0"/>
                <w:sz w:val="20"/>
                <w:szCs w:val="20"/>
              </w:rPr>
            </w:pPr>
            <w:r w:rsidRPr="00B440C8">
              <w:rPr>
                <w:rFonts w:ascii="宋体" w:hAnsi="宋体" w:cs="宋体" w:hint="eastAsia"/>
                <w:kern w:val="0"/>
                <w:sz w:val="20"/>
                <w:szCs w:val="20"/>
              </w:rPr>
              <w:t>21</w:t>
            </w:r>
          </w:p>
        </w:tc>
        <w:tc>
          <w:tcPr>
            <w:tcW w:w="850" w:type="dxa"/>
            <w:gridSpan w:val="6"/>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30211</w:t>
            </w:r>
          </w:p>
        </w:tc>
        <w:tc>
          <w:tcPr>
            <w:tcW w:w="285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left"/>
              <w:rPr>
                <w:rFonts w:ascii="宋体" w:hAnsi="宋体" w:cs="宋体"/>
                <w:kern w:val="0"/>
                <w:sz w:val="20"/>
                <w:szCs w:val="20"/>
              </w:rPr>
            </w:pPr>
            <w:r w:rsidRPr="00B440C8">
              <w:rPr>
                <w:rFonts w:ascii="宋体" w:hAnsi="宋体" w:cs="宋体" w:hint="eastAsia"/>
                <w:kern w:val="0"/>
                <w:sz w:val="20"/>
                <w:szCs w:val="20"/>
              </w:rPr>
              <w:t>差旅费</w:t>
            </w:r>
          </w:p>
        </w:tc>
        <w:tc>
          <w:tcPr>
            <w:tcW w:w="940"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839"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940" w:type="dxa"/>
            <w:gridSpan w:val="7"/>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940"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34" w:type="dxa"/>
            <w:gridSpan w:val="5"/>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6" w:type="dxa"/>
            <w:gridSpan w:val="2"/>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tcBorders>
              <w:top w:val="nil"/>
              <w:left w:val="nil"/>
              <w:bottom w:val="single" w:sz="4" w:space="0" w:color="auto"/>
              <w:right w:val="single" w:sz="4" w:space="0" w:color="auto"/>
            </w:tcBorders>
            <w:shd w:val="clear" w:color="auto" w:fill="auto"/>
            <w:noWrap/>
            <w:hideMark/>
          </w:tcPr>
          <w:p w:rsidR="00D34A84" w:rsidRPr="00B440C8" w:rsidRDefault="00D34A84" w:rsidP="00D34A84">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675"/>
        </w:trPr>
        <w:tc>
          <w:tcPr>
            <w:tcW w:w="10696" w:type="dxa"/>
            <w:gridSpan w:val="47"/>
            <w:tcBorders>
              <w:top w:val="nil"/>
              <w:left w:val="nil"/>
              <w:bottom w:val="nil"/>
              <w:right w:val="nil"/>
            </w:tcBorders>
            <w:shd w:val="clear" w:color="auto" w:fill="auto"/>
            <w:noWrap/>
            <w:vAlign w:val="center"/>
            <w:hideMark/>
          </w:tcPr>
          <w:p w:rsidR="006D02D3" w:rsidRPr="00B440C8" w:rsidRDefault="006D02D3" w:rsidP="003F33B8">
            <w:pPr>
              <w:widowControl/>
              <w:rPr>
                <w:rFonts w:ascii="宋体" w:hAnsi="宋体" w:cs="宋体"/>
                <w:b/>
                <w:bCs/>
                <w:kern w:val="0"/>
                <w:sz w:val="32"/>
                <w:szCs w:val="32"/>
              </w:rPr>
            </w:pPr>
          </w:p>
          <w:p w:rsidR="006D02D3" w:rsidRPr="00B440C8" w:rsidRDefault="006D02D3" w:rsidP="006D02D3">
            <w:pPr>
              <w:widowControl/>
              <w:jc w:val="center"/>
              <w:rPr>
                <w:rFonts w:ascii="宋体" w:hAnsi="宋体" w:cs="宋体"/>
                <w:b/>
                <w:bCs/>
                <w:kern w:val="0"/>
                <w:sz w:val="32"/>
                <w:szCs w:val="32"/>
              </w:rPr>
            </w:pPr>
            <w:r w:rsidRPr="00B440C8">
              <w:rPr>
                <w:rFonts w:ascii="宋体" w:hAnsi="宋体" w:cs="宋体" w:hint="eastAsia"/>
                <w:b/>
                <w:bCs/>
                <w:kern w:val="0"/>
                <w:sz w:val="32"/>
                <w:szCs w:val="32"/>
              </w:rPr>
              <w:lastRenderedPageBreak/>
              <w:t>2022年</w:t>
            </w:r>
            <w:r w:rsidR="001F2672" w:rsidRPr="00B440C8">
              <w:rPr>
                <w:rFonts w:ascii="宋体" w:hAnsi="宋体" w:cs="宋体" w:hint="eastAsia"/>
                <w:b/>
                <w:kern w:val="0"/>
                <w:sz w:val="32"/>
                <w:szCs w:val="32"/>
              </w:rPr>
              <w:t>青岛市即墨区创智实验学校</w:t>
            </w:r>
            <w:r w:rsidRPr="00B440C8">
              <w:rPr>
                <w:rFonts w:ascii="宋体" w:hAnsi="宋体" w:cs="宋体" w:hint="eastAsia"/>
                <w:b/>
                <w:bCs/>
                <w:kern w:val="0"/>
                <w:sz w:val="32"/>
                <w:szCs w:val="32"/>
              </w:rPr>
              <w:t>一般公共预算财政拨款基本支出表（政府经济分类）</w:t>
            </w:r>
          </w:p>
        </w:tc>
      </w:tr>
      <w:tr w:rsidR="006D02D3" w:rsidRPr="00B440C8" w:rsidTr="006D02D3">
        <w:trPr>
          <w:gridAfter w:val="3"/>
          <w:wAfter w:w="953" w:type="dxa"/>
          <w:trHeight w:val="360"/>
        </w:trPr>
        <w:tc>
          <w:tcPr>
            <w:tcW w:w="7796" w:type="dxa"/>
            <w:gridSpan w:val="35"/>
            <w:tcBorders>
              <w:top w:val="nil"/>
              <w:left w:val="nil"/>
              <w:bottom w:val="nil"/>
              <w:right w:val="nil"/>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lastRenderedPageBreak/>
              <w:t>单位：青岛市即墨区创智实验学校</w:t>
            </w:r>
          </w:p>
        </w:tc>
        <w:tc>
          <w:tcPr>
            <w:tcW w:w="1450" w:type="dxa"/>
            <w:gridSpan w:val="6"/>
            <w:tcBorders>
              <w:top w:val="nil"/>
              <w:left w:val="nil"/>
              <w:bottom w:val="nil"/>
              <w:right w:val="nil"/>
            </w:tcBorders>
            <w:shd w:val="clear" w:color="auto" w:fill="auto"/>
            <w:noWrap/>
            <w:vAlign w:val="center"/>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预算年度：2022</w:t>
            </w:r>
          </w:p>
        </w:tc>
        <w:tc>
          <w:tcPr>
            <w:tcW w:w="1450" w:type="dxa"/>
            <w:gridSpan w:val="6"/>
            <w:tcBorders>
              <w:top w:val="nil"/>
              <w:left w:val="nil"/>
              <w:bottom w:val="nil"/>
              <w:right w:val="nil"/>
            </w:tcBorders>
            <w:shd w:val="clear" w:color="auto" w:fill="auto"/>
            <w:noWrap/>
            <w:vAlign w:val="center"/>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金额单位：万元</w:t>
            </w:r>
          </w:p>
        </w:tc>
      </w:tr>
      <w:tr w:rsidR="006D02D3" w:rsidRPr="00B440C8" w:rsidTr="006D02D3">
        <w:trPr>
          <w:gridAfter w:val="3"/>
          <w:wAfter w:w="953" w:type="dxa"/>
          <w:trHeight w:val="360"/>
        </w:trPr>
        <w:tc>
          <w:tcPr>
            <w:tcW w:w="58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序号</w:t>
            </w:r>
          </w:p>
        </w:tc>
        <w:tc>
          <w:tcPr>
            <w:tcW w:w="110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科目编码</w:t>
            </w:r>
          </w:p>
        </w:tc>
        <w:tc>
          <w:tcPr>
            <w:tcW w:w="2675"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科目名称</w:t>
            </w:r>
          </w:p>
        </w:tc>
        <w:tc>
          <w:tcPr>
            <w:tcW w:w="2003" w:type="dxa"/>
            <w:gridSpan w:val="12"/>
            <w:tcBorders>
              <w:top w:val="single" w:sz="4" w:space="0" w:color="auto"/>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支出项目</w:t>
            </w:r>
          </w:p>
        </w:tc>
        <w:tc>
          <w:tcPr>
            <w:tcW w:w="4322" w:type="dxa"/>
            <w:gridSpan w:val="19"/>
            <w:tcBorders>
              <w:top w:val="single" w:sz="4" w:space="0" w:color="auto"/>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资金性质</w:t>
            </w:r>
          </w:p>
        </w:tc>
      </w:tr>
      <w:tr w:rsidR="006D02D3" w:rsidRPr="00B440C8" w:rsidTr="006D02D3">
        <w:trPr>
          <w:gridAfter w:val="3"/>
          <w:wAfter w:w="953" w:type="dxa"/>
          <w:trHeight w:val="360"/>
        </w:trPr>
        <w:tc>
          <w:tcPr>
            <w:tcW w:w="587" w:type="dxa"/>
            <w:gridSpan w:val="5"/>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1109" w:type="dxa"/>
            <w:gridSpan w:val="5"/>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2675" w:type="dxa"/>
            <w:gridSpan w:val="6"/>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7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合计</w:t>
            </w:r>
          </w:p>
        </w:tc>
        <w:tc>
          <w:tcPr>
            <w:tcW w:w="1292" w:type="dxa"/>
            <w:gridSpan w:val="10"/>
            <w:tcBorders>
              <w:top w:val="single" w:sz="4" w:space="0" w:color="auto"/>
              <w:left w:val="nil"/>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基本支出</w:t>
            </w:r>
          </w:p>
        </w:tc>
        <w:tc>
          <w:tcPr>
            <w:tcW w:w="7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合计</w:t>
            </w:r>
          </w:p>
        </w:tc>
        <w:tc>
          <w:tcPr>
            <w:tcW w:w="711"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一般公共预算</w:t>
            </w:r>
          </w:p>
        </w:tc>
        <w:tc>
          <w:tcPr>
            <w:tcW w:w="7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政府性基金预算</w:t>
            </w:r>
          </w:p>
        </w:tc>
        <w:tc>
          <w:tcPr>
            <w:tcW w:w="7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国有资本经营预算</w:t>
            </w:r>
          </w:p>
        </w:tc>
        <w:tc>
          <w:tcPr>
            <w:tcW w:w="72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财政专户核拨</w:t>
            </w:r>
          </w:p>
        </w:tc>
        <w:tc>
          <w:tcPr>
            <w:tcW w:w="72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单位资金</w:t>
            </w:r>
          </w:p>
        </w:tc>
      </w:tr>
      <w:tr w:rsidR="006D02D3" w:rsidRPr="00B440C8" w:rsidTr="006D02D3">
        <w:trPr>
          <w:gridAfter w:val="3"/>
          <w:wAfter w:w="953" w:type="dxa"/>
          <w:trHeight w:val="600"/>
        </w:trPr>
        <w:tc>
          <w:tcPr>
            <w:tcW w:w="587" w:type="dxa"/>
            <w:gridSpan w:val="5"/>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1109" w:type="dxa"/>
            <w:gridSpan w:val="5"/>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2675" w:type="dxa"/>
            <w:gridSpan w:val="6"/>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711" w:type="dxa"/>
            <w:gridSpan w:val="2"/>
            <w:vMerge/>
            <w:tcBorders>
              <w:top w:val="nil"/>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711" w:type="dxa"/>
            <w:gridSpan w:val="5"/>
            <w:tcBorders>
              <w:top w:val="nil"/>
              <w:left w:val="nil"/>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人员经费</w:t>
            </w:r>
          </w:p>
        </w:tc>
        <w:tc>
          <w:tcPr>
            <w:tcW w:w="581" w:type="dxa"/>
            <w:gridSpan w:val="5"/>
            <w:tcBorders>
              <w:top w:val="nil"/>
              <w:left w:val="nil"/>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日常公用经费</w:t>
            </w:r>
          </w:p>
        </w:tc>
        <w:tc>
          <w:tcPr>
            <w:tcW w:w="711" w:type="dxa"/>
            <w:gridSpan w:val="2"/>
            <w:vMerge/>
            <w:tcBorders>
              <w:top w:val="nil"/>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711" w:type="dxa"/>
            <w:gridSpan w:val="5"/>
            <w:vMerge/>
            <w:tcBorders>
              <w:top w:val="nil"/>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725" w:type="dxa"/>
            <w:gridSpan w:val="3"/>
            <w:vMerge/>
            <w:tcBorders>
              <w:top w:val="nil"/>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725" w:type="dxa"/>
            <w:gridSpan w:val="3"/>
            <w:vMerge/>
            <w:tcBorders>
              <w:top w:val="nil"/>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725" w:type="dxa"/>
            <w:gridSpan w:val="4"/>
            <w:vMerge/>
            <w:tcBorders>
              <w:top w:val="nil"/>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725" w:type="dxa"/>
            <w:gridSpan w:val="2"/>
            <w:vMerge/>
            <w:tcBorders>
              <w:top w:val="nil"/>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r>
      <w:tr w:rsidR="006D02D3" w:rsidRPr="00B440C8" w:rsidTr="006D02D3">
        <w:trPr>
          <w:gridAfter w:val="3"/>
          <w:wAfter w:w="953" w:type="dxa"/>
          <w:trHeight w:val="36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栏次</w:t>
            </w:r>
          </w:p>
        </w:tc>
        <w:tc>
          <w:tcPr>
            <w:tcW w:w="110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2675" w:type="dxa"/>
            <w:gridSpan w:val="6"/>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711"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581"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711"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711"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725" w:type="dxa"/>
            <w:gridSpan w:val="3"/>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725" w:type="dxa"/>
            <w:gridSpan w:val="3"/>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725"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725"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11</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110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合计</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501</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机关工资福利支出</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50101</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工资奖金津补贴</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50102</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社会保障缴费</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50103</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住房公积金</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502</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机关商品和服务支出</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50201</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办公经费</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50202</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会议费</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50206</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公务接待费</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50208</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公务用车运行维护费</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11</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50299</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其他商品和服务支出</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12</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505</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对事业单位经常性补助</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13</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50501</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工资福利支出</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2177</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14</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50502</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商品和服务支出</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15</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5050217</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公务接待费</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16</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5050231</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公务用车运行维护费</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17</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506</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对事业单位资本性补助</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18</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50601</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资本性支出（一）</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19</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509</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对个人和家庭的补助</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20</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50905</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离退休费</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3"/>
          <w:wAfter w:w="953" w:type="dxa"/>
          <w:trHeight w:val="330"/>
        </w:trPr>
        <w:tc>
          <w:tcPr>
            <w:tcW w:w="587" w:type="dxa"/>
            <w:gridSpan w:val="5"/>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21</w:t>
            </w:r>
          </w:p>
        </w:tc>
        <w:tc>
          <w:tcPr>
            <w:tcW w:w="1109"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50999</w:t>
            </w:r>
          </w:p>
        </w:tc>
        <w:tc>
          <w:tcPr>
            <w:tcW w:w="2675" w:type="dxa"/>
            <w:gridSpan w:val="6"/>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其他对个人和家庭补助</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58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711"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11" w:type="dxa"/>
            <w:gridSpan w:val="5"/>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3"/>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4"/>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c>
          <w:tcPr>
            <w:tcW w:w="725" w:type="dxa"/>
            <w:gridSpan w:val="2"/>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0</w:t>
            </w:r>
          </w:p>
        </w:tc>
      </w:tr>
      <w:tr w:rsidR="006D02D3" w:rsidRPr="00B440C8" w:rsidTr="006D02D3">
        <w:trPr>
          <w:gridAfter w:val="7"/>
          <w:wAfter w:w="2189" w:type="dxa"/>
          <w:trHeight w:val="645"/>
        </w:trPr>
        <w:tc>
          <w:tcPr>
            <w:tcW w:w="9460" w:type="dxa"/>
            <w:gridSpan w:val="43"/>
            <w:tcBorders>
              <w:top w:val="nil"/>
              <w:left w:val="nil"/>
              <w:bottom w:val="nil"/>
              <w:right w:val="nil"/>
            </w:tcBorders>
            <w:shd w:val="clear" w:color="auto" w:fill="auto"/>
            <w:noWrap/>
            <w:vAlign w:val="center"/>
            <w:hideMark/>
          </w:tcPr>
          <w:p w:rsidR="006D02D3" w:rsidRPr="00B440C8" w:rsidRDefault="006D02D3" w:rsidP="006D02D3">
            <w:pPr>
              <w:widowControl/>
              <w:jc w:val="center"/>
              <w:rPr>
                <w:rFonts w:ascii="宋体" w:hAnsi="宋体" w:cs="宋体"/>
                <w:b/>
                <w:bCs/>
                <w:kern w:val="0"/>
                <w:sz w:val="40"/>
                <w:szCs w:val="40"/>
              </w:rPr>
            </w:pPr>
          </w:p>
          <w:p w:rsidR="006D02D3" w:rsidRPr="00B440C8" w:rsidRDefault="006D02D3" w:rsidP="006D02D3">
            <w:pPr>
              <w:widowControl/>
              <w:jc w:val="center"/>
              <w:rPr>
                <w:rFonts w:ascii="宋体" w:hAnsi="宋体" w:cs="宋体"/>
                <w:b/>
                <w:bCs/>
                <w:kern w:val="0"/>
                <w:sz w:val="36"/>
                <w:szCs w:val="36"/>
              </w:rPr>
            </w:pPr>
            <w:r w:rsidRPr="00B440C8">
              <w:rPr>
                <w:rFonts w:ascii="宋体" w:hAnsi="宋体" w:cs="宋体" w:hint="eastAsia"/>
                <w:b/>
                <w:bCs/>
                <w:kern w:val="0"/>
                <w:sz w:val="36"/>
                <w:szCs w:val="36"/>
              </w:rPr>
              <w:t>2022年</w:t>
            </w:r>
            <w:r w:rsidR="001F2672" w:rsidRPr="00B440C8">
              <w:rPr>
                <w:rFonts w:ascii="宋体" w:hAnsi="宋体" w:cs="宋体" w:hint="eastAsia"/>
                <w:b/>
                <w:kern w:val="0"/>
                <w:sz w:val="36"/>
                <w:szCs w:val="36"/>
              </w:rPr>
              <w:t>青岛市即墨区创智实验学校</w:t>
            </w:r>
            <w:r w:rsidRPr="00B440C8">
              <w:rPr>
                <w:rFonts w:ascii="宋体" w:hAnsi="宋体" w:cs="宋体" w:hint="eastAsia"/>
                <w:b/>
                <w:bCs/>
                <w:kern w:val="0"/>
                <w:sz w:val="36"/>
                <w:szCs w:val="36"/>
              </w:rPr>
              <w:t>政府性基金预算财政拨款支出表</w:t>
            </w:r>
          </w:p>
        </w:tc>
      </w:tr>
      <w:tr w:rsidR="006D02D3" w:rsidRPr="00B440C8" w:rsidTr="006D02D3">
        <w:trPr>
          <w:gridAfter w:val="7"/>
          <w:wAfter w:w="2189" w:type="dxa"/>
          <w:trHeight w:val="360"/>
        </w:trPr>
        <w:tc>
          <w:tcPr>
            <w:tcW w:w="5988" w:type="dxa"/>
            <w:gridSpan w:val="25"/>
            <w:tcBorders>
              <w:top w:val="nil"/>
              <w:left w:val="nil"/>
              <w:bottom w:val="nil"/>
              <w:right w:val="nil"/>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单位：青岛市即墨区创智实验学校</w:t>
            </w:r>
          </w:p>
        </w:tc>
        <w:tc>
          <w:tcPr>
            <w:tcW w:w="1736" w:type="dxa"/>
            <w:gridSpan w:val="9"/>
            <w:tcBorders>
              <w:top w:val="nil"/>
              <w:left w:val="nil"/>
              <w:bottom w:val="nil"/>
              <w:right w:val="nil"/>
            </w:tcBorders>
            <w:shd w:val="clear" w:color="auto" w:fill="auto"/>
            <w:noWrap/>
            <w:vAlign w:val="center"/>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预算年度：2022</w:t>
            </w:r>
          </w:p>
        </w:tc>
        <w:tc>
          <w:tcPr>
            <w:tcW w:w="1736" w:type="dxa"/>
            <w:gridSpan w:val="9"/>
            <w:tcBorders>
              <w:top w:val="nil"/>
              <w:left w:val="nil"/>
              <w:bottom w:val="nil"/>
              <w:right w:val="nil"/>
            </w:tcBorders>
            <w:shd w:val="clear" w:color="auto" w:fill="auto"/>
            <w:noWrap/>
            <w:vAlign w:val="center"/>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金额单位：万元</w:t>
            </w:r>
          </w:p>
        </w:tc>
      </w:tr>
      <w:tr w:rsidR="006D02D3" w:rsidRPr="00B440C8" w:rsidTr="006D02D3">
        <w:trPr>
          <w:gridAfter w:val="7"/>
          <w:wAfter w:w="2189" w:type="dxa"/>
          <w:trHeight w:val="360"/>
        </w:trPr>
        <w:tc>
          <w:tcPr>
            <w:tcW w:w="53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序号</w:t>
            </w:r>
          </w:p>
        </w:tc>
        <w:tc>
          <w:tcPr>
            <w:tcW w:w="4910" w:type="dxa"/>
            <w:gridSpan w:val="17"/>
            <w:tcBorders>
              <w:top w:val="single" w:sz="4" w:space="0" w:color="auto"/>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支出功能分类科目</w:t>
            </w:r>
          </w:p>
        </w:tc>
        <w:tc>
          <w:tcPr>
            <w:tcW w:w="53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合计</w:t>
            </w:r>
          </w:p>
        </w:tc>
        <w:tc>
          <w:tcPr>
            <w:tcW w:w="173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基本支出</w:t>
            </w:r>
          </w:p>
        </w:tc>
        <w:tc>
          <w:tcPr>
            <w:tcW w:w="173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项目支出</w:t>
            </w:r>
          </w:p>
        </w:tc>
      </w:tr>
      <w:tr w:rsidR="006D02D3" w:rsidRPr="00B440C8" w:rsidTr="006D02D3">
        <w:trPr>
          <w:gridAfter w:val="7"/>
          <w:wAfter w:w="2189" w:type="dxa"/>
          <w:trHeight w:val="360"/>
        </w:trPr>
        <w:tc>
          <w:tcPr>
            <w:tcW w:w="539" w:type="dxa"/>
            <w:gridSpan w:val="4"/>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科目编码</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科目名称</w:t>
            </w:r>
          </w:p>
        </w:tc>
        <w:tc>
          <w:tcPr>
            <w:tcW w:w="539" w:type="dxa"/>
            <w:gridSpan w:val="4"/>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1736" w:type="dxa"/>
            <w:gridSpan w:val="9"/>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1736" w:type="dxa"/>
            <w:gridSpan w:val="9"/>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r>
      <w:tr w:rsidR="006D02D3" w:rsidRPr="00B440C8" w:rsidTr="006D02D3">
        <w:trPr>
          <w:gridAfter w:val="7"/>
          <w:wAfter w:w="2189" w:type="dxa"/>
          <w:trHeight w:val="36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栏次</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5</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合计</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212</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城乡社区支出</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21208</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国有土地使用权出让收入安排的支出</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2120803</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城市建设支出</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11</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12</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7"/>
          <w:wAfter w:w="2189" w:type="dxa"/>
          <w:trHeight w:val="330"/>
        </w:trPr>
        <w:tc>
          <w:tcPr>
            <w:tcW w:w="539" w:type="dxa"/>
            <w:gridSpan w:val="4"/>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13</w:t>
            </w:r>
          </w:p>
        </w:tc>
        <w:tc>
          <w:tcPr>
            <w:tcW w:w="1018"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3892"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539" w:type="dxa"/>
            <w:gridSpan w:val="4"/>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36"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18"/>
          <w:wAfter w:w="4149" w:type="dxa"/>
          <w:trHeight w:val="795"/>
        </w:trPr>
        <w:tc>
          <w:tcPr>
            <w:tcW w:w="7500" w:type="dxa"/>
            <w:gridSpan w:val="32"/>
            <w:tcBorders>
              <w:top w:val="nil"/>
              <w:left w:val="nil"/>
              <w:bottom w:val="nil"/>
              <w:right w:val="nil"/>
            </w:tcBorders>
            <w:shd w:val="clear" w:color="auto" w:fill="auto"/>
            <w:noWrap/>
            <w:vAlign w:val="center"/>
            <w:hideMark/>
          </w:tcPr>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p>
          <w:p w:rsidR="006D02D3" w:rsidRPr="00B440C8" w:rsidRDefault="006D02D3" w:rsidP="006D02D3">
            <w:pPr>
              <w:widowControl/>
              <w:jc w:val="center"/>
              <w:rPr>
                <w:rFonts w:ascii="宋体" w:hAnsi="宋体" w:cs="宋体"/>
                <w:b/>
                <w:bCs/>
                <w:kern w:val="0"/>
                <w:sz w:val="36"/>
                <w:szCs w:val="36"/>
              </w:rPr>
            </w:pPr>
            <w:r w:rsidRPr="00B440C8">
              <w:rPr>
                <w:rFonts w:ascii="宋体" w:hAnsi="宋体" w:cs="宋体" w:hint="eastAsia"/>
                <w:b/>
                <w:bCs/>
                <w:kern w:val="0"/>
                <w:sz w:val="36"/>
                <w:szCs w:val="36"/>
              </w:rPr>
              <w:t>2022年</w:t>
            </w:r>
            <w:r w:rsidR="001F2672" w:rsidRPr="00B440C8">
              <w:rPr>
                <w:rFonts w:ascii="宋体" w:hAnsi="宋体" w:cs="宋体" w:hint="eastAsia"/>
                <w:b/>
                <w:kern w:val="0"/>
                <w:sz w:val="36"/>
                <w:szCs w:val="36"/>
              </w:rPr>
              <w:t>青岛市即墨区创智实验学校</w:t>
            </w:r>
            <w:r w:rsidRPr="00B440C8">
              <w:rPr>
                <w:rFonts w:ascii="宋体" w:hAnsi="宋体" w:cs="宋体" w:hint="eastAsia"/>
                <w:b/>
                <w:bCs/>
                <w:kern w:val="0"/>
                <w:sz w:val="36"/>
                <w:szCs w:val="36"/>
              </w:rPr>
              <w:t>国有资本经营预算财政拨出表</w:t>
            </w:r>
          </w:p>
        </w:tc>
      </w:tr>
      <w:tr w:rsidR="006D02D3" w:rsidRPr="00B440C8" w:rsidTr="006D02D3">
        <w:trPr>
          <w:gridAfter w:val="18"/>
          <w:wAfter w:w="4149" w:type="dxa"/>
          <w:trHeight w:val="555"/>
        </w:trPr>
        <w:tc>
          <w:tcPr>
            <w:tcW w:w="3546" w:type="dxa"/>
            <w:gridSpan w:val="13"/>
            <w:tcBorders>
              <w:top w:val="nil"/>
              <w:left w:val="nil"/>
              <w:bottom w:val="nil"/>
              <w:right w:val="nil"/>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lastRenderedPageBreak/>
              <w:t>单位：青岛市即墨区创智实验学校</w:t>
            </w:r>
          </w:p>
        </w:tc>
        <w:tc>
          <w:tcPr>
            <w:tcW w:w="1977" w:type="dxa"/>
            <w:gridSpan w:val="9"/>
            <w:tcBorders>
              <w:top w:val="nil"/>
              <w:left w:val="nil"/>
              <w:bottom w:val="nil"/>
              <w:right w:val="nil"/>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预算年度：2022</w:t>
            </w:r>
          </w:p>
        </w:tc>
        <w:tc>
          <w:tcPr>
            <w:tcW w:w="1977" w:type="dxa"/>
            <w:gridSpan w:val="10"/>
            <w:tcBorders>
              <w:top w:val="nil"/>
              <w:left w:val="nil"/>
              <w:bottom w:val="nil"/>
              <w:right w:val="nil"/>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金额单位：万元</w:t>
            </w:r>
          </w:p>
        </w:tc>
      </w:tr>
      <w:tr w:rsidR="006D02D3" w:rsidRPr="00B440C8" w:rsidTr="006D02D3">
        <w:trPr>
          <w:gridAfter w:val="18"/>
          <w:wAfter w:w="4149" w:type="dxa"/>
          <w:trHeight w:val="360"/>
        </w:trPr>
        <w:tc>
          <w:tcPr>
            <w:tcW w:w="61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序号</w:t>
            </w:r>
          </w:p>
        </w:tc>
        <w:tc>
          <w:tcPr>
            <w:tcW w:w="2318" w:type="dxa"/>
            <w:gridSpan w:val="6"/>
            <w:tcBorders>
              <w:top w:val="single" w:sz="4" w:space="0" w:color="auto"/>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支出功能分类科目</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合计</w:t>
            </w:r>
          </w:p>
        </w:tc>
        <w:tc>
          <w:tcPr>
            <w:tcW w:w="1977"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基本支出</w:t>
            </w:r>
          </w:p>
        </w:tc>
        <w:tc>
          <w:tcPr>
            <w:tcW w:w="1977"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项目支出</w:t>
            </w:r>
          </w:p>
        </w:tc>
      </w:tr>
      <w:tr w:rsidR="006D02D3" w:rsidRPr="00B440C8" w:rsidTr="006D02D3">
        <w:trPr>
          <w:gridAfter w:val="18"/>
          <w:wAfter w:w="4149" w:type="dxa"/>
          <w:trHeight w:val="360"/>
        </w:trPr>
        <w:tc>
          <w:tcPr>
            <w:tcW w:w="614" w:type="dxa"/>
            <w:gridSpan w:val="6"/>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115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科目编码</w:t>
            </w:r>
          </w:p>
        </w:tc>
        <w:tc>
          <w:tcPr>
            <w:tcW w:w="1159"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科目名称</w:t>
            </w:r>
          </w:p>
        </w:tc>
        <w:tc>
          <w:tcPr>
            <w:tcW w:w="614" w:type="dxa"/>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1977" w:type="dxa"/>
            <w:gridSpan w:val="9"/>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1977" w:type="dxa"/>
            <w:gridSpan w:val="10"/>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r>
      <w:tr w:rsidR="006D02D3" w:rsidRPr="00B440C8" w:rsidTr="006D02D3">
        <w:trPr>
          <w:gridAfter w:val="18"/>
          <w:wAfter w:w="4149" w:type="dxa"/>
          <w:trHeight w:val="360"/>
        </w:trPr>
        <w:tc>
          <w:tcPr>
            <w:tcW w:w="614" w:type="dxa"/>
            <w:gridSpan w:val="6"/>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栏次</w:t>
            </w:r>
          </w:p>
        </w:tc>
        <w:tc>
          <w:tcPr>
            <w:tcW w:w="115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1159"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614"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977"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977" w:type="dxa"/>
            <w:gridSpan w:val="10"/>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5</w:t>
            </w:r>
          </w:p>
        </w:tc>
      </w:tr>
      <w:tr w:rsidR="006D02D3" w:rsidRPr="00B440C8" w:rsidTr="006D02D3">
        <w:trPr>
          <w:gridAfter w:val="18"/>
          <w:wAfter w:w="4149" w:type="dxa"/>
          <w:trHeight w:val="330"/>
        </w:trPr>
        <w:tc>
          <w:tcPr>
            <w:tcW w:w="614" w:type="dxa"/>
            <w:gridSpan w:val="6"/>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115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10"/>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center"/>
              <w:rPr>
                <w:rFonts w:ascii="Calibri" w:hAnsi="Calibri" w:cs="宋体"/>
                <w:kern w:val="0"/>
                <w:sz w:val="20"/>
                <w:szCs w:val="20"/>
              </w:rPr>
            </w:pPr>
            <w:r w:rsidRPr="00B440C8">
              <w:rPr>
                <w:rFonts w:ascii="Calibri" w:hAnsi="Calibri" w:cs="宋体"/>
                <w:kern w:val="0"/>
                <w:sz w:val="20"/>
                <w:szCs w:val="20"/>
              </w:rPr>
              <w:t xml:space="preserve">　</w:t>
            </w:r>
          </w:p>
        </w:tc>
      </w:tr>
      <w:tr w:rsidR="006D02D3" w:rsidRPr="00B440C8" w:rsidTr="006D02D3">
        <w:trPr>
          <w:gridAfter w:val="18"/>
          <w:wAfter w:w="4149" w:type="dxa"/>
          <w:trHeight w:val="330"/>
        </w:trPr>
        <w:tc>
          <w:tcPr>
            <w:tcW w:w="614" w:type="dxa"/>
            <w:gridSpan w:val="6"/>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115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10"/>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center"/>
              <w:rPr>
                <w:rFonts w:ascii="Calibri" w:hAnsi="Calibri" w:cs="宋体"/>
                <w:kern w:val="0"/>
                <w:sz w:val="20"/>
                <w:szCs w:val="20"/>
              </w:rPr>
            </w:pPr>
            <w:r w:rsidRPr="00B440C8">
              <w:rPr>
                <w:rFonts w:ascii="Calibri" w:hAnsi="Calibri" w:cs="宋体"/>
                <w:kern w:val="0"/>
                <w:sz w:val="20"/>
                <w:szCs w:val="20"/>
              </w:rPr>
              <w:t xml:space="preserve">　</w:t>
            </w:r>
          </w:p>
        </w:tc>
      </w:tr>
      <w:tr w:rsidR="006D02D3" w:rsidRPr="00B440C8" w:rsidTr="006D02D3">
        <w:trPr>
          <w:gridAfter w:val="18"/>
          <w:wAfter w:w="4149" w:type="dxa"/>
          <w:trHeight w:val="330"/>
        </w:trPr>
        <w:tc>
          <w:tcPr>
            <w:tcW w:w="614" w:type="dxa"/>
            <w:gridSpan w:val="6"/>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15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10"/>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center"/>
              <w:rPr>
                <w:rFonts w:ascii="Calibri" w:hAnsi="Calibri" w:cs="宋体"/>
                <w:kern w:val="0"/>
                <w:sz w:val="20"/>
                <w:szCs w:val="20"/>
              </w:rPr>
            </w:pPr>
            <w:r w:rsidRPr="00B440C8">
              <w:rPr>
                <w:rFonts w:ascii="Calibri" w:hAnsi="Calibri" w:cs="宋体"/>
                <w:kern w:val="0"/>
                <w:sz w:val="20"/>
                <w:szCs w:val="20"/>
              </w:rPr>
              <w:t xml:space="preserve">　</w:t>
            </w:r>
          </w:p>
        </w:tc>
      </w:tr>
      <w:tr w:rsidR="006D02D3" w:rsidRPr="00B440C8" w:rsidTr="006D02D3">
        <w:trPr>
          <w:gridAfter w:val="18"/>
          <w:wAfter w:w="4149" w:type="dxa"/>
          <w:trHeight w:val="330"/>
        </w:trPr>
        <w:tc>
          <w:tcPr>
            <w:tcW w:w="614" w:type="dxa"/>
            <w:gridSpan w:val="6"/>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15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10"/>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center"/>
              <w:rPr>
                <w:rFonts w:ascii="Calibri" w:hAnsi="Calibri" w:cs="宋体"/>
                <w:kern w:val="0"/>
                <w:sz w:val="20"/>
                <w:szCs w:val="20"/>
              </w:rPr>
            </w:pPr>
            <w:r w:rsidRPr="00B440C8">
              <w:rPr>
                <w:rFonts w:ascii="Calibri" w:hAnsi="Calibri" w:cs="宋体"/>
                <w:kern w:val="0"/>
                <w:sz w:val="20"/>
                <w:szCs w:val="20"/>
              </w:rPr>
              <w:t xml:space="preserve">　</w:t>
            </w:r>
          </w:p>
        </w:tc>
      </w:tr>
      <w:tr w:rsidR="006D02D3" w:rsidRPr="00B440C8" w:rsidTr="006D02D3">
        <w:trPr>
          <w:gridAfter w:val="18"/>
          <w:wAfter w:w="4149" w:type="dxa"/>
          <w:trHeight w:val="330"/>
        </w:trPr>
        <w:tc>
          <w:tcPr>
            <w:tcW w:w="614" w:type="dxa"/>
            <w:gridSpan w:val="6"/>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115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10"/>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center"/>
              <w:rPr>
                <w:rFonts w:ascii="Calibri" w:hAnsi="Calibri" w:cs="宋体"/>
                <w:kern w:val="0"/>
                <w:sz w:val="20"/>
                <w:szCs w:val="20"/>
              </w:rPr>
            </w:pPr>
            <w:r w:rsidRPr="00B440C8">
              <w:rPr>
                <w:rFonts w:ascii="Calibri" w:hAnsi="Calibri" w:cs="宋体"/>
                <w:kern w:val="0"/>
                <w:sz w:val="20"/>
                <w:szCs w:val="20"/>
              </w:rPr>
              <w:t xml:space="preserve">　</w:t>
            </w:r>
          </w:p>
        </w:tc>
      </w:tr>
      <w:tr w:rsidR="006D02D3" w:rsidRPr="00B440C8" w:rsidTr="006D02D3">
        <w:trPr>
          <w:gridAfter w:val="18"/>
          <w:wAfter w:w="4149" w:type="dxa"/>
          <w:trHeight w:val="330"/>
        </w:trPr>
        <w:tc>
          <w:tcPr>
            <w:tcW w:w="614" w:type="dxa"/>
            <w:gridSpan w:val="6"/>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115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977" w:type="dxa"/>
            <w:gridSpan w:val="10"/>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center"/>
              <w:rPr>
                <w:rFonts w:ascii="Calibri" w:hAnsi="Calibri" w:cs="宋体"/>
                <w:kern w:val="0"/>
                <w:sz w:val="20"/>
                <w:szCs w:val="20"/>
              </w:rPr>
            </w:pPr>
            <w:r w:rsidRPr="00B440C8">
              <w:rPr>
                <w:rFonts w:ascii="Calibri" w:hAnsi="Calibri" w:cs="宋体"/>
                <w:kern w:val="0"/>
                <w:sz w:val="20"/>
                <w:szCs w:val="20"/>
              </w:rPr>
              <w:t xml:space="preserve">　</w:t>
            </w:r>
          </w:p>
        </w:tc>
      </w:tr>
      <w:tr w:rsidR="006D02D3" w:rsidRPr="00B440C8" w:rsidTr="006D02D3">
        <w:trPr>
          <w:gridAfter w:val="18"/>
          <w:wAfter w:w="4149" w:type="dxa"/>
          <w:trHeight w:val="300"/>
        </w:trPr>
        <w:tc>
          <w:tcPr>
            <w:tcW w:w="614" w:type="dxa"/>
            <w:gridSpan w:val="6"/>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2"/>
                <w:szCs w:val="22"/>
              </w:rPr>
            </w:pPr>
            <w:r w:rsidRPr="00B440C8">
              <w:rPr>
                <w:rFonts w:ascii="宋体" w:hAnsi="宋体" w:cs="宋体" w:hint="eastAsia"/>
                <w:kern w:val="0"/>
                <w:sz w:val="22"/>
                <w:szCs w:val="22"/>
              </w:rPr>
              <w:t xml:space="preserve">　</w:t>
            </w:r>
          </w:p>
        </w:tc>
        <w:tc>
          <w:tcPr>
            <w:tcW w:w="1159" w:type="dxa"/>
            <w:gridSpan w:val="5"/>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2"/>
                <w:szCs w:val="22"/>
              </w:rPr>
            </w:pPr>
            <w:r w:rsidRPr="00B440C8">
              <w:rPr>
                <w:rFonts w:ascii="宋体" w:hAnsi="宋体" w:cs="宋体" w:hint="eastAsia"/>
                <w:kern w:val="0"/>
                <w:sz w:val="22"/>
                <w:szCs w:val="22"/>
              </w:rPr>
              <w:t xml:space="preserve">　</w:t>
            </w:r>
          </w:p>
        </w:tc>
        <w:tc>
          <w:tcPr>
            <w:tcW w:w="1159"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2"/>
                <w:szCs w:val="22"/>
              </w:rPr>
            </w:pPr>
            <w:r w:rsidRPr="00B440C8">
              <w:rPr>
                <w:rFonts w:ascii="宋体" w:hAnsi="宋体" w:cs="宋体" w:hint="eastAsia"/>
                <w:kern w:val="0"/>
                <w:sz w:val="22"/>
                <w:szCs w:val="22"/>
              </w:rPr>
              <w:t xml:space="preserve">　</w:t>
            </w:r>
          </w:p>
        </w:tc>
        <w:tc>
          <w:tcPr>
            <w:tcW w:w="614" w:type="dxa"/>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2"/>
                <w:szCs w:val="22"/>
              </w:rPr>
            </w:pPr>
            <w:r w:rsidRPr="00B440C8">
              <w:rPr>
                <w:rFonts w:ascii="宋体" w:hAnsi="宋体" w:cs="宋体" w:hint="eastAsia"/>
                <w:kern w:val="0"/>
                <w:sz w:val="22"/>
                <w:szCs w:val="22"/>
              </w:rPr>
              <w:t xml:space="preserve">　</w:t>
            </w:r>
          </w:p>
        </w:tc>
        <w:tc>
          <w:tcPr>
            <w:tcW w:w="1977"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2"/>
                <w:szCs w:val="22"/>
              </w:rPr>
            </w:pPr>
            <w:r w:rsidRPr="00B440C8">
              <w:rPr>
                <w:rFonts w:ascii="宋体" w:hAnsi="宋体" w:cs="宋体" w:hint="eastAsia"/>
                <w:kern w:val="0"/>
                <w:sz w:val="22"/>
                <w:szCs w:val="22"/>
              </w:rPr>
              <w:t xml:space="preserve">　</w:t>
            </w:r>
          </w:p>
        </w:tc>
        <w:tc>
          <w:tcPr>
            <w:tcW w:w="1977" w:type="dxa"/>
            <w:gridSpan w:val="10"/>
            <w:tcBorders>
              <w:top w:val="nil"/>
              <w:left w:val="nil"/>
              <w:bottom w:val="single" w:sz="4" w:space="0" w:color="auto"/>
              <w:right w:val="single" w:sz="4" w:space="0" w:color="auto"/>
            </w:tcBorders>
            <w:shd w:val="clear" w:color="auto" w:fill="auto"/>
            <w:noWrap/>
            <w:hideMark/>
          </w:tcPr>
          <w:p w:rsidR="006D02D3" w:rsidRPr="00B440C8" w:rsidRDefault="006D02D3" w:rsidP="006D02D3">
            <w:pPr>
              <w:widowControl/>
              <w:jc w:val="right"/>
              <w:rPr>
                <w:rFonts w:ascii="Calibri" w:hAnsi="Calibri" w:cs="宋体"/>
                <w:kern w:val="0"/>
                <w:sz w:val="22"/>
                <w:szCs w:val="22"/>
              </w:rPr>
            </w:pPr>
            <w:r w:rsidRPr="00B440C8">
              <w:rPr>
                <w:rFonts w:ascii="Calibri" w:hAnsi="Calibri" w:cs="宋体"/>
                <w:kern w:val="0"/>
                <w:sz w:val="22"/>
                <w:szCs w:val="22"/>
              </w:rPr>
              <w:t xml:space="preserve">　</w:t>
            </w:r>
          </w:p>
        </w:tc>
      </w:tr>
      <w:tr w:rsidR="006D02D3" w:rsidRPr="00B440C8" w:rsidTr="006D02D3">
        <w:trPr>
          <w:gridAfter w:val="8"/>
          <w:wAfter w:w="2388" w:type="dxa"/>
          <w:trHeight w:val="645"/>
        </w:trPr>
        <w:tc>
          <w:tcPr>
            <w:tcW w:w="9261" w:type="dxa"/>
            <w:gridSpan w:val="42"/>
            <w:tcBorders>
              <w:top w:val="nil"/>
              <w:left w:val="nil"/>
              <w:bottom w:val="nil"/>
              <w:right w:val="nil"/>
            </w:tcBorders>
            <w:shd w:val="clear" w:color="auto" w:fill="auto"/>
            <w:noWrap/>
            <w:vAlign w:val="center"/>
            <w:hideMark/>
          </w:tcPr>
          <w:p w:rsidR="00464F4A" w:rsidRPr="00B440C8" w:rsidRDefault="00464F4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DF746A" w:rsidRPr="00B440C8" w:rsidRDefault="00DF746A" w:rsidP="006D02D3">
            <w:pPr>
              <w:widowControl/>
              <w:jc w:val="center"/>
              <w:rPr>
                <w:rFonts w:ascii="宋体" w:hAnsi="宋体" w:cs="宋体"/>
                <w:b/>
                <w:bCs/>
                <w:kern w:val="0"/>
                <w:sz w:val="40"/>
                <w:szCs w:val="40"/>
              </w:rPr>
            </w:pPr>
          </w:p>
          <w:p w:rsidR="006D02D3" w:rsidRPr="00B440C8" w:rsidRDefault="006D02D3" w:rsidP="006D02D3">
            <w:pPr>
              <w:widowControl/>
              <w:jc w:val="center"/>
              <w:rPr>
                <w:rFonts w:ascii="宋体" w:hAnsi="宋体" w:cs="宋体"/>
                <w:b/>
                <w:bCs/>
                <w:kern w:val="0"/>
                <w:sz w:val="40"/>
                <w:szCs w:val="40"/>
              </w:rPr>
            </w:pPr>
            <w:r w:rsidRPr="00B440C8">
              <w:rPr>
                <w:rFonts w:ascii="宋体" w:hAnsi="宋体" w:cs="宋体" w:hint="eastAsia"/>
                <w:b/>
                <w:bCs/>
                <w:kern w:val="0"/>
                <w:sz w:val="40"/>
                <w:szCs w:val="40"/>
              </w:rPr>
              <w:t>2022年</w:t>
            </w:r>
            <w:r w:rsidR="001F2672" w:rsidRPr="00B440C8">
              <w:rPr>
                <w:rFonts w:ascii="宋体" w:hAnsi="宋体" w:cs="宋体" w:hint="eastAsia"/>
                <w:b/>
                <w:kern w:val="0"/>
                <w:sz w:val="40"/>
                <w:szCs w:val="40"/>
              </w:rPr>
              <w:t>青岛市即墨区创智实验学校</w:t>
            </w:r>
            <w:r w:rsidRPr="00B440C8">
              <w:rPr>
                <w:rFonts w:ascii="宋体" w:hAnsi="宋体" w:cs="宋体" w:hint="eastAsia"/>
                <w:b/>
                <w:bCs/>
                <w:kern w:val="0"/>
                <w:sz w:val="40"/>
                <w:szCs w:val="40"/>
              </w:rPr>
              <w:t>财政拨款“三公”经费支出表</w:t>
            </w:r>
          </w:p>
        </w:tc>
      </w:tr>
      <w:tr w:rsidR="006D02D3" w:rsidRPr="00B440C8" w:rsidTr="006D02D3">
        <w:trPr>
          <w:gridAfter w:val="8"/>
          <w:wAfter w:w="2388" w:type="dxa"/>
          <w:trHeight w:val="360"/>
        </w:trPr>
        <w:tc>
          <w:tcPr>
            <w:tcW w:w="5857" w:type="dxa"/>
            <w:gridSpan w:val="24"/>
            <w:tcBorders>
              <w:top w:val="nil"/>
              <w:left w:val="nil"/>
              <w:bottom w:val="nil"/>
              <w:right w:val="nil"/>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lastRenderedPageBreak/>
              <w:t>单位：青岛市即墨区创智实验学校</w:t>
            </w:r>
          </w:p>
        </w:tc>
        <w:tc>
          <w:tcPr>
            <w:tcW w:w="1702" w:type="dxa"/>
            <w:gridSpan w:val="9"/>
            <w:tcBorders>
              <w:top w:val="nil"/>
              <w:left w:val="nil"/>
              <w:bottom w:val="nil"/>
              <w:right w:val="nil"/>
            </w:tcBorders>
            <w:shd w:val="clear" w:color="auto" w:fill="auto"/>
            <w:noWrap/>
            <w:vAlign w:val="center"/>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预算年度：2022</w:t>
            </w:r>
          </w:p>
        </w:tc>
        <w:tc>
          <w:tcPr>
            <w:tcW w:w="1702" w:type="dxa"/>
            <w:gridSpan w:val="9"/>
            <w:tcBorders>
              <w:top w:val="nil"/>
              <w:left w:val="nil"/>
              <w:bottom w:val="nil"/>
              <w:right w:val="nil"/>
            </w:tcBorders>
            <w:shd w:val="clear" w:color="auto" w:fill="auto"/>
            <w:noWrap/>
            <w:vAlign w:val="center"/>
            <w:hideMark/>
          </w:tcPr>
          <w:p w:rsidR="006D02D3" w:rsidRPr="00B440C8" w:rsidRDefault="006D02D3" w:rsidP="006D02D3">
            <w:pPr>
              <w:widowControl/>
              <w:jc w:val="right"/>
              <w:rPr>
                <w:rFonts w:ascii="宋体" w:hAnsi="宋体" w:cs="宋体"/>
                <w:kern w:val="0"/>
                <w:sz w:val="20"/>
                <w:szCs w:val="20"/>
              </w:rPr>
            </w:pPr>
            <w:r w:rsidRPr="00B440C8">
              <w:rPr>
                <w:rFonts w:ascii="宋体" w:hAnsi="宋体" w:cs="宋体" w:hint="eastAsia"/>
                <w:kern w:val="0"/>
                <w:sz w:val="20"/>
                <w:szCs w:val="20"/>
              </w:rPr>
              <w:t>金额单位：万元</w:t>
            </w:r>
          </w:p>
        </w:tc>
      </w:tr>
      <w:tr w:rsidR="006D02D3" w:rsidRPr="00B440C8" w:rsidTr="006D02D3">
        <w:trPr>
          <w:gridAfter w:val="8"/>
          <w:wAfter w:w="2388" w:type="dxa"/>
          <w:trHeight w:val="360"/>
        </w:trPr>
        <w:tc>
          <w:tcPr>
            <w:tcW w:w="52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序号</w:t>
            </w:r>
          </w:p>
        </w:tc>
        <w:tc>
          <w:tcPr>
            <w:tcW w:w="369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项目</w:t>
            </w:r>
          </w:p>
        </w:tc>
        <w:tc>
          <w:tcPr>
            <w:tcW w:w="5036" w:type="dxa"/>
            <w:gridSpan w:val="27"/>
            <w:tcBorders>
              <w:top w:val="single" w:sz="4" w:space="0" w:color="auto"/>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资金性质</w:t>
            </w:r>
          </w:p>
        </w:tc>
      </w:tr>
      <w:tr w:rsidR="006D02D3" w:rsidRPr="00B440C8" w:rsidTr="006D02D3">
        <w:trPr>
          <w:gridAfter w:val="8"/>
          <w:wAfter w:w="2388" w:type="dxa"/>
          <w:trHeight w:val="690"/>
        </w:trPr>
        <w:tc>
          <w:tcPr>
            <w:tcW w:w="528" w:type="dxa"/>
            <w:gridSpan w:val="3"/>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3697" w:type="dxa"/>
            <w:gridSpan w:val="12"/>
            <w:vMerge/>
            <w:tcBorders>
              <w:top w:val="single" w:sz="4" w:space="0" w:color="auto"/>
              <w:left w:val="single" w:sz="4" w:space="0" w:color="auto"/>
              <w:bottom w:val="single" w:sz="4" w:space="0" w:color="auto"/>
              <w:right w:val="single" w:sz="4" w:space="0" w:color="auto"/>
            </w:tcBorders>
            <w:vAlign w:val="center"/>
            <w:hideMark/>
          </w:tcPr>
          <w:p w:rsidR="006D02D3" w:rsidRPr="00B440C8" w:rsidRDefault="006D02D3" w:rsidP="006D02D3">
            <w:pPr>
              <w:widowControl/>
              <w:jc w:val="left"/>
              <w:rPr>
                <w:rFonts w:ascii="宋体" w:hAnsi="宋体" w:cs="宋体"/>
                <w:kern w:val="0"/>
                <w:sz w:val="20"/>
                <w:szCs w:val="20"/>
              </w:rPr>
            </w:pPr>
          </w:p>
        </w:tc>
        <w:tc>
          <w:tcPr>
            <w:tcW w:w="816" w:type="dxa"/>
            <w:gridSpan w:val="2"/>
            <w:tcBorders>
              <w:top w:val="nil"/>
              <w:left w:val="nil"/>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合计</w:t>
            </w:r>
          </w:p>
        </w:tc>
        <w:tc>
          <w:tcPr>
            <w:tcW w:w="816" w:type="dxa"/>
            <w:gridSpan w:val="7"/>
            <w:tcBorders>
              <w:top w:val="nil"/>
              <w:left w:val="nil"/>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一般公共预算财政拨款</w:t>
            </w:r>
          </w:p>
        </w:tc>
        <w:tc>
          <w:tcPr>
            <w:tcW w:w="1702" w:type="dxa"/>
            <w:gridSpan w:val="9"/>
            <w:tcBorders>
              <w:top w:val="nil"/>
              <w:left w:val="nil"/>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政府性基金财政拨款</w:t>
            </w:r>
          </w:p>
        </w:tc>
        <w:tc>
          <w:tcPr>
            <w:tcW w:w="1702" w:type="dxa"/>
            <w:gridSpan w:val="9"/>
            <w:tcBorders>
              <w:top w:val="nil"/>
              <w:left w:val="nil"/>
              <w:bottom w:val="single" w:sz="4" w:space="0" w:color="auto"/>
              <w:right w:val="single" w:sz="4" w:space="0" w:color="auto"/>
            </w:tcBorders>
            <w:shd w:val="clear" w:color="auto" w:fill="auto"/>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国有资本经营预算财政拨款</w:t>
            </w:r>
          </w:p>
        </w:tc>
      </w:tr>
      <w:tr w:rsidR="006D02D3" w:rsidRPr="00B440C8" w:rsidTr="006D02D3">
        <w:trPr>
          <w:gridAfter w:val="8"/>
          <w:wAfter w:w="2388" w:type="dxa"/>
          <w:trHeight w:val="360"/>
        </w:trPr>
        <w:tc>
          <w:tcPr>
            <w:tcW w:w="528" w:type="dxa"/>
            <w:gridSpan w:val="3"/>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栏次</w:t>
            </w:r>
          </w:p>
        </w:tc>
        <w:tc>
          <w:tcPr>
            <w:tcW w:w="3697"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816"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816" w:type="dxa"/>
            <w:gridSpan w:val="7"/>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5</w:t>
            </w:r>
          </w:p>
        </w:tc>
      </w:tr>
      <w:tr w:rsidR="006D02D3" w:rsidRPr="00B440C8" w:rsidTr="006D02D3">
        <w:trPr>
          <w:gridAfter w:val="8"/>
          <w:wAfter w:w="2388" w:type="dxa"/>
          <w:trHeight w:val="330"/>
        </w:trPr>
        <w:tc>
          <w:tcPr>
            <w:tcW w:w="528" w:type="dxa"/>
            <w:gridSpan w:val="3"/>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1</w:t>
            </w:r>
          </w:p>
        </w:tc>
        <w:tc>
          <w:tcPr>
            <w:tcW w:w="3697"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合计</w:t>
            </w:r>
          </w:p>
        </w:tc>
        <w:tc>
          <w:tcPr>
            <w:tcW w:w="816"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16" w:type="dxa"/>
            <w:gridSpan w:val="7"/>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8"/>
          <w:wAfter w:w="2388" w:type="dxa"/>
          <w:trHeight w:val="330"/>
        </w:trPr>
        <w:tc>
          <w:tcPr>
            <w:tcW w:w="528" w:type="dxa"/>
            <w:gridSpan w:val="3"/>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3697"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“三公”经费合计</w:t>
            </w:r>
          </w:p>
        </w:tc>
        <w:tc>
          <w:tcPr>
            <w:tcW w:w="816"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16" w:type="dxa"/>
            <w:gridSpan w:val="7"/>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8"/>
          <w:wAfter w:w="2388" w:type="dxa"/>
          <w:trHeight w:val="330"/>
        </w:trPr>
        <w:tc>
          <w:tcPr>
            <w:tcW w:w="528" w:type="dxa"/>
            <w:gridSpan w:val="3"/>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3697"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一、因公出国"境"费</w:t>
            </w:r>
          </w:p>
        </w:tc>
        <w:tc>
          <w:tcPr>
            <w:tcW w:w="816"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16" w:type="dxa"/>
            <w:gridSpan w:val="7"/>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8"/>
          <w:wAfter w:w="2388" w:type="dxa"/>
          <w:trHeight w:val="330"/>
        </w:trPr>
        <w:tc>
          <w:tcPr>
            <w:tcW w:w="528" w:type="dxa"/>
            <w:gridSpan w:val="3"/>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3697"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二、公务用车购置及运维费</w:t>
            </w:r>
          </w:p>
        </w:tc>
        <w:tc>
          <w:tcPr>
            <w:tcW w:w="816"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16" w:type="dxa"/>
            <w:gridSpan w:val="7"/>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8"/>
          <w:wAfter w:w="2388" w:type="dxa"/>
          <w:trHeight w:val="330"/>
        </w:trPr>
        <w:tc>
          <w:tcPr>
            <w:tcW w:w="528" w:type="dxa"/>
            <w:gridSpan w:val="3"/>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3697"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其中:公务用车购置费</w:t>
            </w:r>
          </w:p>
        </w:tc>
        <w:tc>
          <w:tcPr>
            <w:tcW w:w="816"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16" w:type="dxa"/>
            <w:gridSpan w:val="7"/>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8"/>
          <w:wAfter w:w="2388" w:type="dxa"/>
          <w:trHeight w:val="330"/>
        </w:trPr>
        <w:tc>
          <w:tcPr>
            <w:tcW w:w="528" w:type="dxa"/>
            <w:gridSpan w:val="3"/>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3697"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公务用车运行维护费      </w:t>
            </w:r>
          </w:p>
        </w:tc>
        <w:tc>
          <w:tcPr>
            <w:tcW w:w="816"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16" w:type="dxa"/>
            <w:gridSpan w:val="7"/>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r w:rsidR="006D02D3" w:rsidRPr="00B440C8" w:rsidTr="006D02D3">
        <w:trPr>
          <w:gridAfter w:val="8"/>
          <w:wAfter w:w="2388" w:type="dxa"/>
          <w:trHeight w:val="330"/>
        </w:trPr>
        <w:tc>
          <w:tcPr>
            <w:tcW w:w="528" w:type="dxa"/>
            <w:gridSpan w:val="3"/>
            <w:tcBorders>
              <w:top w:val="nil"/>
              <w:left w:val="single" w:sz="4" w:space="0" w:color="auto"/>
              <w:bottom w:val="single" w:sz="4" w:space="0" w:color="auto"/>
              <w:right w:val="single" w:sz="4" w:space="0" w:color="auto"/>
            </w:tcBorders>
            <w:shd w:val="clear" w:color="auto" w:fill="auto"/>
            <w:noWrap/>
            <w:vAlign w:val="center"/>
            <w:hideMark/>
          </w:tcPr>
          <w:p w:rsidR="006D02D3" w:rsidRPr="00B440C8" w:rsidRDefault="006D02D3" w:rsidP="006D02D3">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3697" w:type="dxa"/>
            <w:gridSpan w:val="1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三、公务接待费</w:t>
            </w:r>
          </w:p>
        </w:tc>
        <w:tc>
          <w:tcPr>
            <w:tcW w:w="816" w:type="dxa"/>
            <w:gridSpan w:val="2"/>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0</w:t>
            </w:r>
          </w:p>
        </w:tc>
        <w:tc>
          <w:tcPr>
            <w:tcW w:w="816" w:type="dxa"/>
            <w:gridSpan w:val="7"/>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702" w:type="dxa"/>
            <w:gridSpan w:val="9"/>
            <w:tcBorders>
              <w:top w:val="nil"/>
              <w:left w:val="nil"/>
              <w:bottom w:val="single" w:sz="4" w:space="0" w:color="auto"/>
              <w:right w:val="single" w:sz="4" w:space="0" w:color="auto"/>
            </w:tcBorders>
            <w:shd w:val="clear" w:color="auto" w:fill="auto"/>
            <w:noWrap/>
            <w:vAlign w:val="center"/>
            <w:hideMark/>
          </w:tcPr>
          <w:p w:rsidR="006D02D3" w:rsidRPr="00B440C8" w:rsidRDefault="006D02D3" w:rsidP="006D02D3">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r>
    </w:tbl>
    <w:p w:rsidR="00E52A88" w:rsidRPr="00B440C8" w:rsidRDefault="00E52A88">
      <w:pPr>
        <w:rPr>
          <w:rFonts w:ascii="黑体" w:eastAsia="黑体"/>
          <w:sz w:val="52"/>
          <w:szCs w:val="52"/>
        </w:rPr>
      </w:pPr>
    </w:p>
    <w:p w:rsidR="00E52A88" w:rsidRPr="00B440C8" w:rsidRDefault="00E52A88">
      <w:pPr>
        <w:rPr>
          <w:rFonts w:ascii="黑体" w:eastAsia="黑体"/>
          <w:sz w:val="52"/>
          <w:szCs w:val="52"/>
        </w:rPr>
      </w:pPr>
    </w:p>
    <w:tbl>
      <w:tblPr>
        <w:tblW w:w="8985" w:type="dxa"/>
        <w:tblCellMar>
          <w:left w:w="0" w:type="dxa"/>
          <w:right w:w="0" w:type="dxa"/>
        </w:tblCellMar>
        <w:tblLook w:val="0000"/>
      </w:tblPr>
      <w:tblGrid>
        <w:gridCol w:w="8985"/>
      </w:tblGrid>
      <w:tr w:rsidR="00E52A88" w:rsidRPr="00B440C8" w:rsidTr="00DF746A">
        <w:trPr>
          <w:trHeight w:val="510"/>
        </w:trPr>
        <w:tc>
          <w:tcPr>
            <w:tcW w:w="8985" w:type="dxa"/>
            <w:tcBorders>
              <w:top w:val="nil"/>
              <w:left w:val="nil"/>
              <w:bottom w:val="nil"/>
              <w:right w:val="nil"/>
            </w:tcBorders>
            <w:noWrap/>
            <w:tcMar>
              <w:top w:w="15" w:type="dxa"/>
              <w:left w:w="15" w:type="dxa"/>
              <w:right w:w="15" w:type="dxa"/>
            </w:tcMar>
            <w:vAlign w:val="center"/>
          </w:tcPr>
          <w:p w:rsidR="00E52A88" w:rsidRPr="00B440C8" w:rsidRDefault="00E52A88">
            <w:pPr>
              <w:widowControl/>
              <w:jc w:val="center"/>
              <w:textAlignment w:val="center"/>
              <w:rPr>
                <w:rFonts w:ascii="宋体" w:hAnsi="宋体" w:cs="宋体"/>
                <w:b/>
                <w:sz w:val="40"/>
                <w:szCs w:val="40"/>
              </w:rPr>
            </w:pPr>
          </w:p>
        </w:tc>
      </w:tr>
    </w:tbl>
    <w:p w:rsidR="00E52A88" w:rsidRPr="00B440C8" w:rsidRDefault="00E52A88">
      <w:pPr>
        <w:rPr>
          <w:rFonts w:ascii="黑体" w:eastAsia="黑体"/>
          <w:sz w:val="52"/>
          <w:szCs w:val="52"/>
        </w:rPr>
      </w:pPr>
    </w:p>
    <w:p w:rsidR="00E52A88" w:rsidRPr="00B440C8" w:rsidRDefault="00E52A88">
      <w:pPr>
        <w:widowControl/>
        <w:textAlignment w:val="center"/>
        <w:rPr>
          <w:rFonts w:ascii="宋体" w:hAnsi="宋体" w:cs="宋体"/>
          <w:kern w:val="0"/>
          <w:sz w:val="20"/>
          <w:szCs w:val="20"/>
        </w:rPr>
        <w:sectPr w:rsidR="00E52A88" w:rsidRPr="00B440C8">
          <w:pgSz w:w="11850" w:h="16783"/>
          <w:pgMar w:top="2098" w:right="1474" w:bottom="1985" w:left="794" w:header="851" w:footer="992" w:gutter="0"/>
          <w:cols w:space="720"/>
          <w:docGrid w:type="lines" w:linePitch="312"/>
        </w:sectPr>
      </w:pPr>
      <w:r w:rsidRPr="00B440C8">
        <w:rPr>
          <w:rFonts w:ascii="黑体" w:eastAsia="黑体" w:hint="eastAsia"/>
          <w:sz w:val="52"/>
          <w:szCs w:val="52"/>
        </w:rPr>
        <w:t xml:space="preserve"> </w:t>
      </w:r>
    </w:p>
    <w:tbl>
      <w:tblPr>
        <w:tblW w:w="20718" w:type="dxa"/>
        <w:tblInd w:w="83" w:type="dxa"/>
        <w:tblLook w:val="04A0"/>
      </w:tblPr>
      <w:tblGrid>
        <w:gridCol w:w="20718"/>
      </w:tblGrid>
      <w:tr w:rsidR="00BD4F98" w:rsidRPr="00B440C8" w:rsidTr="00C91AA4">
        <w:trPr>
          <w:trHeight w:val="585"/>
        </w:trPr>
        <w:tc>
          <w:tcPr>
            <w:tcW w:w="20718" w:type="dxa"/>
            <w:tcBorders>
              <w:top w:val="nil"/>
              <w:left w:val="nil"/>
              <w:bottom w:val="nil"/>
              <w:right w:val="nil"/>
            </w:tcBorders>
            <w:shd w:val="clear" w:color="auto" w:fill="auto"/>
            <w:noWrap/>
            <w:vAlign w:val="center"/>
            <w:hideMark/>
          </w:tcPr>
          <w:p w:rsidR="00C91AA4" w:rsidRPr="00B440C8" w:rsidRDefault="00BD4F98">
            <w:pPr>
              <w:jc w:val="center"/>
              <w:rPr>
                <w:b/>
                <w:bCs/>
                <w:sz w:val="40"/>
                <w:szCs w:val="40"/>
              </w:rPr>
            </w:pPr>
            <w:r w:rsidRPr="00B440C8">
              <w:rPr>
                <w:rFonts w:hint="eastAsia"/>
                <w:b/>
                <w:bCs/>
                <w:sz w:val="40"/>
                <w:szCs w:val="40"/>
              </w:rPr>
              <w:lastRenderedPageBreak/>
              <w:t>2</w:t>
            </w:r>
          </w:p>
          <w:tbl>
            <w:tblPr>
              <w:tblW w:w="18400" w:type="dxa"/>
              <w:tblCellMar>
                <w:left w:w="0" w:type="dxa"/>
                <w:right w:w="0" w:type="dxa"/>
              </w:tblCellMar>
              <w:tblLook w:val="04A0"/>
            </w:tblPr>
            <w:tblGrid>
              <w:gridCol w:w="561"/>
              <w:gridCol w:w="752"/>
              <w:gridCol w:w="596"/>
              <w:gridCol w:w="2339"/>
              <w:gridCol w:w="704"/>
              <w:gridCol w:w="700"/>
              <w:gridCol w:w="1117"/>
              <w:gridCol w:w="610"/>
              <w:gridCol w:w="448"/>
              <w:gridCol w:w="829"/>
              <w:gridCol w:w="419"/>
              <w:gridCol w:w="440"/>
              <w:gridCol w:w="417"/>
              <w:gridCol w:w="489"/>
              <w:gridCol w:w="487"/>
              <w:gridCol w:w="461"/>
              <w:gridCol w:w="460"/>
              <w:gridCol w:w="483"/>
              <w:gridCol w:w="280"/>
              <w:gridCol w:w="280"/>
              <w:gridCol w:w="450"/>
              <w:gridCol w:w="280"/>
              <w:gridCol w:w="480"/>
              <w:gridCol w:w="280"/>
              <w:gridCol w:w="280"/>
              <w:gridCol w:w="280"/>
              <w:gridCol w:w="384"/>
              <w:gridCol w:w="622"/>
              <w:gridCol w:w="828"/>
              <w:gridCol w:w="580"/>
              <w:gridCol w:w="1064"/>
            </w:tblGrid>
            <w:tr w:rsidR="00C91AA4" w:rsidRPr="00B440C8" w:rsidTr="00C91AA4">
              <w:trPr>
                <w:trHeight w:val="585"/>
              </w:trPr>
              <w:tc>
                <w:tcPr>
                  <w:tcW w:w="15560" w:type="dxa"/>
                  <w:gridSpan w:val="31"/>
                  <w:tcBorders>
                    <w:top w:val="nil"/>
                    <w:left w:val="nil"/>
                    <w:bottom w:val="nil"/>
                    <w:right w:val="nil"/>
                  </w:tcBorders>
                  <w:shd w:val="clear" w:color="auto" w:fill="auto"/>
                  <w:noWrap/>
                  <w:tcMar>
                    <w:top w:w="25" w:type="dxa"/>
                    <w:left w:w="25" w:type="dxa"/>
                    <w:bottom w:w="0" w:type="dxa"/>
                    <w:right w:w="25" w:type="dxa"/>
                  </w:tcMar>
                  <w:vAlign w:val="center"/>
                  <w:hideMark/>
                </w:tcPr>
                <w:p w:rsidR="00C91AA4" w:rsidRPr="00B440C8" w:rsidRDefault="00C91AA4">
                  <w:pPr>
                    <w:jc w:val="center"/>
                    <w:rPr>
                      <w:rFonts w:ascii="宋体" w:hAnsi="宋体" w:cs="宋体"/>
                      <w:b/>
                      <w:bCs/>
                      <w:sz w:val="40"/>
                      <w:szCs w:val="40"/>
                    </w:rPr>
                  </w:pPr>
                  <w:r w:rsidRPr="00B440C8">
                    <w:rPr>
                      <w:rFonts w:hint="eastAsia"/>
                      <w:b/>
                      <w:bCs/>
                      <w:sz w:val="40"/>
                      <w:szCs w:val="40"/>
                    </w:rPr>
                    <w:t>2022</w:t>
                  </w:r>
                  <w:r w:rsidRPr="00B440C8">
                    <w:rPr>
                      <w:rFonts w:hint="eastAsia"/>
                      <w:b/>
                      <w:bCs/>
                      <w:sz w:val="40"/>
                      <w:szCs w:val="40"/>
                    </w:rPr>
                    <w:t>年</w:t>
                  </w:r>
                  <w:r w:rsidR="001F2672" w:rsidRPr="00B440C8">
                    <w:rPr>
                      <w:rFonts w:ascii="宋体" w:hAnsi="宋体" w:cs="宋体" w:hint="eastAsia"/>
                      <w:b/>
                      <w:kern w:val="0"/>
                      <w:sz w:val="40"/>
                      <w:szCs w:val="40"/>
                    </w:rPr>
                    <w:t>青岛市即墨区创智实验学校</w:t>
                  </w:r>
                  <w:r w:rsidRPr="00B440C8">
                    <w:rPr>
                      <w:rFonts w:hint="eastAsia"/>
                      <w:b/>
                      <w:bCs/>
                      <w:sz w:val="40"/>
                      <w:szCs w:val="40"/>
                    </w:rPr>
                    <w:t>政府采购预算表</w:t>
                  </w:r>
                </w:p>
              </w:tc>
            </w:tr>
            <w:tr w:rsidR="00C91AA4" w:rsidRPr="00B440C8" w:rsidTr="00C91AA4">
              <w:trPr>
                <w:trHeight w:val="300"/>
              </w:trPr>
              <w:tc>
                <w:tcPr>
                  <w:tcW w:w="0" w:type="auto"/>
                  <w:gridSpan w:val="27"/>
                  <w:tcBorders>
                    <w:top w:val="nil"/>
                    <w:left w:val="nil"/>
                    <w:bottom w:val="nil"/>
                    <w:right w:val="nil"/>
                  </w:tcBorders>
                  <w:shd w:val="clear" w:color="auto" w:fill="auto"/>
                  <w:noWrap/>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单位：青岛市即墨区创智实验学校</w:t>
                  </w:r>
                </w:p>
              </w:tc>
              <w:tc>
                <w:tcPr>
                  <w:tcW w:w="0" w:type="auto"/>
                  <w:gridSpan w:val="2"/>
                  <w:tcBorders>
                    <w:top w:val="nil"/>
                    <w:left w:val="nil"/>
                    <w:bottom w:val="nil"/>
                    <w:right w:val="nil"/>
                  </w:tcBorders>
                  <w:shd w:val="clear" w:color="auto" w:fill="auto"/>
                  <w:noWrap/>
                  <w:tcMar>
                    <w:top w:w="25" w:type="dxa"/>
                    <w:left w:w="25" w:type="dxa"/>
                    <w:bottom w:w="0" w:type="dxa"/>
                    <w:right w:w="25" w:type="dxa"/>
                  </w:tcMar>
                  <w:vAlign w:val="center"/>
                  <w:hideMark/>
                </w:tcPr>
                <w:p w:rsidR="00C91AA4" w:rsidRPr="00B440C8" w:rsidRDefault="00C91AA4">
                  <w:pPr>
                    <w:jc w:val="right"/>
                    <w:rPr>
                      <w:rFonts w:ascii="宋体" w:hAnsi="宋体" w:cs="宋体"/>
                      <w:sz w:val="20"/>
                      <w:szCs w:val="20"/>
                    </w:rPr>
                  </w:pPr>
                  <w:r w:rsidRPr="00B440C8">
                    <w:rPr>
                      <w:rFonts w:hint="eastAsia"/>
                      <w:sz w:val="20"/>
                      <w:szCs w:val="20"/>
                    </w:rPr>
                    <w:t>预算年度：</w:t>
                  </w:r>
                  <w:r w:rsidRPr="00B440C8">
                    <w:rPr>
                      <w:rFonts w:hint="eastAsia"/>
                      <w:sz w:val="20"/>
                      <w:szCs w:val="20"/>
                    </w:rPr>
                    <w:t>2022</w:t>
                  </w:r>
                </w:p>
              </w:tc>
              <w:tc>
                <w:tcPr>
                  <w:tcW w:w="0" w:type="auto"/>
                  <w:gridSpan w:val="2"/>
                  <w:tcBorders>
                    <w:top w:val="nil"/>
                    <w:left w:val="nil"/>
                    <w:bottom w:val="nil"/>
                    <w:right w:val="nil"/>
                  </w:tcBorders>
                  <w:shd w:val="clear" w:color="auto" w:fill="auto"/>
                  <w:noWrap/>
                  <w:tcMar>
                    <w:top w:w="25" w:type="dxa"/>
                    <w:left w:w="25" w:type="dxa"/>
                    <w:bottom w:w="0" w:type="dxa"/>
                    <w:right w:w="25" w:type="dxa"/>
                  </w:tcMar>
                  <w:vAlign w:val="center"/>
                  <w:hideMark/>
                </w:tcPr>
                <w:p w:rsidR="00C91AA4" w:rsidRPr="00B440C8" w:rsidRDefault="00C91AA4">
                  <w:pPr>
                    <w:jc w:val="right"/>
                    <w:rPr>
                      <w:rFonts w:ascii="宋体" w:hAnsi="宋体" w:cs="宋体"/>
                      <w:sz w:val="20"/>
                      <w:szCs w:val="20"/>
                    </w:rPr>
                  </w:pPr>
                  <w:r w:rsidRPr="00B440C8">
                    <w:rPr>
                      <w:rFonts w:hint="eastAsia"/>
                      <w:sz w:val="20"/>
                      <w:szCs w:val="20"/>
                    </w:rPr>
                    <w:t>金额单位：</w:t>
                  </w:r>
                  <w:r w:rsidRPr="00B440C8">
                    <w:rPr>
                      <w:rFonts w:hint="eastAsia"/>
                      <w:sz w:val="20"/>
                      <w:szCs w:val="20"/>
                    </w:rPr>
                    <w:t> </w:t>
                  </w:r>
                  <w:r w:rsidRPr="00B440C8">
                    <w:rPr>
                      <w:rFonts w:hint="eastAsia"/>
                      <w:sz w:val="20"/>
                      <w:szCs w:val="20"/>
                    </w:rPr>
                    <w:t>万元</w:t>
                  </w:r>
                </w:p>
              </w:tc>
            </w:tr>
            <w:tr w:rsidR="00C91AA4" w:rsidRPr="00B440C8" w:rsidTr="00C91AA4">
              <w:trPr>
                <w:trHeight w:val="36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序号</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单位名称</w:t>
                  </w:r>
                </w:p>
              </w:tc>
              <w:tc>
                <w:tcPr>
                  <w:tcW w:w="4180" w:type="dxa"/>
                  <w:gridSpan w:val="4"/>
                  <w:tcBorders>
                    <w:top w:val="single" w:sz="4" w:space="0" w:color="auto"/>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所属项目</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采购物品目录序号、物品名称</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采购类别</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采购物品产地</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产品规格</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计量单位</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单价</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数量</w:t>
                  </w:r>
                </w:p>
              </w:tc>
              <w:tc>
                <w:tcPr>
                  <w:tcW w:w="5520" w:type="dxa"/>
                  <w:gridSpan w:val="15"/>
                  <w:tcBorders>
                    <w:top w:val="single" w:sz="4" w:space="0" w:color="auto"/>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当年单位预算安排资金</w:t>
                  </w:r>
                </w:p>
              </w:tc>
              <w:tc>
                <w:tcPr>
                  <w:tcW w:w="1220" w:type="dxa"/>
                  <w:gridSpan w:val="2"/>
                  <w:tcBorders>
                    <w:top w:val="single" w:sz="4" w:space="0" w:color="auto"/>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预留份额</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政府采购政策功能</w:t>
                  </w:r>
                </w:p>
              </w:tc>
            </w:tr>
            <w:tr w:rsidR="00C91AA4" w:rsidRPr="00B440C8" w:rsidTr="00C91AA4">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项目类别</w:t>
                  </w:r>
                </w:p>
              </w:tc>
              <w:tc>
                <w:tcPr>
                  <w:tcW w:w="1720" w:type="dxa"/>
                  <w:vMerge w:val="restart"/>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项目编码、项目名称、功能分类编码、经济分类编码</w:t>
                  </w:r>
                </w:p>
              </w:tc>
              <w:tc>
                <w:tcPr>
                  <w:tcW w:w="880" w:type="dxa"/>
                  <w:vMerge w:val="restart"/>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细目名称</w:t>
                  </w:r>
                </w:p>
              </w:tc>
              <w:tc>
                <w:tcPr>
                  <w:tcW w:w="880" w:type="dxa"/>
                  <w:vMerge w:val="restart"/>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资金来源</w:t>
                  </w:r>
                </w:p>
              </w:tc>
              <w:tc>
                <w:tcPr>
                  <w:tcW w:w="0" w:type="auto"/>
                  <w:vMerge/>
                  <w:tcBorders>
                    <w:top w:val="single" w:sz="4" w:space="0" w:color="auto"/>
                    <w:left w:val="single" w:sz="4" w:space="0" w:color="auto"/>
                    <w:bottom w:val="single" w:sz="4" w:space="0" w:color="auto"/>
                    <w:right w:val="single" w:sz="4" w:space="0" w:color="auto"/>
                  </w:tcBorders>
                  <w:tcMar>
                    <w:top w:w="25" w:type="dxa"/>
                    <w:left w:w="25" w:type="dxa"/>
                    <w:bottom w:w="0" w:type="dxa"/>
                    <w:right w:w="25" w:type="dxa"/>
                  </w:tcMar>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tcMar>
                    <w:top w:w="25" w:type="dxa"/>
                    <w:left w:w="25" w:type="dxa"/>
                    <w:bottom w:w="0" w:type="dxa"/>
                    <w:right w:w="25" w:type="dxa"/>
                  </w:tcMar>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tcMar>
                    <w:top w:w="25" w:type="dxa"/>
                    <w:left w:w="25" w:type="dxa"/>
                    <w:bottom w:w="0" w:type="dxa"/>
                    <w:right w:w="25" w:type="dxa"/>
                  </w:tcMar>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tcMar>
                    <w:top w:w="25" w:type="dxa"/>
                    <w:left w:w="25" w:type="dxa"/>
                    <w:bottom w:w="0" w:type="dxa"/>
                    <w:right w:w="25" w:type="dxa"/>
                  </w:tcMar>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tcMar>
                    <w:top w:w="25" w:type="dxa"/>
                    <w:left w:w="25" w:type="dxa"/>
                    <w:bottom w:w="0" w:type="dxa"/>
                    <w:right w:w="25" w:type="dxa"/>
                  </w:tcMar>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tcMar>
                    <w:top w:w="25" w:type="dxa"/>
                    <w:left w:w="25" w:type="dxa"/>
                    <w:bottom w:w="0" w:type="dxa"/>
                    <w:right w:w="25" w:type="dxa"/>
                  </w:tcMar>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tcMar>
                    <w:top w:w="25" w:type="dxa"/>
                    <w:left w:w="25" w:type="dxa"/>
                    <w:bottom w:w="0" w:type="dxa"/>
                    <w:right w:w="25" w:type="dxa"/>
                  </w:tcMar>
                  <w:vAlign w:val="center"/>
                  <w:hideMark/>
                </w:tcPr>
                <w:p w:rsidR="00C91AA4" w:rsidRPr="00B440C8" w:rsidRDefault="00C91AA4">
                  <w:pPr>
                    <w:rPr>
                      <w:rFonts w:ascii="宋体" w:hAnsi="宋体" w:cs="宋体"/>
                      <w:sz w:val="20"/>
                      <w:szCs w:val="20"/>
                    </w:rPr>
                  </w:pPr>
                </w:p>
              </w:tc>
              <w:tc>
                <w:tcPr>
                  <w:tcW w:w="520" w:type="dxa"/>
                  <w:vMerge w:val="restart"/>
                  <w:tcBorders>
                    <w:top w:val="nil"/>
                    <w:left w:val="single" w:sz="4" w:space="0" w:color="auto"/>
                    <w:bottom w:val="single" w:sz="4" w:space="0" w:color="000000"/>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合计</w:t>
                  </w:r>
                </w:p>
              </w:tc>
              <w:tc>
                <w:tcPr>
                  <w:tcW w:w="5000" w:type="dxa"/>
                  <w:gridSpan w:val="13"/>
                  <w:tcBorders>
                    <w:top w:val="single" w:sz="4" w:space="0" w:color="auto"/>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一般公共预算</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单位资金</w:t>
                  </w:r>
                </w:p>
              </w:tc>
              <w:tc>
                <w:tcPr>
                  <w:tcW w:w="640" w:type="dxa"/>
                  <w:vMerge w:val="restart"/>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中小微企业预留份额</w:t>
                  </w:r>
                </w:p>
              </w:tc>
              <w:tc>
                <w:tcPr>
                  <w:tcW w:w="580" w:type="dxa"/>
                  <w:vMerge w:val="restart"/>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其中：小微企业预留</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r>
            <w:tr w:rsidR="00C91AA4" w:rsidRPr="00B440C8" w:rsidTr="00C91AA4">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C91AA4" w:rsidRPr="00B440C8" w:rsidRDefault="00C91AA4">
                  <w:pPr>
                    <w:rPr>
                      <w:rFonts w:ascii="宋体" w:hAnsi="宋体" w:cs="宋体"/>
                      <w:sz w:val="20"/>
                      <w:szCs w:val="20"/>
                    </w:rPr>
                  </w:pPr>
                </w:p>
              </w:tc>
              <w:tc>
                <w:tcPr>
                  <w:tcW w:w="520" w:type="dxa"/>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小计</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事业费限额</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非限额补助</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一般财力</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行政事业性收费</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专项收入</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国有资源（资产）有偿使用收入</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政府住房基金收入</w:t>
                  </w:r>
                </w:p>
              </w:tc>
              <w:tc>
                <w:tcPr>
                  <w:tcW w:w="56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上级一般公共预算安排转移支付</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其他一般公共预算资金</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一般债券</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外国政府和国际组织贷款</w:t>
                  </w:r>
                </w:p>
              </w:tc>
              <w:tc>
                <w:tcPr>
                  <w:tcW w:w="40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外国政府和国际组织赠款</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其他收入资金</w:t>
                  </w:r>
                </w:p>
              </w:tc>
              <w:tc>
                <w:tcPr>
                  <w:tcW w:w="0" w:type="auto"/>
                  <w:vMerge/>
                  <w:tcBorders>
                    <w:top w:val="nil"/>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AA4" w:rsidRPr="00B440C8" w:rsidRDefault="00C91AA4">
                  <w:pPr>
                    <w:rPr>
                      <w:rFonts w:ascii="宋体" w:hAnsi="宋体" w:cs="宋体"/>
                      <w:sz w:val="20"/>
                      <w:szCs w:val="20"/>
                    </w:rPr>
                  </w:pPr>
                </w:p>
              </w:tc>
            </w:tr>
            <w:tr w:rsidR="00C91AA4" w:rsidRPr="00B440C8" w:rsidTr="00C91AA4">
              <w:trPr>
                <w:trHeight w:val="750"/>
              </w:trPr>
              <w:tc>
                <w:tcPr>
                  <w:tcW w:w="560" w:type="dxa"/>
                  <w:tcBorders>
                    <w:top w:val="single" w:sz="4" w:space="0" w:color="auto"/>
                    <w:left w:val="single" w:sz="4" w:space="0" w:color="auto"/>
                    <w:bottom w:val="single" w:sz="4" w:space="0" w:color="auto"/>
                    <w:right w:val="nil"/>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418</w:t>
                  </w:r>
                </w:p>
              </w:tc>
              <w:tc>
                <w:tcPr>
                  <w:tcW w:w="940" w:type="dxa"/>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青岛市即墨区创智实验学校</w:t>
                  </w:r>
                </w:p>
              </w:tc>
              <w:tc>
                <w:tcPr>
                  <w:tcW w:w="70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特定目标类</w:t>
                  </w:r>
                </w:p>
              </w:tc>
              <w:tc>
                <w:tcPr>
                  <w:tcW w:w="17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[37021522P15000210001N]</w:t>
                  </w:r>
                  <w:r w:rsidRPr="00B440C8">
                    <w:rPr>
                      <w:rFonts w:hint="eastAsia"/>
                      <w:sz w:val="20"/>
                      <w:szCs w:val="20"/>
                    </w:rPr>
                    <w:t>小学教育公用经费、</w:t>
                  </w:r>
                  <w:r w:rsidRPr="00B440C8">
                    <w:rPr>
                      <w:rFonts w:hint="eastAsia"/>
                      <w:sz w:val="20"/>
                      <w:szCs w:val="20"/>
                    </w:rPr>
                    <w:t>[2050202]</w:t>
                  </w:r>
                  <w:r w:rsidRPr="00B440C8">
                    <w:rPr>
                      <w:rFonts w:hint="eastAsia"/>
                      <w:sz w:val="20"/>
                      <w:szCs w:val="20"/>
                    </w:rPr>
                    <w:t>小学教育、</w:t>
                  </w:r>
                  <w:r w:rsidRPr="00B440C8">
                    <w:rPr>
                      <w:rFonts w:hint="eastAsia"/>
                      <w:sz w:val="20"/>
                      <w:szCs w:val="20"/>
                    </w:rPr>
                    <w:t>[30202]</w:t>
                  </w:r>
                  <w:r w:rsidRPr="00B440C8">
                    <w:rPr>
                      <w:rFonts w:hint="eastAsia"/>
                      <w:sz w:val="20"/>
                      <w:szCs w:val="20"/>
                    </w:rPr>
                    <w:t>印刷费</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创智实验学校小学公用经费</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本级财力年初安排</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[C08140199]</w:t>
                  </w:r>
                  <w:r w:rsidRPr="00B440C8">
                    <w:rPr>
                      <w:rFonts w:hint="eastAsia"/>
                      <w:sz w:val="20"/>
                      <w:szCs w:val="20"/>
                    </w:rPr>
                    <w:t>其他印刷服务</w:t>
                  </w:r>
                </w:p>
              </w:tc>
              <w:tc>
                <w:tcPr>
                  <w:tcW w:w="7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服务</w:t>
                  </w:r>
                </w:p>
              </w:tc>
              <w:tc>
                <w:tcPr>
                  <w:tcW w:w="4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 xml:space="preserve">　</w:t>
                  </w:r>
                </w:p>
              </w:tc>
              <w:tc>
                <w:tcPr>
                  <w:tcW w:w="9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试卷、习题等印刷</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项</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14</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 xml:space="preserve">　</w:t>
                  </w:r>
                </w:p>
              </w:tc>
              <w:tc>
                <w:tcPr>
                  <w:tcW w:w="520" w:type="dxa"/>
                  <w:tcBorders>
                    <w:top w:val="single" w:sz="4" w:space="0" w:color="auto"/>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14</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14</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14</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6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40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hideMark/>
                </w:tcPr>
                <w:p w:rsidR="00C91AA4" w:rsidRPr="00B440C8" w:rsidRDefault="00C91AA4">
                  <w:pPr>
                    <w:jc w:val="right"/>
                    <w:rPr>
                      <w:rFonts w:ascii="宋体" w:hAnsi="宋体" w:cs="宋体"/>
                      <w:sz w:val="20"/>
                      <w:szCs w:val="20"/>
                    </w:rPr>
                  </w:pPr>
                  <w:r w:rsidRPr="00B440C8">
                    <w:rPr>
                      <w:rFonts w:hint="eastAsia"/>
                      <w:sz w:val="20"/>
                      <w:szCs w:val="20"/>
                    </w:rPr>
                    <w:t>0</w:t>
                  </w:r>
                </w:p>
              </w:tc>
              <w:tc>
                <w:tcPr>
                  <w:tcW w:w="6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14</w:t>
                  </w:r>
                </w:p>
              </w:tc>
              <w:tc>
                <w:tcPr>
                  <w:tcW w:w="5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11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中小企业</w:t>
                  </w:r>
                </w:p>
              </w:tc>
            </w:tr>
            <w:tr w:rsidR="00C91AA4" w:rsidRPr="00B440C8" w:rsidTr="00C91AA4">
              <w:trPr>
                <w:trHeight w:val="750"/>
              </w:trPr>
              <w:tc>
                <w:tcPr>
                  <w:tcW w:w="560" w:type="dxa"/>
                  <w:tcBorders>
                    <w:top w:val="nil"/>
                    <w:left w:val="single" w:sz="4" w:space="0" w:color="auto"/>
                    <w:bottom w:val="single" w:sz="4" w:space="0" w:color="auto"/>
                    <w:right w:val="nil"/>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419</w:t>
                  </w:r>
                </w:p>
              </w:tc>
              <w:tc>
                <w:tcPr>
                  <w:tcW w:w="940" w:type="dxa"/>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青岛市即墨区创智实验学校</w:t>
                  </w:r>
                </w:p>
              </w:tc>
              <w:tc>
                <w:tcPr>
                  <w:tcW w:w="70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特定目标类</w:t>
                  </w:r>
                </w:p>
              </w:tc>
              <w:tc>
                <w:tcPr>
                  <w:tcW w:w="17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[37021522P15000210001N]</w:t>
                  </w:r>
                  <w:r w:rsidRPr="00B440C8">
                    <w:rPr>
                      <w:rFonts w:hint="eastAsia"/>
                      <w:sz w:val="20"/>
                      <w:szCs w:val="20"/>
                    </w:rPr>
                    <w:t>小学教育公用经费、</w:t>
                  </w:r>
                  <w:r w:rsidRPr="00B440C8">
                    <w:rPr>
                      <w:rFonts w:hint="eastAsia"/>
                      <w:sz w:val="20"/>
                      <w:szCs w:val="20"/>
                    </w:rPr>
                    <w:t>[2050202]</w:t>
                  </w:r>
                  <w:r w:rsidRPr="00B440C8">
                    <w:rPr>
                      <w:rFonts w:hint="eastAsia"/>
                      <w:sz w:val="20"/>
                      <w:szCs w:val="20"/>
                    </w:rPr>
                    <w:t>小学教育、</w:t>
                  </w:r>
                  <w:r w:rsidRPr="00B440C8">
                    <w:rPr>
                      <w:rFonts w:hint="eastAsia"/>
                      <w:sz w:val="20"/>
                      <w:szCs w:val="20"/>
                    </w:rPr>
                    <w:t>[30226]</w:t>
                  </w:r>
                  <w:r w:rsidRPr="00B440C8">
                    <w:rPr>
                      <w:rFonts w:hint="eastAsia"/>
                      <w:sz w:val="20"/>
                      <w:szCs w:val="20"/>
                    </w:rPr>
                    <w:t>劳务费</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创智实验学校小学公用经费</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本级财力年初安排</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[C0803]</w:t>
                  </w:r>
                  <w:r w:rsidRPr="00B440C8">
                    <w:rPr>
                      <w:rFonts w:hint="eastAsia"/>
                      <w:sz w:val="20"/>
                      <w:szCs w:val="20"/>
                    </w:rPr>
                    <w:t>审计服务</w:t>
                  </w:r>
                </w:p>
              </w:tc>
              <w:tc>
                <w:tcPr>
                  <w:tcW w:w="7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服务</w:t>
                  </w:r>
                </w:p>
              </w:tc>
              <w:tc>
                <w:tcPr>
                  <w:tcW w:w="4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 xml:space="preserve">　</w:t>
                  </w:r>
                </w:p>
              </w:tc>
              <w:tc>
                <w:tcPr>
                  <w:tcW w:w="9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审计服务</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项</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0.2</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 xml:space="preserve">　</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0.2</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0.2</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0.2</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6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40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hideMark/>
                </w:tcPr>
                <w:p w:rsidR="00C91AA4" w:rsidRPr="00B440C8" w:rsidRDefault="00C91AA4">
                  <w:pPr>
                    <w:jc w:val="right"/>
                    <w:rPr>
                      <w:rFonts w:ascii="宋体" w:hAnsi="宋体" w:cs="宋体"/>
                      <w:sz w:val="20"/>
                      <w:szCs w:val="20"/>
                    </w:rPr>
                  </w:pPr>
                  <w:r w:rsidRPr="00B440C8">
                    <w:rPr>
                      <w:rFonts w:hint="eastAsia"/>
                      <w:sz w:val="20"/>
                      <w:szCs w:val="20"/>
                    </w:rPr>
                    <w:t>0</w:t>
                  </w:r>
                </w:p>
              </w:tc>
              <w:tc>
                <w:tcPr>
                  <w:tcW w:w="6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0.2</w:t>
                  </w:r>
                </w:p>
              </w:tc>
              <w:tc>
                <w:tcPr>
                  <w:tcW w:w="5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11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中小企业</w:t>
                  </w:r>
                </w:p>
              </w:tc>
            </w:tr>
            <w:tr w:rsidR="00C91AA4" w:rsidRPr="00B440C8" w:rsidTr="00C91AA4">
              <w:trPr>
                <w:trHeight w:val="750"/>
              </w:trPr>
              <w:tc>
                <w:tcPr>
                  <w:tcW w:w="560" w:type="dxa"/>
                  <w:tcBorders>
                    <w:top w:val="nil"/>
                    <w:left w:val="single" w:sz="4" w:space="0" w:color="auto"/>
                    <w:bottom w:val="single" w:sz="4" w:space="0" w:color="auto"/>
                    <w:right w:val="nil"/>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420</w:t>
                  </w:r>
                </w:p>
              </w:tc>
              <w:tc>
                <w:tcPr>
                  <w:tcW w:w="940" w:type="dxa"/>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青岛市即墨区创智实验学校</w:t>
                  </w:r>
                </w:p>
              </w:tc>
              <w:tc>
                <w:tcPr>
                  <w:tcW w:w="70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特定目标类</w:t>
                  </w:r>
                </w:p>
              </w:tc>
              <w:tc>
                <w:tcPr>
                  <w:tcW w:w="17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[37021522P15000210001N]</w:t>
                  </w:r>
                  <w:r w:rsidRPr="00B440C8">
                    <w:rPr>
                      <w:rFonts w:hint="eastAsia"/>
                      <w:sz w:val="20"/>
                      <w:szCs w:val="20"/>
                    </w:rPr>
                    <w:t>小学教育公用经费、</w:t>
                  </w:r>
                  <w:r w:rsidRPr="00B440C8">
                    <w:rPr>
                      <w:rFonts w:hint="eastAsia"/>
                      <w:sz w:val="20"/>
                      <w:szCs w:val="20"/>
                    </w:rPr>
                    <w:t>[2050202]</w:t>
                  </w:r>
                  <w:r w:rsidRPr="00B440C8">
                    <w:rPr>
                      <w:rFonts w:hint="eastAsia"/>
                      <w:sz w:val="20"/>
                      <w:szCs w:val="20"/>
                    </w:rPr>
                    <w:t>小学教育、</w:t>
                  </w:r>
                  <w:r w:rsidRPr="00B440C8">
                    <w:rPr>
                      <w:rFonts w:hint="eastAsia"/>
                      <w:sz w:val="20"/>
                      <w:szCs w:val="20"/>
                    </w:rPr>
                    <w:t>[30239]</w:t>
                  </w:r>
                  <w:r w:rsidRPr="00B440C8">
                    <w:rPr>
                      <w:rFonts w:hint="eastAsia"/>
                      <w:sz w:val="20"/>
                      <w:szCs w:val="20"/>
                    </w:rPr>
                    <w:t>其他交通费用</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创智实验学校小学公用经费</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本级财力年初安排</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[C0403]</w:t>
                  </w:r>
                  <w:r w:rsidRPr="00B440C8">
                    <w:rPr>
                      <w:rFonts w:hint="eastAsia"/>
                      <w:sz w:val="20"/>
                      <w:szCs w:val="20"/>
                    </w:rPr>
                    <w:t>车辆及其他运输机械租赁服务</w:t>
                  </w:r>
                </w:p>
              </w:tc>
              <w:tc>
                <w:tcPr>
                  <w:tcW w:w="7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服务</w:t>
                  </w:r>
                </w:p>
              </w:tc>
              <w:tc>
                <w:tcPr>
                  <w:tcW w:w="4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 xml:space="preserve">　</w:t>
                  </w:r>
                </w:p>
              </w:tc>
              <w:tc>
                <w:tcPr>
                  <w:tcW w:w="9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学生外出活动用车</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宗</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4</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 xml:space="preserve">　</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4</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4</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4</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6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40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hideMark/>
                </w:tcPr>
                <w:p w:rsidR="00C91AA4" w:rsidRPr="00B440C8" w:rsidRDefault="00C91AA4">
                  <w:pPr>
                    <w:jc w:val="right"/>
                    <w:rPr>
                      <w:rFonts w:ascii="宋体" w:hAnsi="宋体" w:cs="宋体"/>
                      <w:sz w:val="20"/>
                      <w:szCs w:val="20"/>
                    </w:rPr>
                  </w:pPr>
                  <w:r w:rsidRPr="00B440C8">
                    <w:rPr>
                      <w:rFonts w:hint="eastAsia"/>
                      <w:sz w:val="20"/>
                      <w:szCs w:val="20"/>
                    </w:rPr>
                    <w:t>0</w:t>
                  </w:r>
                </w:p>
              </w:tc>
              <w:tc>
                <w:tcPr>
                  <w:tcW w:w="6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4</w:t>
                  </w:r>
                </w:p>
              </w:tc>
              <w:tc>
                <w:tcPr>
                  <w:tcW w:w="5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11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新能源汽车</w:t>
                  </w:r>
                  <w:r w:rsidRPr="00B440C8">
                    <w:rPr>
                      <w:rFonts w:hint="eastAsia"/>
                      <w:sz w:val="20"/>
                      <w:szCs w:val="20"/>
                    </w:rPr>
                    <w:t>,</w:t>
                  </w:r>
                  <w:r w:rsidRPr="00B440C8">
                    <w:rPr>
                      <w:rFonts w:hint="eastAsia"/>
                      <w:sz w:val="20"/>
                      <w:szCs w:val="20"/>
                    </w:rPr>
                    <w:t>中小企业</w:t>
                  </w:r>
                </w:p>
              </w:tc>
            </w:tr>
            <w:tr w:rsidR="00C91AA4" w:rsidRPr="00B440C8" w:rsidTr="00C91AA4">
              <w:trPr>
                <w:trHeight w:val="615"/>
              </w:trPr>
              <w:tc>
                <w:tcPr>
                  <w:tcW w:w="560" w:type="dxa"/>
                  <w:tcBorders>
                    <w:top w:val="nil"/>
                    <w:left w:val="single" w:sz="4" w:space="0" w:color="auto"/>
                    <w:bottom w:val="single" w:sz="4" w:space="0" w:color="auto"/>
                    <w:right w:val="nil"/>
                  </w:tcBorders>
                  <w:shd w:val="clear" w:color="auto" w:fill="auto"/>
                  <w:tcMar>
                    <w:top w:w="25" w:type="dxa"/>
                    <w:left w:w="25" w:type="dxa"/>
                    <w:bottom w:w="0" w:type="dxa"/>
                    <w:right w:w="25" w:type="dxa"/>
                  </w:tcMar>
                  <w:vAlign w:val="center"/>
                  <w:hideMark/>
                </w:tcPr>
                <w:p w:rsidR="00C91AA4" w:rsidRPr="00B440C8" w:rsidRDefault="00C91AA4">
                  <w:pPr>
                    <w:jc w:val="center"/>
                    <w:rPr>
                      <w:rFonts w:ascii="宋体" w:hAnsi="宋体" w:cs="宋体"/>
                      <w:sz w:val="20"/>
                      <w:szCs w:val="20"/>
                    </w:rPr>
                  </w:pPr>
                  <w:r w:rsidRPr="00B440C8">
                    <w:rPr>
                      <w:rFonts w:hint="eastAsia"/>
                      <w:sz w:val="20"/>
                      <w:szCs w:val="20"/>
                    </w:rPr>
                    <w:t>421</w:t>
                  </w:r>
                </w:p>
              </w:tc>
              <w:tc>
                <w:tcPr>
                  <w:tcW w:w="940" w:type="dxa"/>
                  <w:tcBorders>
                    <w:top w:val="nil"/>
                    <w:left w:val="single" w:sz="4" w:space="0" w:color="auto"/>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青岛市即墨区创智实验学校</w:t>
                  </w:r>
                </w:p>
              </w:tc>
              <w:tc>
                <w:tcPr>
                  <w:tcW w:w="70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特定目标类</w:t>
                  </w:r>
                </w:p>
              </w:tc>
              <w:tc>
                <w:tcPr>
                  <w:tcW w:w="17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[37021522P15000310001C]</w:t>
                  </w:r>
                  <w:r w:rsidRPr="00B440C8">
                    <w:rPr>
                      <w:rFonts w:hint="eastAsia"/>
                      <w:sz w:val="20"/>
                      <w:szCs w:val="20"/>
                    </w:rPr>
                    <w:t>初中教育公用经费、</w:t>
                  </w:r>
                  <w:r w:rsidRPr="00B440C8">
                    <w:rPr>
                      <w:rFonts w:hint="eastAsia"/>
                      <w:sz w:val="20"/>
                      <w:szCs w:val="20"/>
                    </w:rPr>
                    <w:t>[2050203]</w:t>
                  </w:r>
                  <w:r w:rsidRPr="00B440C8">
                    <w:rPr>
                      <w:rFonts w:hint="eastAsia"/>
                      <w:sz w:val="20"/>
                      <w:szCs w:val="20"/>
                    </w:rPr>
                    <w:t>初中教育、</w:t>
                  </w:r>
                  <w:r w:rsidRPr="00B440C8">
                    <w:rPr>
                      <w:rFonts w:hint="eastAsia"/>
                      <w:sz w:val="20"/>
                      <w:szCs w:val="20"/>
                    </w:rPr>
                    <w:t>[30202]</w:t>
                  </w:r>
                  <w:r w:rsidRPr="00B440C8">
                    <w:rPr>
                      <w:rFonts w:hint="eastAsia"/>
                      <w:sz w:val="20"/>
                      <w:szCs w:val="20"/>
                    </w:rPr>
                    <w:t>印刷费</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创智实验学校初中教育公用经费</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本级财力年初安排</w:t>
                  </w:r>
                </w:p>
              </w:tc>
              <w:tc>
                <w:tcPr>
                  <w:tcW w:w="8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[C08140199]</w:t>
                  </w:r>
                  <w:r w:rsidRPr="00B440C8">
                    <w:rPr>
                      <w:rFonts w:hint="eastAsia"/>
                      <w:sz w:val="20"/>
                      <w:szCs w:val="20"/>
                    </w:rPr>
                    <w:t>其他印刷服务</w:t>
                  </w:r>
                </w:p>
              </w:tc>
              <w:tc>
                <w:tcPr>
                  <w:tcW w:w="7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服务</w:t>
                  </w:r>
                </w:p>
              </w:tc>
              <w:tc>
                <w:tcPr>
                  <w:tcW w:w="4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 xml:space="preserve">　</w:t>
                  </w:r>
                </w:p>
              </w:tc>
              <w:tc>
                <w:tcPr>
                  <w:tcW w:w="9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试卷习题等</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项</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11</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 xml:space="preserve">　</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11</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11</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2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11</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56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2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40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440" w:type="dxa"/>
                  <w:tcBorders>
                    <w:top w:val="nil"/>
                    <w:left w:val="nil"/>
                    <w:bottom w:val="single" w:sz="4" w:space="0" w:color="auto"/>
                    <w:right w:val="single" w:sz="4" w:space="0" w:color="auto"/>
                  </w:tcBorders>
                  <w:shd w:val="clear" w:color="auto" w:fill="auto"/>
                  <w:tcMar>
                    <w:top w:w="25" w:type="dxa"/>
                    <w:left w:w="25" w:type="dxa"/>
                    <w:bottom w:w="0" w:type="dxa"/>
                    <w:right w:w="25" w:type="dxa"/>
                  </w:tcMar>
                  <w:hideMark/>
                </w:tcPr>
                <w:p w:rsidR="00C91AA4" w:rsidRPr="00B440C8" w:rsidRDefault="00C91AA4">
                  <w:pPr>
                    <w:jc w:val="right"/>
                    <w:rPr>
                      <w:rFonts w:ascii="宋体" w:hAnsi="宋体" w:cs="宋体"/>
                      <w:sz w:val="20"/>
                      <w:szCs w:val="20"/>
                    </w:rPr>
                  </w:pPr>
                  <w:r w:rsidRPr="00B440C8">
                    <w:rPr>
                      <w:rFonts w:hint="eastAsia"/>
                      <w:sz w:val="20"/>
                      <w:szCs w:val="20"/>
                    </w:rPr>
                    <w:t>0</w:t>
                  </w:r>
                </w:p>
              </w:tc>
              <w:tc>
                <w:tcPr>
                  <w:tcW w:w="64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11</w:t>
                  </w:r>
                </w:p>
              </w:tc>
              <w:tc>
                <w:tcPr>
                  <w:tcW w:w="5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0</w:t>
                  </w:r>
                </w:p>
              </w:tc>
              <w:tc>
                <w:tcPr>
                  <w:tcW w:w="1180" w:type="dxa"/>
                  <w:tcBorders>
                    <w:top w:val="nil"/>
                    <w:left w:val="nil"/>
                    <w:bottom w:val="single" w:sz="4" w:space="0" w:color="auto"/>
                    <w:right w:val="single" w:sz="4" w:space="0" w:color="auto"/>
                  </w:tcBorders>
                  <w:shd w:val="clear" w:color="auto" w:fill="auto"/>
                  <w:tcMar>
                    <w:top w:w="25" w:type="dxa"/>
                    <w:left w:w="25" w:type="dxa"/>
                    <w:bottom w:w="0" w:type="dxa"/>
                    <w:right w:w="25" w:type="dxa"/>
                  </w:tcMar>
                  <w:vAlign w:val="center"/>
                  <w:hideMark/>
                </w:tcPr>
                <w:p w:rsidR="00C91AA4" w:rsidRPr="00B440C8" w:rsidRDefault="00C91AA4">
                  <w:pPr>
                    <w:rPr>
                      <w:rFonts w:ascii="宋体" w:hAnsi="宋体" w:cs="宋体"/>
                      <w:sz w:val="20"/>
                      <w:szCs w:val="20"/>
                    </w:rPr>
                  </w:pPr>
                  <w:r w:rsidRPr="00B440C8">
                    <w:rPr>
                      <w:rFonts w:hint="eastAsia"/>
                      <w:sz w:val="20"/>
                      <w:szCs w:val="20"/>
                    </w:rPr>
                    <w:t>中小企业</w:t>
                  </w:r>
                </w:p>
              </w:tc>
            </w:tr>
          </w:tbl>
          <w:p w:rsidR="00BD4F98" w:rsidRPr="00B440C8" w:rsidRDefault="00BD4F98">
            <w:pPr>
              <w:jc w:val="center"/>
              <w:rPr>
                <w:rFonts w:ascii="宋体" w:hAnsi="宋体" w:cs="宋体"/>
                <w:b/>
                <w:bCs/>
                <w:sz w:val="40"/>
                <w:szCs w:val="40"/>
              </w:rPr>
            </w:pPr>
          </w:p>
        </w:tc>
      </w:tr>
    </w:tbl>
    <w:p w:rsidR="00E52A88" w:rsidRPr="00B440C8" w:rsidRDefault="00E52A88">
      <w:pPr>
        <w:rPr>
          <w:rFonts w:ascii="黑体" w:eastAsia="黑体"/>
          <w:sz w:val="52"/>
          <w:szCs w:val="52"/>
        </w:rPr>
      </w:pPr>
    </w:p>
    <w:p w:rsidR="00C91AA4" w:rsidRPr="00B440C8" w:rsidRDefault="00C91AA4" w:rsidP="00C91AA4">
      <w:pPr>
        <w:ind w:firstLineChars="800" w:firstLine="5760"/>
        <w:rPr>
          <w:rFonts w:ascii="黑体" w:eastAsia="黑体"/>
          <w:sz w:val="72"/>
          <w:szCs w:val="72"/>
        </w:rPr>
      </w:pPr>
    </w:p>
    <w:p w:rsidR="00C91AA4" w:rsidRPr="00B440C8" w:rsidRDefault="00C91AA4" w:rsidP="00C91AA4">
      <w:pPr>
        <w:ind w:firstLineChars="800" w:firstLine="5760"/>
        <w:rPr>
          <w:rFonts w:ascii="黑体" w:eastAsia="黑体"/>
          <w:sz w:val="72"/>
          <w:szCs w:val="72"/>
        </w:rPr>
      </w:pPr>
    </w:p>
    <w:p w:rsidR="003F33B8" w:rsidRPr="00B440C8" w:rsidRDefault="003F33B8" w:rsidP="003F33B8">
      <w:pPr>
        <w:ind w:firstLineChars="150" w:firstLine="1080"/>
        <w:rPr>
          <w:rFonts w:ascii="黑体" w:eastAsia="黑体"/>
          <w:sz w:val="72"/>
          <w:szCs w:val="72"/>
        </w:rPr>
      </w:pPr>
    </w:p>
    <w:p w:rsidR="00E10A23" w:rsidRPr="00B440C8" w:rsidRDefault="00E10A23" w:rsidP="003F33B8">
      <w:pPr>
        <w:ind w:firstLineChars="700" w:firstLine="5040"/>
        <w:rPr>
          <w:rFonts w:ascii="黑体" w:eastAsia="黑体"/>
          <w:sz w:val="72"/>
          <w:szCs w:val="72"/>
        </w:rPr>
      </w:pPr>
    </w:p>
    <w:p w:rsidR="00E10A23" w:rsidRPr="00B440C8" w:rsidRDefault="00E10A23" w:rsidP="003F33B8">
      <w:pPr>
        <w:ind w:firstLineChars="700" w:firstLine="5040"/>
        <w:rPr>
          <w:rFonts w:ascii="黑体" w:eastAsia="黑体"/>
          <w:sz w:val="72"/>
          <w:szCs w:val="72"/>
        </w:rPr>
      </w:pPr>
    </w:p>
    <w:p w:rsidR="00E10A23" w:rsidRPr="00B440C8" w:rsidRDefault="00E10A23" w:rsidP="003F33B8">
      <w:pPr>
        <w:ind w:firstLineChars="700" w:firstLine="5040"/>
        <w:rPr>
          <w:rFonts w:ascii="黑体" w:eastAsia="黑体"/>
          <w:sz w:val="72"/>
          <w:szCs w:val="72"/>
        </w:rPr>
      </w:pPr>
    </w:p>
    <w:p w:rsidR="00E10A23" w:rsidRPr="00B440C8" w:rsidRDefault="00E10A23" w:rsidP="003F33B8">
      <w:pPr>
        <w:ind w:firstLineChars="700" w:firstLine="5040"/>
        <w:rPr>
          <w:rFonts w:ascii="黑体" w:eastAsia="黑体"/>
          <w:sz w:val="72"/>
          <w:szCs w:val="72"/>
        </w:rPr>
      </w:pPr>
    </w:p>
    <w:p w:rsidR="00E10A23" w:rsidRPr="00B440C8" w:rsidRDefault="00E10A23" w:rsidP="003F33B8">
      <w:pPr>
        <w:ind w:firstLineChars="700" w:firstLine="5040"/>
        <w:rPr>
          <w:rFonts w:ascii="黑体" w:eastAsia="黑体"/>
          <w:sz w:val="72"/>
          <w:szCs w:val="72"/>
        </w:rPr>
      </w:pPr>
    </w:p>
    <w:p w:rsidR="00E10A23" w:rsidRPr="00B440C8" w:rsidRDefault="00E10A23" w:rsidP="003F33B8">
      <w:pPr>
        <w:ind w:firstLineChars="700" w:firstLine="5040"/>
        <w:rPr>
          <w:rFonts w:ascii="黑体" w:eastAsia="黑体"/>
          <w:sz w:val="72"/>
          <w:szCs w:val="72"/>
        </w:rPr>
      </w:pPr>
    </w:p>
    <w:p w:rsidR="00E52A88" w:rsidRPr="00B440C8" w:rsidRDefault="00E52A88" w:rsidP="002D4680">
      <w:pPr>
        <w:jc w:val="center"/>
        <w:rPr>
          <w:rFonts w:ascii="黑体" w:eastAsia="黑体"/>
          <w:sz w:val="72"/>
          <w:szCs w:val="72"/>
        </w:rPr>
      </w:pPr>
      <w:r w:rsidRPr="00B440C8">
        <w:rPr>
          <w:rFonts w:ascii="黑体" w:eastAsia="黑体" w:hint="eastAsia"/>
          <w:sz w:val="72"/>
          <w:szCs w:val="72"/>
        </w:rPr>
        <w:lastRenderedPageBreak/>
        <w:t>预算情况和重要事项说明</w:t>
      </w:r>
    </w:p>
    <w:p w:rsidR="00C91AA4" w:rsidRPr="00B440C8" w:rsidRDefault="00C91AA4" w:rsidP="00C91AA4">
      <w:pPr>
        <w:ind w:firstLineChars="800" w:firstLine="5760"/>
        <w:rPr>
          <w:rFonts w:ascii="黑体" w:eastAsia="黑体"/>
          <w:sz w:val="72"/>
          <w:szCs w:val="72"/>
        </w:rPr>
      </w:pPr>
    </w:p>
    <w:p w:rsidR="00E52A88" w:rsidRPr="00B440C8" w:rsidRDefault="00E52A88" w:rsidP="00FA6B81">
      <w:pPr>
        <w:spacing w:line="276" w:lineRule="auto"/>
        <w:ind w:leftChars="8" w:left="377" w:hangingChars="50" w:hanging="360"/>
        <w:rPr>
          <w:rFonts w:ascii="黑体" w:eastAsia="黑体"/>
          <w:sz w:val="72"/>
          <w:szCs w:val="72"/>
        </w:rPr>
      </w:pPr>
    </w:p>
    <w:p w:rsidR="00E52A88" w:rsidRPr="00B440C8" w:rsidRDefault="00E52A88" w:rsidP="00FA6B81">
      <w:pPr>
        <w:spacing w:line="276" w:lineRule="auto"/>
        <w:ind w:leftChars="900" w:left="1890" w:rightChars="800" w:right="1680" w:firstLineChars="198" w:firstLine="871"/>
        <w:rPr>
          <w:rFonts w:ascii="黑体" w:eastAsia="黑体"/>
          <w:sz w:val="44"/>
          <w:szCs w:val="44"/>
        </w:rPr>
      </w:pPr>
      <w:r w:rsidRPr="00B440C8">
        <w:rPr>
          <w:rFonts w:ascii="黑体" w:eastAsia="黑体" w:hint="eastAsia"/>
          <w:sz w:val="44"/>
          <w:szCs w:val="44"/>
        </w:rPr>
        <w:t>一、202</w:t>
      </w:r>
      <w:r w:rsidR="003F33B8" w:rsidRPr="00B440C8">
        <w:rPr>
          <w:rFonts w:ascii="黑体" w:eastAsia="黑体" w:hint="eastAsia"/>
          <w:sz w:val="44"/>
          <w:szCs w:val="44"/>
        </w:rPr>
        <w:t>2</w:t>
      </w:r>
      <w:r w:rsidRPr="00B440C8">
        <w:rPr>
          <w:rFonts w:ascii="黑体" w:eastAsia="黑体" w:hint="eastAsia"/>
          <w:sz w:val="44"/>
          <w:szCs w:val="44"/>
        </w:rPr>
        <w:t>年单位预算情况说明</w:t>
      </w:r>
    </w:p>
    <w:p w:rsidR="00E52A88" w:rsidRPr="00B440C8" w:rsidRDefault="00E52A88" w:rsidP="00E06E13">
      <w:pPr>
        <w:spacing w:line="276" w:lineRule="auto"/>
        <w:ind w:leftChars="800" w:left="1680" w:rightChars="800" w:right="1680" w:firstLineChars="200" w:firstLine="880"/>
        <w:rPr>
          <w:rFonts w:ascii="楷体_GB2312" w:eastAsia="楷体_GB2312"/>
          <w:sz w:val="44"/>
          <w:szCs w:val="44"/>
        </w:rPr>
      </w:pPr>
      <w:r w:rsidRPr="00B440C8">
        <w:rPr>
          <w:rFonts w:ascii="楷体_GB2312" w:eastAsia="楷体_GB2312" w:hint="eastAsia"/>
          <w:sz w:val="44"/>
          <w:szCs w:val="44"/>
        </w:rPr>
        <w:t>（一）202</w:t>
      </w:r>
      <w:r w:rsidR="003F33B8" w:rsidRPr="00B440C8">
        <w:rPr>
          <w:rFonts w:ascii="楷体_GB2312" w:eastAsia="楷体_GB2312" w:hint="eastAsia"/>
          <w:sz w:val="44"/>
          <w:szCs w:val="44"/>
        </w:rPr>
        <w:t>2</w:t>
      </w:r>
      <w:r w:rsidRPr="00B440C8">
        <w:rPr>
          <w:rFonts w:ascii="楷体_GB2312" w:eastAsia="楷体_GB2312" w:hint="eastAsia"/>
          <w:sz w:val="44"/>
          <w:szCs w:val="44"/>
        </w:rPr>
        <w:t>年收支预算总体情况说明</w:t>
      </w:r>
      <w:r w:rsidR="00E06E13" w:rsidRPr="00B440C8">
        <w:rPr>
          <w:rFonts w:ascii="仿宋_GB2312" w:eastAsia="仿宋_GB2312" w:hint="eastAsia"/>
          <w:sz w:val="44"/>
          <w:szCs w:val="44"/>
        </w:rPr>
        <w:t>按照综合预算的原则，</w:t>
      </w:r>
      <w:r w:rsidR="00E06E13" w:rsidRPr="00B440C8">
        <w:rPr>
          <w:rFonts w:ascii="仿宋_GB2312" w:eastAsia="仿宋_GB2312" w:hint="eastAsia"/>
          <w:b/>
          <w:sz w:val="44"/>
          <w:szCs w:val="44"/>
        </w:rPr>
        <w:t>青岛市即墨区创智实验学校</w:t>
      </w:r>
      <w:r w:rsidR="00E06E13" w:rsidRPr="00B440C8">
        <w:rPr>
          <w:rFonts w:ascii="仿宋_GB2312" w:eastAsia="仿宋_GB2312" w:hAnsi="宋体" w:cs="Courier New" w:hint="eastAsia"/>
          <w:sz w:val="44"/>
          <w:szCs w:val="44"/>
        </w:rPr>
        <w:t>收入为：一般公共预算拨款收入，支出包括小学教育支出、初中教育支出、机关事业单位基本养老保险支出，机关事业单位职业年金缴费支出、住房公积金等。</w:t>
      </w:r>
    </w:p>
    <w:p w:rsidR="00E52A88" w:rsidRPr="00B440C8" w:rsidRDefault="00E06E13" w:rsidP="00E06E13">
      <w:pPr>
        <w:spacing w:line="276" w:lineRule="auto"/>
        <w:ind w:leftChars="900" w:left="1890" w:rightChars="800" w:right="1680" w:firstLineChars="200" w:firstLine="880"/>
        <w:rPr>
          <w:rFonts w:ascii="仿宋_GB2312" w:eastAsia="仿宋_GB2312" w:hAnsi="宋体" w:cs="Courier New"/>
          <w:sz w:val="44"/>
          <w:szCs w:val="44"/>
        </w:rPr>
      </w:pPr>
      <w:r w:rsidRPr="00B440C8">
        <w:rPr>
          <w:rFonts w:ascii="仿宋_GB2312" w:eastAsia="仿宋_GB2312" w:hint="eastAsia"/>
          <w:sz w:val="44"/>
          <w:szCs w:val="44"/>
        </w:rPr>
        <w:t>2022年</w:t>
      </w:r>
      <w:r w:rsidR="00E52A88" w:rsidRPr="00B440C8">
        <w:rPr>
          <w:rFonts w:ascii="仿宋_GB2312" w:eastAsia="仿宋_GB2312" w:hint="eastAsia"/>
          <w:sz w:val="44"/>
          <w:szCs w:val="44"/>
        </w:rPr>
        <w:t>青岛市即墨区创智实验学校</w:t>
      </w:r>
      <w:r w:rsidR="00E52A88" w:rsidRPr="00B440C8">
        <w:rPr>
          <w:rFonts w:ascii="仿宋_GB2312" w:eastAsia="仿宋_GB2312" w:hAnsi="宋体" w:cs="Courier New" w:hint="eastAsia"/>
          <w:sz w:val="44"/>
          <w:szCs w:val="44"/>
        </w:rPr>
        <w:t>一般公共预算拨款收入</w:t>
      </w:r>
      <w:r w:rsidR="005F590C" w:rsidRPr="00B440C8">
        <w:rPr>
          <w:rFonts w:ascii="仿宋_GB2312" w:eastAsia="仿宋_GB2312" w:hAnsi="宋体" w:cs="Courier New" w:hint="eastAsia"/>
          <w:sz w:val="44"/>
          <w:szCs w:val="44"/>
        </w:rPr>
        <w:t>2279.8万元。</w:t>
      </w:r>
    </w:p>
    <w:p w:rsidR="00E52A88" w:rsidRPr="00B440C8" w:rsidRDefault="00E52A88" w:rsidP="00E06E13">
      <w:pPr>
        <w:spacing w:line="276" w:lineRule="auto"/>
        <w:ind w:leftChars="900" w:left="1890" w:rightChars="800" w:right="1680" w:firstLineChars="200" w:firstLine="880"/>
        <w:rPr>
          <w:rFonts w:ascii="仿宋_GB2312" w:eastAsia="仿宋_GB2312" w:hAnsi="仿宋_GB2312" w:cs="仿宋_GB2312"/>
          <w:spacing w:val="-14"/>
          <w:sz w:val="44"/>
          <w:szCs w:val="44"/>
        </w:rPr>
      </w:pPr>
      <w:r w:rsidRPr="00B440C8">
        <w:rPr>
          <w:rFonts w:ascii="仿宋_GB2312" w:eastAsia="仿宋_GB2312" w:hAnsi="仿宋_GB2312" w:cs="仿宋_GB2312" w:hint="eastAsia"/>
          <w:sz w:val="44"/>
          <w:szCs w:val="44"/>
        </w:rPr>
        <w:t>202</w:t>
      </w:r>
      <w:r w:rsidR="005F590C" w:rsidRPr="00B440C8">
        <w:rPr>
          <w:rFonts w:ascii="仿宋_GB2312" w:eastAsia="仿宋_GB2312" w:hAnsi="仿宋_GB2312" w:cs="仿宋_GB2312" w:hint="eastAsia"/>
          <w:sz w:val="44"/>
          <w:szCs w:val="44"/>
        </w:rPr>
        <w:t>2</w:t>
      </w:r>
      <w:r w:rsidRPr="00B440C8">
        <w:rPr>
          <w:rFonts w:ascii="仿宋_GB2312" w:eastAsia="仿宋_GB2312" w:hAnsi="仿宋_GB2312" w:cs="仿宋_GB2312" w:hint="eastAsia"/>
          <w:sz w:val="44"/>
          <w:szCs w:val="44"/>
        </w:rPr>
        <w:t>年支出合计</w:t>
      </w:r>
      <w:r w:rsidR="005F590C" w:rsidRPr="00B440C8">
        <w:rPr>
          <w:rFonts w:ascii="仿宋_GB2312" w:eastAsia="仿宋_GB2312" w:hAnsi="仿宋_GB2312" w:cs="仿宋_GB2312" w:hint="eastAsia"/>
          <w:sz w:val="44"/>
          <w:szCs w:val="44"/>
        </w:rPr>
        <w:t>2279.8</w:t>
      </w:r>
      <w:r w:rsidRPr="00B440C8">
        <w:rPr>
          <w:rFonts w:ascii="仿宋_GB2312" w:eastAsia="仿宋_GB2312" w:hint="eastAsia"/>
          <w:sz w:val="44"/>
          <w:szCs w:val="44"/>
        </w:rPr>
        <w:t xml:space="preserve"> </w:t>
      </w:r>
      <w:r w:rsidRPr="00B440C8">
        <w:rPr>
          <w:rFonts w:ascii="仿宋_GB2312" w:eastAsia="仿宋_GB2312" w:hAnsi="仿宋_GB2312" w:cs="仿宋_GB2312" w:hint="eastAsia"/>
          <w:sz w:val="44"/>
          <w:szCs w:val="44"/>
        </w:rPr>
        <w:t>万元，其中：</w:t>
      </w:r>
      <w:r w:rsidR="005F590C" w:rsidRPr="00B440C8">
        <w:rPr>
          <w:rFonts w:ascii="仿宋_GB2312" w:eastAsia="仿宋_GB2312" w:hAnsi="仿宋_GB2312" w:cs="仿宋_GB2312" w:hint="eastAsia"/>
          <w:spacing w:val="-14"/>
          <w:sz w:val="44"/>
          <w:szCs w:val="44"/>
        </w:rPr>
        <w:t>人员经费</w:t>
      </w:r>
      <w:r w:rsidRPr="00B440C8">
        <w:rPr>
          <w:rFonts w:ascii="仿宋_GB2312" w:eastAsia="仿宋_GB2312" w:hAnsi="仿宋_GB2312" w:cs="仿宋_GB2312" w:hint="eastAsia"/>
          <w:spacing w:val="-14"/>
          <w:sz w:val="44"/>
          <w:szCs w:val="44"/>
        </w:rPr>
        <w:t xml:space="preserve">支出 </w:t>
      </w:r>
      <w:r w:rsidR="005F590C" w:rsidRPr="00B440C8">
        <w:rPr>
          <w:rFonts w:ascii="仿宋_GB2312" w:eastAsia="仿宋_GB2312" w:hAnsi="仿宋_GB2312" w:cs="仿宋_GB2312" w:hint="eastAsia"/>
          <w:spacing w:val="-14"/>
          <w:sz w:val="44"/>
          <w:szCs w:val="44"/>
        </w:rPr>
        <w:t>2177.42</w:t>
      </w:r>
      <w:r w:rsidRPr="00B440C8">
        <w:rPr>
          <w:rFonts w:ascii="仿宋_GB2312" w:eastAsia="仿宋_GB2312" w:hAnsi="仿宋_GB2312" w:cs="仿宋_GB2312" w:hint="eastAsia"/>
          <w:spacing w:val="-14"/>
          <w:sz w:val="44"/>
          <w:szCs w:val="44"/>
        </w:rPr>
        <w:t>万元，</w:t>
      </w:r>
      <w:r w:rsidR="005F590C" w:rsidRPr="00B440C8">
        <w:rPr>
          <w:rFonts w:ascii="仿宋_GB2312" w:eastAsia="仿宋_GB2312" w:hAnsi="仿宋_GB2312" w:cs="仿宋_GB2312" w:hint="eastAsia"/>
          <w:spacing w:val="-14"/>
          <w:sz w:val="44"/>
          <w:szCs w:val="44"/>
        </w:rPr>
        <w:t>特定项目类支出102.38万元</w:t>
      </w:r>
    </w:p>
    <w:p w:rsidR="00E52A88" w:rsidRPr="00B440C8" w:rsidRDefault="00E52A88" w:rsidP="00FA6B81">
      <w:pPr>
        <w:spacing w:line="276" w:lineRule="auto"/>
        <w:ind w:leftChars="900" w:left="1890" w:rightChars="800" w:right="1680" w:firstLineChars="200" w:firstLine="880"/>
        <w:rPr>
          <w:rFonts w:ascii="楷体_GB2312" w:eastAsia="楷体_GB2312" w:hAnsi="黑体" w:cs="黑体"/>
          <w:sz w:val="44"/>
          <w:szCs w:val="44"/>
        </w:rPr>
      </w:pPr>
      <w:r w:rsidRPr="00B440C8">
        <w:rPr>
          <w:rFonts w:ascii="楷体_GB2312" w:eastAsia="楷体_GB2312" w:hAnsi="黑体" w:cs="黑体" w:hint="eastAsia"/>
          <w:sz w:val="44"/>
          <w:szCs w:val="44"/>
        </w:rPr>
        <w:t>（二）202</w:t>
      </w:r>
      <w:r w:rsidR="005F590C" w:rsidRPr="00B440C8">
        <w:rPr>
          <w:rFonts w:ascii="楷体_GB2312" w:eastAsia="楷体_GB2312" w:hAnsi="黑体" w:cs="黑体" w:hint="eastAsia"/>
          <w:sz w:val="44"/>
          <w:szCs w:val="44"/>
        </w:rPr>
        <w:t>2</w:t>
      </w:r>
      <w:r w:rsidRPr="00B440C8">
        <w:rPr>
          <w:rFonts w:ascii="楷体_GB2312" w:eastAsia="楷体_GB2312" w:hAnsi="黑体" w:cs="黑体" w:hint="eastAsia"/>
          <w:sz w:val="44"/>
          <w:szCs w:val="44"/>
        </w:rPr>
        <w:t>年财政拨款收入支出预算总体情况说明</w:t>
      </w:r>
    </w:p>
    <w:p w:rsidR="00E52A88" w:rsidRPr="00B440C8" w:rsidRDefault="00E52A88" w:rsidP="00FA6B81">
      <w:pPr>
        <w:spacing w:line="276" w:lineRule="auto"/>
        <w:ind w:leftChars="897" w:left="1884" w:rightChars="800" w:right="1680" w:firstLineChars="200" w:firstLine="880"/>
        <w:rPr>
          <w:rFonts w:ascii="仿宋_GB2312" w:eastAsia="仿宋_GB2312" w:hAnsi="仿宋_GB2312" w:cs="仿宋_GB2312"/>
          <w:sz w:val="44"/>
          <w:szCs w:val="44"/>
        </w:rPr>
      </w:pPr>
      <w:r w:rsidRPr="00B440C8">
        <w:rPr>
          <w:rFonts w:ascii="仿宋_GB2312" w:eastAsia="仿宋_GB2312" w:hAnsi="仿宋_GB2312" w:cs="仿宋_GB2312" w:hint="eastAsia"/>
          <w:sz w:val="44"/>
          <w:szCs w:val="44"/>
        </w:rPr>
        <w:t>202</w:t>
      </w:r>
      <w:r w:rsidR="005F590C" w:rsidRPr="00B440C8">
        <w:rPr>
          <w:rFonts w:ascii="仿宋_GB2312" w:eastAsia="仿宋_GB2312" w:hAnsi="仿宋_GB2312" w:cs="仿宋_GB2312" w:hint="eastAsia"/>
          <w:sz w:val="44"/>
          <w:szCs w:val="44"/>
        </w:rPr>
        <w:t>2</w:t>
      </w:r>
      <w:r w:rsidRPr="00B440C8">
        <w:rPr>
          <w:rFonts w:ascii="仿宋_GB2312" w:eastAsia="仿宋_GB2312" w:hAnsi="仿宋_GB2312" w:cs="仿宋_GB2312" w:hint="eastAsia"/>
          <w:sz w:val="44"/>
          <w:szCs w:val="44"/>
        </w:rPr>
        <w:t>年财政拨款收支预算</w:t>
      </w:r>
      <w:r w:rsidR="005F590C" w:rsidRPr="00B440C8">
        <w:rPr>
          <w:rFonts w:ascii="仿宋_GB2312" w:eastAsia="仿宋_GB2312" w:hint="eastAsia"/>
          <w:sz w:val="44"/>
          <w:szCs w:val="44"/>
        </w:rPr>
        <w:t>2279.8</w:t>
      </w:r>
      <w:r w:rsidRPr="00B440C8">
        <w:rPr>
          <w:rFonts w:ascii="仿宋_GB2312" w:eastAsia="仿宋_GB2312" w:hAnsi="仿宋_GB2312" w:cs="仿宋_GB2312" w:hint="eastAsia"/>
          <w:sz w:val="44"/>
          <w:szCs w:val="44"/>
        </w:rPr>
        <w:t>万元。与202</w:t>
      </w:r>
      <w:r w:rsidR="005F590C" w:rsidRPr="00B440C8">
        <w:rPr>
          <w:rFonts w:ascii="仿宋_GB2312" w:eastAsia="仿宋_GB2312" w:hAnsi="仿宋_GB2312" w:cs="仿宋_GB2312" w:hint="eastAsia"/>
          <w:sz w:val="44"/>
          <w:szCs w:val="44"/>
        </w:rPr>
        <w:t>1</w:t>
      </w:r>
      <w:r w:rsidRPr="00B440C8">
        <w:rPr>
          <w:rFonts w:ascii="仿宋_GB2312" w:eastAsia="仿宋_GB2312" w:hAnsi="仿宋_GB2312" w:cs="仿宋_GB2312" w:hint="eastAsia"/>
          <w:sz w:val="44"/>
          <w:szCs w:val="44"/>
        </w:rPr>
        <w:t>年相比，财政拨款收、支总计各增加</w:t>
      </w:r>
      <w:r w:rsidR="00A1006D" w:rsidRPr="00B440C8">
        <w:rPr>
          <w:rFonts w:ascii="仿宋_GB2312" w:eastAsia="仿宋_GB2312" w:hAnsi="仿宋_GB2312" w:cs="仿宋_GB2312" w:hint="eastAsia"/>
          <w:sz w:val="44"/>
          <w:szCs w:val="44"/>
        </w:rPr>
        <w:t>2175.77</w:t>
      </w:r>
      <w:r w:rsidRPr="00B440C8">
        <w:rPr>
          <w:rFonts w:ascii="仿宋_GB2312" w:eastAsia="仿宋_GB2312" w:hAnsi="仿宋_GB2312" w:cs="仿宋_GB2312" w:hint="eastAsia"/>
          <w:sz w:val="44"/>
          <w:szCs w:val="44"/>
        </w:rPr>
        <w:t>万元，增长</w:t>
      </w:r>
      <w:r w:rsidR="00A1006D" w:rsidRPr="00B440C8">
        <w:rPr>
          <w:rFonts w:ascii="仿宋_GB2312" w:eastAsia="仿宋_GB2312" w:hAnsi="仿宋_GB2312" w:cs="仿宋_GB2312" w:hint="eastAsia"/>
          <w:sz w:val="44"/>
          <w:szCs w:val="44"/>
        </w:rPr>
        <w:t>95.4</w:t>
      </w:r>
      <w:r w:rsidRPr="00B440C8">
        <w:rPr>
          <w:rFonts w:ascii="仿宋_GB2312" w:eastAsia="仿宋_GB2312" w:hAnsi="仿宋_GB2312" w:cs="仿宋_GB2312" w:hint="eastAsia"/>
          <w:sz w:val="44"/>
          <w:szCs w:val="44"/>
        </w:rPr>
        <w:t>％。主要原因是本单位为2020年7月新成立的九年制义务教育学校，</w:t>
      </w:r>
      <w:r w:rsidR="00B61F12" w:rsidRPr="00B440C8">
        <w:rPr>
          <w:rFonts w:ascii="仿宋_GB2312" w:eastAsia="仿宋_GB2312" w:hAnsi="仿宋_GB2312" w:cs="仿宋_GB2312" w:hint="eastAsia"/>
          <w:sz w:val="44"/>
          <w:szCs w:val="44"/>
        </w:rPr>
        <w:t>教职工及</w:t>
      </w:r>
      <w:r w:rsidRPr="00B440C8">
        <w:rPr>
          <w:rFonts w:ascii="仿宋_GB2312" w:eastAsia="仿宋_GB2312" w:hAnsi="仿宋_GB2312" w:cs="仿宋_GB2312" w:hint="eastAsia"/>
          <w:sz w:val="44"/>
          <w:szCs w:val="44"/>
        </w:rPr>
        <w:t>学生人数增加</w:t>
      </w:r>
      <w:r w:rsidR="00B61F12" w:rsidRPr="00B440C8">
        <w:rPr>
          <w:rFonts w:ascii="仿宋_GB2312" w:eastAsia="仿宋_GB2312" w:hAnsi="仿宋_GB2312" w:cs="仿宋_GB2312" w:hint="eastAsia"/>
          <w:sz w:val="44"/>
          <w:szCs w:val="44"/>
        </w:rPr>
        <w:t>幅度较大</w:t>
      </w:r>
      <w:r w:rsidR="00A1006D" w:rsidRPr="00B440C8">
        <w:rPr>
          <w:rFonts w:ascii="仿宋_GB2312" w:eastAsia="仿宋_GB2312" w:hAnsi="仿宋_GB2312" w:cs="仿宋_GB2312" w:hint="eastAsia"/>
          <w:sz w:val="44"/>
          <w:szCs w:val="44"/>
        </w:rPr>
        <w:t>，而且人员调入时间较晚，预算统计数据有些滞后。</w:t>
      </w:r>
    </w:p>
    <w:p w:rsidR="00E52A88" w:rsidRPr="00B440C8" w:rsidRDefault="00E52A88" w:rsidP="00FA6B81">
      <w:pPr>
        <w:spacing w:line="276" w:lineRule="auto"/>
        <w:ind w:leftChars="900" w:left="1890" w:rightChars="800" w:right="1680" w:firstLineChars="200" w:firstLine="880"/>
        <w:rPr>
          <w:rFonts w:ascii="楷体_GB2312" w:eastAsia="楷体_GB2312" w:hAnsi="黑体" w:cs="黑体"/>
          <w:sz w:val="44"/>
          <w:szCs w:val="44"/>
        </w:rPr>
      </w:pPr>
      <w:r w:rsidRPr="00B440C8">
        <w:rPr>
          <w:rFonts w:ascii="楷体_GB2312" w:eastAsia="楷体_GB2312" w:hAnsi="黑体" w:cs="黑体" w:hint="eastAsia"/>
          <w:sz w:val="44"/>
          <w:szCs w:val="44"/>
        </w:rPr>
        <w:t>（三）202</w:t>
      </w:r>
      <w:r w:rsidR="00B61F12" w:rsidRPr="00B440C8">
        <w:rPr>
          <w:rFonts w:ascii="楷体_GB2312" w:eastAsia="楷体_GB2312" w:hAnsi="黑体" w:cs="黑体" w:hint="eastAsia"/>
          <w:sz w:val="44"/>
          <w:szCs w:val="44"/>
        </w:rPr>
        <w:t>2</w:t>
      </w:r>
      <w:r w:rsidRPr="00B440C8">
        <w:rPr>
          <w:rFonts w:ascii="楷体_GB2312" w:eastAsia="楷体_GB2312" w:hAnsi="黑体" w:cs="黑体" w:hint="eastAsia"/>
          <w:sz w:val="44"/>
          <w:szCs w:val="44"/>
        </w:rPr>
        <w:t>年一般公共预算财政拨款收入支出预算情况说明</w:t>
      </w:r>
    </w:p>
    <w:p w:rsidR="00E52A88" w:rsidRPr="00B440C8" w:rsidRDefault="00E52A88" w:rsidP="00FA6B81">
      <w:pPr>
        <w:spacing w:line="276" w:lineRule="auto"/>
        <w:ind w:leftChars="900" w:left="1890" w:rightChars="800" w:right="1680" w:firstLineChars="200" w:firstLine="880"/>
        <w:rPr>
          <w:rFonts w:ascii="仿宋_GB2312" w:eastAsia="仿宋_GB2312" w:hAnsi="仿宋_GB2312" w:cs="仿宋_GB2312"/>
          <w:sz w:val="44"/>
          <w:szCs w:val="44"/>
        </w:rPr>
      </w:pPr>
      <w:r w:rsidRPr="00B440C8">
        <w:rPr>
          <w:rFonts w:ascii="仿宋_GB2312" w:eastAsia="仿宋_GB2312" w:hAnsi="楷体_GB2312" w:cs="楷体_GB2312" w:hint="eastAsia"/>
          <w:sz w:val="44"/>
          <w:szCs w:val="44"/>
        </w:rPr>
        <w:t>202</w:t>
      </w:r>
      <w:r w:rsidR="00B61F12" w:rsidRPr="00B440C8">
        <w:rPr>
          <w:rFonts w:ascii="仿宋_GB2312" w:eastAsia="仿宋_GB2312" w:hAnsi="楷体_GB2312" w:cs="楷体_GB2312" w:hint="eastAsia"/>
          <w:sz w:val="44"/>
          <w:szCs w:val="44"/>
        </w:rPr>
        <w:t>2</w:t>
      </w:r>
      <w:r w:rsidRPr="00B440C8">
        <w:rPr>
          <w:rFonts w:ascii="仿宋_GB2312" w:eastAsia="仿宋_GB2312" w:hAnsi="楷体_GB2312" w:cs="楷体_GB2312" w:hint="eastAsia"/>
          <w:sz w:val="44"/>
          <w:szCs w:val="44"/>
        </w:rPr>
        <w:t>年一般公共预算收入</w:t>
      </w:r>
      <w:r w:rsidR="00B61F12" w:rsidRPr="00B440C8">
        <w:rPr>
          <w:rFonts w:ascii="仿宋_GB2312" w:eastAsia="仿宋_GB2312" w:hint="eastAsia"/>
          <w:sz w:val="44"/>
          <w:szCs w:val="44"/>
        </w:rPr>
        <w:t>2279.8</w:t>
      </w:r>
      <w:r w:rsidRPr="00B440C8">
        <w:rPr>
          <w:rFonts w:ascii="仿宋_GB2312" w:eastAsia="仿宋_GB2312" w:hAnsi="楷体_GB2312" w:cs="楷体_GB2312" w:hint="eastAsia"/>
          <w:sz w:val="44"/>
          <w:szCs w:val="44"/>
        </w:rPr>
        <w:t>万元，与202</w:t>
      </w:r>
      <w:r w:rsidR="00B61F12" w:rsidRPr="00B440C8">
        <w:rPr>
          <w:rFonts w:ascii="仿宋_GB2312" w:eastAsia="仿宋_GB2312" w:hAnsi="楷体_GB2312" w:cs="楷体_GB2312" w:hint="eastAsia"/>
          <w:sz w:val="44"/>
          <w:szCs w:val="44"/>
        </w:rPr>
        <w:t>1</w:t>
      </w:r>
      <w:r w:rsidRPr="00B440C8">
        <w:rPr>
          <w:rFonts w:ascii="仿宋_GB2312" w:eastAsia="仿宋_GB2312" w:hAnsi="楷体_GB2312" w:cs="楷体_GB2312" w:hint="eastAsia"/>
          <w:sz w:val="44"/>
          <w:szCs w:val="44"/>
        </w:rPr>
        <w:t>年相比，增加</w:t>
      </w:r>
      <w:r w:rsidR="00A1006D" w:rsidRPr="00B440C8">
        <w:rPr>
          <w:rFonts w:ascii="仿宋_GB2312" w:eastAsia="仿宋_GB2312" w:hAnsi="楷体_GB2312" w:cs="楷体_GB2312" w:hint="eastAsia"/>
          <w:sz w:val="44"/>
          <w:szCs w:val="44"/>
        </w:rPr>
        <w:t>2175.77</w:t>
      </w:r>
      <w:r w:rsidRPr="00B440C8">
        <w:rPr>
          <w:rFonts w:ascii="仿宋_GB2312" w:eastAsia="仿宋_GB2312" w:hAnsi="楷体_GB2312" w:cs="楷体_GB2312" w:hint="eastAsia"/>
          <w:sz w:val="44"/>
          <w:szCs w:val="44"/>
        </w:rPr>
        <w:t>元。主要原因是</w:t>
      </w:r>
      <w:r w:rsidRPr="00B440C8">
        <w:rPr>
          <w:rFonts w:ascii="仿宋_GB2312" w:eastAsia="仿宋_GB2312" w:hAnsi="仿宋_GB2312" w:cs="仿宋_GB2312" w:hint="eastAsia"/>
          <w:sz w:val="44"/>
          <w:szCs w:val="44"/>
        </w:rPr>
        <w:t>本单位为2020年7月新成立的九年制义务教育学校，</w:t>
      </w:r>
      <w:r w:rsidR="00B61F12" w:rsidRPr="00B440C8">
        <w:rPr>
          <w:rFonts w:ascii="仿宋_GB2312" w:eastAsia="仿宋_GB2312" w:hAnsi="仿宋_GB2312" w:cs="仿宋_GB2312" w:hint="eastAsia"/>
          <w:sz w:val="44"/>
          <w:szCs w:val="44"/>
        </w:rPr>
        <w:t>教职工及</w:t>
      </w:r>
      <w:r w:rsidRPr="00B440C8">
        <w:rPr>
          <w:rFonts w:ascii="仿宋_GB2312" w:eastAsia="仿宋_GB2312" w:hAnsi="仿宋_GB2312" w:cs="仿宋_GB2312" w:hint="eastAsia"/>
          <w:sz w:val="44"/>
          <w:szCs w:val="44"/>
        </w:rPr>
        <w:t>学生人数增加</w:t>
      </w:r>
      <w:r w:rsidR="00B61F12" w:rsidRPr="00B440C8">
        <w:rPr>
          <w:rFonts w:ascii="仿宋_GB2312" w:eastAsia="仿宋_GB2312" w:hAnsi="仿宋_GB2312" w:cs="仿宋_GB2312" w:hint="eastAsia"/>
          <w:sz w:val="44"/>
          <w:szCs w:val="44"/>
        </w:rPr>
        <w:t>幅度较大</w:t>
      </w:r>
      <w:r w:rsidR="00A1006D" w:rsidRPr="00B440C8">
        <w:rPr>
          <w:rFonts w:ascii="仿宋_GB2312" w:eastAsia="仿宋_GB2312" w:hAnsi="仿宋_GB2312" w:cs="仿宋_GB2312" w:hint="eastAsia"/>
          <w:sz w:val="44"/>
          <w:szCs w:val="44"/>
        </w:rPr>
        <w:t>，而且人员调入时间较晚，预算统计数据有些滞后。</w:t>
      </w:r>
    </w:p>
    <w:p w:rsidR="009761F7" w:rsidRPr="00B440C8" w:rsidRDefault="00E52A88" w:rsidP="00A1006D">
      <w:pPr>
        <w:spacing w:line="276" w:lineRule="auto"/>
        <w:ind w:leftChars="800" w:left="1680" w:rightChars="800" w:right="1680" w:firstLineChars="250" w:firstLine="1100"/>
        <w:rPr>
          <w:rFonts w:ascii="宋体" w:hAnsi="宋体" w:cs="宋体"/>
          <w:kern w:val="0"/>
          <w:sz w:val="44"/>
          <w:szCs w:val="44"/>
        </w:rPr>
      </w:pPr>
      <w:r w:rsidRPr="00B440C8">
        <w:rPr>
          <w:rFonts w:ascii="仿宋_GB2312" w:eastAsia="仿宋_GB2312" w:hAnsi="仿宋_GB2312" w:cs="仿宋_GB2312" w:hint="eastAsia"/>
          <w:sz w:val="44"/>
          <w:szCs w:val="44"/>
        </w:rPr>
        <w:t>202</w:t>
      </w:r>
      <w:r w:rsidR="00B61F12" w:rsidRPr="00B440C8">
        <w:rPr>
          <w:rFonts w:ascii="仿宋_GB2312" w:eastAsia="仿宋_GB2312" w:hAnsi="仿宋_GB2312" w:cs="仿宋_GB2312" w:hint="eastAsia"/>
          <w:sz w:val="44"/>
          <w:szCs w:val="44"/>
        </w:rPr>
        <w:t>2</w:t>
      </w:r>
      <w:r w:rsidRPr="00B440C8">
        <w:rPr>
          <w:rFonts w:ascii="仿宋_GB2312" w:eastAsia="仿宋_GB2312" w:hAnsi="仿宋_GB2312" w:cs="仿宋_GB2312" w:hint="eastAsia"/>
          <w:sz w:val="44"/>
          <w:szCs w:val="44"/>
        </w:rPr>
        <w:t xml:space="preserve">年一般公共预算支出 </w:t>
      </w:r>
      <w:r w:rsidR="00B61F12" w:rsidRPr="00B440C8">
        <w:rPr>
          <w:rFonts w:ascii="仿宋_GB2312" w:eastAsia="仿宋_GB2312" w:hint="eastAsia"/>
          <w:sz w:val="44"/>
          <w:szCs w:val="44"/>
        </w:rPr>
        <w:t>2279.8</w:t>
      </w:r>
      <w:r w:rsidRPr="00B440C8">
        <w:rPr>
          <w:rFonts w:ascii="仿宋_GB2312" w:eastAsia="仿宋_GB2312" w:hAnsi="仿宋_GB2312" w:cs="仿宋_GB2312" w:hint="eastAsia"/>
          <w:sz w:val="44"/>
          <w:szCs w:val="44"/>
        </w:rPr>
        <w:t>万元，</w:t>
      </w:r>
      <w:r w:rsidRPr="00B440C8">
        <w:rPr>
          <w:rFonts w:ascii="仿宋_GB2312" w:eastAsia="仿宋_GB2312" w:hAnsi="楷体_GB2312" w:cs="楷体_GB2312" w:hint="eastAsia"/>
          <w:sz w:val="44"/>
          <w:szCs w:val="44"/>
        </w:rPr>
        <w:t>与202</w:t>
      </w:r>
      <w:r w:rsidR="00B61F12" w:rsidRPr="00B440C8">
        <w:rPr>
          <w:rFonts w:ascii="仿宋_GB2312" w:eastAsia="仿宋_GB2312" w:hAnsi="楷体_GB2312" w:cs="楷体_GB2312" w:hint="eastAsia"/>
          <w:sz w:val="44"/>
          <w:szCs w:val="44"/>
        </w:rPr>
        <w:t>1</w:t>
      </w:r>
      <w:r w:rsidRPr="00B440C8">
        <w:rPr>
          <w:rFonts w:ascii="仿宋_GB2312" w:eastAsia="仿宋_GB2312" w:hAnsi="楷体_GB2312" w:cs="楷体_GB2312" w:hint="eastAsia"/>
          <w:sz w:val="44"/>
          <w:szCs w:val="44"/>
        </w:rPr>
        <w:t>年相比，增加</w:t>
      </w:r>
      <w:r w:rsidR="00A1006D" w:rsidRPr="00B440C8">
        <w:rPr>
          <w:rFonts w:ascii="仿宋_GB2312" w:eastAsia="仿宋_GB2312" w:hAnsi="楷体_GB2312" w:cs="楷体_GB2312" w:hint="eastAsia"/>
          <w:sz w:val="44"/>
          <w:szCs w:val="44"/>
        </w:rPr>
        <w:t>2175.77</w:t>
      </w:r>
      <w:r w:rsidRPr="00B440C8">
        <w:rPr>
          <w:rFonts w:ascii="仿宋_GB2312" w:eastAsia="仿宋_GB2312" w:hAnsi="楷体_GB2312" w:cs="楷体_GB2312" w:hint="eastAsia"/>
          <w:sz w:val="44"/>
          <w:szCs w:val="44"/>
        </w:rPr>
        <w:t>万元。主要原因是</w:t>
      </w:r>
      <w:r w:rsidRPr="00B440C8">
        <w:rPr>
          <w:rFonts w:ascii="仿宋_GB2312" w:eastAsia="仿宋_GB2312" w:hAnsi="仿宋_GB2312" w:cs="仿宋_GB2312" w:hint="eastAsia"/>
          <w:sz w:val="44"/>
          <w:szCs w:val="44"/>
        </w:rPr>
        <w:t>本单位为2020年7月新成立的九年制义务教育学校，</w:t>
      </w:r>
      <w:r w:rsidR="00B61F12" w:rsidRPr="00B440C8">
        <w:rPr>
          <w:rFonts w:ascii="仿宋_GB2312" w:eastAsia="仿宋_GB2312" w:hAnsi="仿宋_GB2312" w:cs="仿宋_GB2312" w:hint="eastAsia"/>
          <w:sz w:val="44"/>
          <w:szCs w:val="44"/>
        </w:rPr>
        <w:t>教职工及学生人数增加幅度较大</w:t>
      </w:r>
      <w:r w:rsidRPr="00B440C8">
        <w:rPr>
          <w:rFonts w:ascii="仿宋_GB2312" w:eastAsia="仿宋_GB2312" w:hAnsi="仿宋_GB2312" w:cs="仿宋_GB2312" w:hint="eastAsia"/>
          <w:sz w:val="44"/>
          <w:szCs w:val="44"/>
        </w:rPr>
        <w:t>。</w:t>
      </w:r>
      <w:r w:rsidR="009761F7" w:rsidRPr="00B440C8">
        <w:rPr>
          <w:rFonts w:ascii="仿宋_GB2312" w:eastAsia="仿宋_GB2312" w:hAnsi="仿宋_GB2312" w:cs="仿宋_GB2312" w:hint="eastAsia"/>
          <w:sz w:val="44"/>
          <w:szCs w:val="44"/>
        </w:rPr>
        <w:t>其中，小学普通教育支出1772.82万</w:t>
      </w:r>
      <w:r w:rsidR="009761F7" w:rsidRPr="00B440C8">
        <w:rPr>
          <w:rFonts w:ascii="仿宋_GB2312" w:eastAsia="仿宋_GB2312" w:hAnsi="仿宋_GB2312" w:cs="仿宋_GB2312" w:hint="eastAsia"/>
          <w:sz w:val="44"/>
          <w:szCs w:val="44"/>
        </w:rPr>
        <w:lastRenderedPageBreak/>
        <w:t>元，初中普通教育支出36.4万元。</w:t>
      </w:r>
      <w:r w:rsidR="009761F7" w:rsidRPr="00B440C8">
        <w:rPr>
          <w:rFonts w:ascii="仿宋_GB2312" w:eastAsia="仿宋_GB2312" w:hAnsi="楷体_GB2312" w:cs="楷体_GB2312" w:hint="eastAsia"/>
          <w:sz w:val="44"/>
          <w:szCs w:val="44"/>
        </w:rPr>
        <w:t>社会保障和就业（类）支出</w:t>
      </w:r>
      <w:r w:rsidR="009761F7" w:rsidRPr="00B440C8">
        <w:rPr>
          <w:rFonts w:ascii="宋体" w:hAnsi="宋体" w:cs="宋体" w:hint="eastAsia"/>
          <w:kern w:val="0"/>
          <w:sz w:val="44"/>
          <w:szCs w:val="44"/>
        </w:rPr>
        <w:t>289.85</w:t>
      </w:r>
      <w:r w:rsidR="009761F7" w:rsidRPr="00B440C8">
        <w:rPr>
          <w:rFonts w:ascii="仿宋_GB2312" w:eastAsia="仿宋_GB2312" w:hAnsi="楷体_GB2312" w:cs="楷体_GB2312" w:hint="eastAsia"/>
          <w:sz w:val="44"/>
          <w:szCs w:val="44"/>
        </w:rPr>
        <w:t>万元，占</w:t>
      </w:r>
      <w:r w:rsidR="009761F7" w:rsidRPr="00B440C8">
        <w:rPr>
          <w:rFonts w:ascii="仿宋_GB2312" w:eastAsia="仿宋_GB2312" w:hAnsi="仿宋_GB2312" w:cs="仿宋_GB2312" w:hint="eastAsia"/>
          <w:sz w:val="44"/>
          <w:szCs w:val="44"/>
        </w:rPr>
        <w:t>12.7％；</w:t>
      </w:r>
      <w:r w:rsidR="009761F7" w:rsidRPr="00B440C8">
        <w:rPr>
          <w:rFonts w:ascii="仿宋_GB2312" w:eastAsia="仿宋_GB2312" w:hAnsi="楷体_GB2312" w:cs="楷体_GB2312" w:hint="eastAsia"/>
          <w:sz w:val="44"/>
          <w:szCs w:val="44"/>
        </w:rPr>
        <w:t>住房保障支出（类）支出180.73万元，占</w:t>
      </w:r>
      <w:r w:rsidR="009761F7" w:rsidRPr="00B440C8">
        <w:rPr>
          <w:rFonts w:ascii="仿宋_GB2312" w:eastAsia="仿宋_GB2312" w:hAnsi="仿宋_GB2312" w:cs="仿宋_GB2312" w:hint="eastAsia"/>
          <w:sz w:val="44"/>
          <w:szCs w:val="44"/>
        </w:rPr>
        <w:t>7.9％。具体情况是</w:t>
      </w:r>
    </w:p>
    <w:p w:rsidR="00771659" w:rsidRPr="00B440C8" w:rsidRDefault="009761F7" w:rsidP="00771659">
      <w:pPr>
        <w:spacing w:line="276" w:lineRule="auto"/>
        <w:ind w:leftChars="800" w:left="1680" w:rightChars="800" w:right="1680" w:firstLine="640"/>
        <w:rPr>
          <w:rFonts w:ascii="仿宋_GB2312" w:eastAsia="仿宋_GB2312"/>
          <w:sz w:val="44"/>
          <w:szCs w:val="44"/>
        </w:rPr>
      </w:pPr>
      <w:r w:rsidRPr="00B440C8">
        <w:rPr>
          <w:rFonts w:ascii="仿宋_GB2312" w:eastAsia="仿宋_GB2312" w:hint="eastAsia"/>
          <w:sz w:val="44"/>
          <w:szCs w:val="44"/>
        </w:rPr>
        <w:t xml:space="preserve">小学教育支出 </w:t>
      </w:r>
      <w:r w:rsidR="00A1006D" w:rsidRPr="00B440C8">
        <w:rPr>
          <w:rFonts w:ascii="仿宋_GB2312" w:eastAsia="仿宋_GB2312" w:hint="eastAsia"/>
          <w:sz w:val="44"/>
          <w:szCs w:val="44"/>
        </w:rPr>
        <w:t>1772.82</w:t>
      </w:r>
      <w:r w:rsidRPr="00B440C8">
        <w:rPr>
          <w:rFonts w:ascii="仿宋_GB2312" w:eastAsia="仿宋_GB2312" w:hint="eastAsia"/>
          <w:sz w:val="44"/>
          <w:szCs w:val="44"/>
        </w:rPr>
        <w:t>万元，与上年比较增加</w:t>
      </w:r>
      <w:r w:rsidR="00A1006D" w:rsidRPr="00B440C8">
        <w:rPr>
          <w:rFonts w:ascii="仿宋_GB2312" w:eastAsia="仿宋_GB2312" w:hint="eastAsia"/>
          <w:sz w:val="44"/>
          <w:szCs w:val="44"/>
        </w:rPr>
        <w:t>1703.88</w:t>
      </w:r>
      <w:r w:rsidRPr="00B440C8">
        <w:rPr>
          <w:rFonts w:ascii="仿宋_GB2312" w:eastAsia="仿宋_GB2312" w:hint="eastAsia"/>
          <w:sz w:val="44"/>
          <w:szCs w:val="44"/>
        </w:rPr>
        <w:t>万元，主要原因是</w:t>
      </w:r>
      <w:r w:rsidR="00A1006D" w:rsidRPr="00B440C8">
        <w:rPr>
          <w:rFonts w:ascii="仿宋_GB2312" w:eastAsia="仿宋_GB2312" w:hint="eastAsia"/>
          <w:sz w:val="44"/>
          <w:szCs w:val="44"/>
        </w:rPr>
        <w:t>新建学校，教职工及学生人数大幅度增加，而且人员调入时间较晚，导致预算数据不完整</w:t>
      </w:r>
      <w:r w:rsidRPr="00B440C8">
        <w:rPr>
          <w:rFonts w:ascii="仿宋_GB2312" w:eastAsia="仿宋_GB2312" w:hint="eastAsia"/>
          <w:sz w:val="44"/>
          <w:szCs w:val="44"/>
        </w:rPr>
        <w:t>。</w:t>
      </w:r>
      <w:r w:rsidR="00A1006D" w:rsidRPr="00B440C8">
        <w:rPr>
          <w:rFonts w:ascii="仿宋_GB2312" w:eastAsia="仿宋_GB2312" w:hint="eastAsia"/>
          <w:sz w:val="44"/>
          <w:szCs w:val="44"/>
        </w:rPr>
        <w:t>初中教育支出36.4万元，与去年持平。</w:t>
      </w:r>
      <w:r w:rsidRPr="00B440C8">
        <w:rPr>
          <w:rFonts w:ascii="仿宋_GB2312" w:eastAsia="仿宋_GB2312" w:hAnsi="楷体_GB2312" w:cs="楷体_GB2312" w:hint="eastAsia"/>
          <w:sz w:val="44"/>
          <w:szCs w:val="44"/>
        </w:rPr>
        <w:t>机关事业单位基本养老保险缴费支出</w:t>
      </w:r>
      <w:r w:rsidR="00A1006D" w:rsidRPr="00B440C8">
        <w:rPr>
          <w:rFonts w:ascii="仿宋_GB2312" w:eastAsia="仿宋_GB2312" w:hAnsi="楷体_GB2312" w:cs="楷体_GB2312" w:hint="eastAsia"/>
          <w:sz w:val="44"/>
          <w:szCs w:val="44"/>
        </w:rPr>
        <w:t>193.23</w:t>
      </w:r>
      <w:r w:rsidRPr="00B440C8">
        <w:rPr>
          <w:rFonts w:ascii="仿宋_GB2312" w:eastAsia="仿宋_GB2312" w:hAnsi="楷体_GB2312" w:cs="楷体_GB2312" w:hint="eastAsia"/>
          <w:sz w:val="44"/>
          <w:szCs w:val="44"/>
        </w:rPr>
        <w:t>万元,</w:t>
      </w:r>
      <w:r w:rsidRPr="00B440C8">
        <w:rPr>
          <w:rFonts w:ascii="仿宋_GB2312" w:eastAsia="仿宋_GB2312" w:hAnsi="楷体_GB2312" w:cs="楷体_GB2312" w:hint="eastAsia"/>
          <w:b/>
          <w:sz w:val="44"/>
          <w:szCs w:val="44"/>
        </w:rPr>
        <w:t xml:space="preserve"> 比上年增加</w:t>
      </w:r>
      <w:r w:rsidR="00A1006D" w:rsidRPr="00B440C8">
        <w:rPr>
          <w:rFonts w:ascii="仿宋_GB2312" w:eastAsia="仿宋_GB2312" w:hint="eastAsia"/>
          <w:sz w:val="44"/>
          <w:szCs w:val="44"/>
        </w:rPr>
        <w:t>193.23</w:t>
      </w:r>
      <w:r w:rsidRPr="00B440C8">
        <w:rPr>
          <w:rFonts w:ascii="仿宋_GB2312" w:eastAsia="仿宋_GB2312" w:hint="eastAsia"/>
          <w:sz w:val="44"/>
          <w:szCs w:val="44"/>
        </w:rPr>
        <w:t>万元，主要原因是</w:t>
      </w:r>
      <w:r w:rsidR="00A1006D" w:rsidRPr="00B440C8">
        <w:rPr>
          <w:rFonts w:ascii="仿宋_GB2312" w:eastAsia="仿宋_GB2312" w:hint="eastAsia"/>
          <w:sz w:val="44"/>
          <w:szCs w:val="44"/>
        </w:rPr>
        <w:t>新建学校，人员调入较晚，2021年预算</w:t>
      </w:r>
      <w:r w:rsidR="00771659" w:rsidRPr="00B440C8">
        <w:rPr>
          <w:rFonts w:ascii="仿宋_GB2312" w:eastAsia="仿宋_GB2312" w:hint="eastAsia"/>
          <w:sz w:val="44"/>
          <w:szCs w:val="44"/>
        </w:rPr>
        <w:t>统计</w:t>
      </w:r>
      <w:r w:rsidR="00A1006D" w:rsidRPr="00B440C8">
        <w:rPr>
          <w:rFonts w:ascii="仿宋_GB2312" w:eastAsia="仿宋_GB2312" w:hint="eastAsia"/>
          <w:sz w:val="44"/>
          <w:szCs w:val="44"/>
        </w:rPr>
        <w:t>数据不完整</w:t>
      </w:r>
      <w:r w:rsidRPr="00B440C8">
        <w:rPr>
          <w:rFonts w:ascii="仿宋_GB2312" w:eastAsia="仿宋_GB2312" w:hAnsi="仿宋_GB2312" w:cs="仿宋_GB2312" w:hint="eastAsia"/>
          <w:sz w:val="44"/>
          <w:szCs w:val="44"/>
        </w:rPr>
        <w:t>。</w:t>
      </w:r>
      <w:r w:rsidRPr="00B440C8">
        <w:rPr>
          <w:rFonts w:ascii="仿宋_GB2312" w:eastAsia="仿宋_GB2312" w:hAnsi="楷体_GB2312" w:cs="楷体_GB2312" w:hint="eastAsia"/>
          <w:sz w:val="44"/>
          <w:szCs w:val="44"/>
        </w:rPr>
        <w:t>机关事业单位职业年金缴费支出</w:t>
      </w:r>
      <w:r w:rsidR="00771659" w:rsidRPr="00B440C8">
        <w:rPr>
          <w:rFonts w:ascii="仿宋_GB2312" w:eastAsia="仿宋_GB2312" w:hAnsi="楷体_GB2312" w:cs="楷体_GB2312" w:hint="eastAsia"/>
          <w:sz w:val="44"/>
          <w:szCs w:val="44"/>
        </w:rPr>
        <w:t>96.62</w:t>
      </w:r>
      <w:r w:rsidRPr="00B440C8">
        <w:rPr>
          <w:rFonts w:ascii="仿宋_GB2312" w:eastAsia="仿宋_GB2312" w:hAnsi="楷体_GB2312" w:cs="楷体_GB2312" w:hint="eastAsia"/>
          <w:sz w:val="44"/>
          <w:szCs w:val="44"/>
        </w:rPr>
        <w:t>万元,</w:t>
      </w:r>
      <w:r w:rsidRPr="00B440C8">
        <w:rPr>
          <w:rFonts w:ascii="仿宋_GB2312" w:eastAsia="仿宋_GB2312" w:hAnsi="楷体_GB2312" w:cs="楷体_GB2312" w:hint="eastAsia"/>
          <w:b/>
          <w:sz w:val="44"/>
          <w:szCs w:val="44"/>
        </w:rPr>
        <w:t>比上年增加</w:t>
      </w:r>
      <w:r w:rsidR="00771659" w:rsidRPr="00B440C8">
        <w:rPr>
          <w:rFonts w:ascii="仿宋_GB2312" w:eastAsia="仿宋_GB2312" w:hAnsi="楷体_GB2312" w:cs="楷体_GB2312" w:hint="eastAsia"/>
          <w:b/>
          <w:sz w:val="44"/>
          <w:szCs w:val="44"/>
        </w:rPr>
        <w:t>96.62</w:t>
      </w:r>
      <w:r w:rsidRPr="00B440C8">
        <w:rPr>
          <w:rFonts w:ascii="仿宋_GB2312" w:eastAsia="仿宋_GB2312" w:hint="eastAsia"/>
          <w:sz w:val="44"/>
          <w:szCs w:val="44"/>
        </w:rPr>
        <w:t>万元，主要原因是</w:t>
      </w:r>
      <w:r w:rsidR="00771659" w:rsidRPr="00B440C8">
        <w:rPr>
          <w:rFonts w:ascii="仿宋_GB2312" w:eastAsia="仿宋_GB2312" w:hint="eastAsia"/>
          <w:sz w:val="44"/>
          <w:szCs w:val="44"/>
        </w:rPr>
        <w:t>新建学校，人员调入较晚，2021年预算统计数据不完整</w:t>
      </w:r>
      <w:r w:rsidR="00771659" w:rsidRPr="00B440C8">
        <w:rPr>
          <w:rFonts w:ascii="仿宋_GB2312" w:eastAsia="仿宋_GB2312" w:hAnsi="仿宋_GB2312" w:cs="仿宋_GB2312" w:hint="eastAsia"/>
          <w:sz w:val="44"/>
          <w:szCs w:val="44"/>
        </w:rPr>
        <w:t>。</w:t>
      </w:r>
      <w:r w:rsidRPr="00B440C8">
        <w:rPr>
          <w:rFonts w:ascii="仿宋_GB2312" w:eastAsia="仿宋_GB2312" w:hAnsi="楷体_GB2312" w:cs="楷体_GB2312" w:hint="eastAsia"/>
          <w:sz w:val="44"/>
          <w:szCs w:val="44"/>
        </w:rPr>
        <w:t>3.住房保障支出（类）住房改革支出（款）住房公积金支出</w:t>
      </w:r>
      <w:r w:rsidR="00771659" w:rsidRPr="00B440C8">
        <w:rPr>
          <w:rFonts w:ascii="仿宋_GB2312" w:eastAsia="仿宋_GB2312" w:hAnsi="楷体_GB2312" w:cs="楷体_GB2312" w:hint="eastAsia"/>
          <w:sz w:val="44"/>
          <w:szCs w:val="44"/>
        </w:rPr>
        <w:t>180.73</w:t>
      </w:r>
      <w:r w:rsidRPr="00B440C8">
        <w:rPr>
          <w:rFonts w:ascii="仿宋_GB2312" w:eastAsia="仿宋_GB2312" w:hAnsi="楷体_GB2312" w:cs="楷体_GB2312" w:hint="eastAsia"/>
          <w:sz w:val="44"/>
          <w:szCs w:val="44"/>
        </w:rPr>
        <w:t>万元，</w:t>
      </w:r>
      <w:r w:rsidRPr="00B440C8">
        <w:rPr>
          <w:rFonts w:ascii="仿宋_GB2312" w:eastAsia="仿宋_GB2312" w:hAnsi="楷体_GB2312" w:cs="楷体_GB2312" w:hint="eastAsia"/>
          <w:b/>
          <w:sz w:val="44"/>
          <w:szCs w:val="44"/>
        </w:rPr>
        <w:t>比上年增加</w:t>
      </w:r>
      <w:r w:rsidR="00771659" w:rsidRPr="00B440C8">
        <w:rPr>
          <w:rFonts w:ascii="仿宋_GB2312" w:eastAsia="仿宋_GB2312" w:hAnsi="楷体_GB2312" w:cs="楷体_GB2312" w:hint="eastAsia"/>
          <w:b/>
          <w:sz w:val="44"/>
          <w:szCs w:val="44"/>
        </w:rPr>
        <w:t>183.73</w:t>
      </w:r>
      <w:r w:rsidRPr="00B440C8">
        <w:rPr>
          <w:rFonts w:ascii="仿宋_GB2312" w:eastAsia="仿宋_GB2312" w:hint="eastAsia"/>
          <w:sz w:val="44"/>
          <w:szCs w:val="44"/>
        </w:rPr>
        <w:t>万元，主要原因是</w:t>
      </w:r>
      <w:r w:rsidR="00771659" w:rsidRPr="00B440C8">
        <w:rPr>
          <w:rFonts w:ascii="仿宋_GB2312" w:eastAsia="仿宋_GB2312" w:hint="eastAsia"/>
          <w:sz w:val="44"/>
          <w:szCs w:val="44"/>
        </w:rPr>
        <w:t>新建学校，人员调入较晚，2021年预算统计数据不完整</w:t>
      </w:r>
      <w:r w:rsidR="00771659" w:rsidRPr="00B440C8">
        <w:rPr>
          <w:rFonts w:ascii="仿宋_GB2312" w:eastAsia="仿宋_GB2312" w:hAnsi="仿宋_GB2312" w:cs="仿宋_GB2312" w:hint="eastAsia"/>
          <w:sz w:val="44"/>
          <w:szCs w:val="44"/>
        </w:rPr>
        <w:t>。</w:t>
      </w:r>
    </w:p>
    <w:p w:rsidR="00E52A88" w:rsidRPr="00B440C8" w:rsidRDefault="00E52A88" w:rsidP="00771659">
      <w:pPr>
        <w:spacing w:line="276" w:lineRule="auto"/>
        <w:ind w:rightChars="800" w:right="1680" w:firstLineChars="400" w:firstLine="1760"/>
        <w:rPr>
          <w:rFonts w:ascii="仿宋_GB2312" w:eastAsia="仿宋_GB2312" w:hAnsi="仿宋_GB2312" w:cs="仿宋_GB2312"/>
          <w:sz w:val="44"/>
          <w:szCs w:val="44"/>
        </w:rPr>
      </w:pPr>
      <w:r w:rsidRPr="00B440C8">
        <w:rPr>
          <w:rFonts w:ascii="仿宋_GB2312" w:eastAsia="仿宋_GB2312" w:hAnsi="仿宋_GB2312" w:cs="仿宋_GB2312" w:hint="eastAsia"/>
          <w:sz w:val="44"/>
          <w:szCs w:val="44"/>
        </w:rPr>
        <w:t>其中</w:t>
      </w:r>
      <w:r w:rsidR="00B61F12" w:rsidRPr="00B440C8">
        <w:rPr>
          <w:rFonts w:ascii="仿宋_GB2312" w:eastAsia="仿宋_GB2312" w:hAnsi="仿宋_GB2312" w:cs="仿宋_GB2312" w:hint="eastAsia"/>
          <w:sz w:val="44"/>
          <w:szCs w:val="44"/>
        </w:rPr>
        <w:t>特定项目类</w:t>
      </w:r>
      <w:r w:rsidRPr="00B440C8">
        <w:rPr>
          <w:rFonts w:ascii="仿宋_GB2312" w:eastAsia="仿宋_GB2312" w:hAnsi="仿宋_GB2312" w:cs="仿宋_GB2312" w:hint="eastAsia"/>
          <w:sz w:val="44"/>
          <w:szCs w:val="44"/>
        </w:rPr>
        <w:t>：小学</w:t>
      </w:r>
      <w:r w:rsidR="00B61F12" w:rsidRPr="00B440C8">
        <w:rPr>
          <w:rFonts w:ascii="仿宋_GB2312" w:eastAsia="仿宋_GB2312" w:hAnsi="仿宋_GB2312" w:cs="仿宋_GB2312" w:hint="eastAsia"/>
          <w:sz w:val="44"/>
          <w:szCs w:val="44"/>
        </w:rPr>
        <w:t>公用经费</w:t>
      </w:r>
      <w:r w:rsidRPr="00B440C8">
        <w:rPr>
          <w:rFonts w:ascii="仿宋_GB2312" w:eastAsia="仿宋_GB2312" w:hAnsi="仿宋_GB2312" w:cs="仿宋_GB2312" w:hint="eastAsia"/>
          <w:sz w:val="44"/>
          <w:szCs w:val="44"/>
        </w:rPr>
        <w:t>教育支出</w:t>
      </w:r>
      <w:r w:rsidR="00B61F12" w:rsidRPr="00B440C8">
        <w:rPr>
          <w:rFonts w:ascii="仿宋_GB2312" w:eastAsia="仿宋_GB2312" w:hAnsi="仿宋_GB2312" w:cs="仿宋_GB2312" w:hint="eastAsia"/>
          <w:sz w:val="44"/>
          <w:szCs w:val="44"/>
        </w:rPr>
        <w:t>65.98</w:t>
      </w:r>
      <w:r w:rsidRPr="00B440C8">
        <w:rPr>
          <w:rFonts w:ascii="仿宋_GB2312" w:eastAsia="仿宋_GB2312" w:hAnsi="仿宋_GB2312" w:cs="仿宋_GB2312" w:hint="eastAsia"/>
          <w:sz w:val="44"/>
          <w:szCs w:val="44"/>
        </w:rPr>
        <w:t>万元，初中</w:t>
      </w:r>
      <w:r w:rsidR="00B61F12" w:rsidRPr="00B440C8">
        <w:rPr>
          <w:rFonts w:ascii="仿宋_GB2312" w:eastAsia="仿宋_GB2312" w:hAnsi="仿宋_GB2312" w:cs="仿宋_GB2312" w:hint="eastAsia"/>
          <w:sz w:val="44"/>
          <w:szCs w:val="44"/>
        </w:rPr>
        <w:t>公用经费</w:t>
      </w:r>
      <w:r w:rsidRPr="00B440C8">
        <w:rPr>
          <w:rFonts w:ascii="仿宋_GB2312" w:eastAsia="仿宋_GB2312" w:hAnsi="仿宋_GB2312" w:cs="仿宋_GB2312" w:hint="eastAsia"/>
          <w:sz w:val="44"/>
          <w:szCs w:val="44"/>
        </w:rPr>
        <w:t>支出</w:t>
      </w:r>
      <w:r w:rsidR="00B61F12" w:rsidRPr="00B440C8">
        <w:rPr>
          <w:rFonts w:ascii="仿宋_GB2312" w:eastAsia="仿宋_GB2312" w:hAnsi="仿宋_GB2312" w:cs="仿宋_GB2312" w:hint="eastAsia"/>
          <w:sz w:val="44"/>
          <w:szCs w:val="44"/>
        </w:rPr>
        <w:t>36.4</w:t>
      </w:r>
      <w:r w:rsidRPr="00B440C8">
        <w:rPr>
          <w:rFonts w:ascii="仿宋_GB2312" w:eastAsia="仿宋_GB2312" w:hAnsi="仿宋_GB2312" w:cs="仿宋_GB2312" w:hint="eastAsia"/>
          <w:sz w:val="44"/>
          <w:szCs w:val="44"/>
        </w:rPr>
        <w:t>万元。</w:t>
      </w:r>
    </w:p>
    <w:p w:rsidR="00E52A88" w:rsidRPr="00B440C8" w:rsidRDefault="00E52A88" w:rsidP="00771659">
      <w:pPr>
        <w:spacing w:line="276" w:lineRule="auto"/>
        <w:ind w:rightChars="800" w:right="1680" w:firstLineChars="650" w:firstLine="2860"/>
        <w:rPr>
          <w:rFonts w:ascii="楷体_GB2312" w:eastAsia="楷体_GB2312" w:hAnsi="楷体_GB2312" w:cs="楷体_GB2312"/>
          <w:sz w:val="44"/>
          <w:szCs w:val="44"/>
        </w:rPr>
      </w:pPr>
      <w:r w:rsidRPr="00B440C8">
        <w:rPr>
          <w:rFonts w:ascii="楷体_GB2312" w:eastAsia="楷体_GB2312" w:hAnsi="楷体_GB2312" w:cs="楷体_GB2312" w:hint="eastAsia"/>
          <w:sz w:val="44"/>
          <w:szCs w:val="44"/>
        </w:rPr>
        <w:t>（四）政府性基金预算收支情况</w:t>
      </w:r>
    </w:p>
    <w:p w:rsidR="000B71C8" w:rsidRPr="00B440C8" w:rsidRDefault="00E52A88" w:rsidP="00771659">
      <w:pPr>
        <w:spacing w:line="276" w:lineRule="auto"/>
        <w:ind w:leftChars="900" w:left="1890" w:rightChars="800" w:right="1680" w:firstLineChars="200" w:firstLine="880"/>
        <w:rPr>
          <w:rFonts w:ascii="仿宋_GB2312" w:eastAsia="仿宋_GB2312"/>
          <w:sz w:val="44"/>
          <w:szCs w:val="44"/>
        </w:rPr>
      </w:pPr>
      <w:r w:rsidRPr="00B440C8">
        <w:rPr>
          <w:rFonts w:ascii="仿宋_GB2312" w:eastAsia="仿宋_GB2312" w:hint="eastAsia"/>
          <w:sz w:val="44"/>
          <w:szCs w:val="44"/>
        </w:rPr>
        <w:t>本单位202</w:t>
      </w:r>
      <w:r w:rsidR="00B61F12" w:rsidRPr="00B440C8">
        <w:rPr>
          <w:rFonts w:ascii="仿宋_GB2312" w:eastAsia="仿宋_GB2312" w:hint="eastAsia"/>
          <w:sz w:val="44"/>
          <w:szCs w:val="44"/>
        </w:rPr>
        <w:t>2</w:t>
      </w:r>
      <w:r w:rsidRPr="00B440C8">
        <w:rPr>
          <w:rFonts w:ascii="仿宋_GB2312" w:eastAsia="仿宋_GB2312" w:hint="eastAsia"/>
          <w:sz w:val="44"/>
          <w:szCs w:val="44"/>
        </w:rPr>
        <w:t>年无政府性基金预算收支安排。</w:t>
      </w:r>
    </w:p>
    <w:p w:rsidR="00771659" w:rsidRPr="00B440C8" w:rsidRDefault="000B71C8" w:rsidP="00771659">
      <w:pPr>
        <w:spacing w:line="276" w:lineRule="auto"/>
        <w:ind w:firstLineChars="585" w:firstLine="2574"/>
        <w:rPr>
          <w:rFonts w:ascii="仿宋_GB2312" w:eastAsia="仿宋_GB2312"/>
          <w:sz w:val="44"/>
          <w:szCs w:val="44"/>
        </w:rPr>
      </w:pPr>
      <w:r w:rsidRPr="00B440C8">
        <w:rPr>
          <w:rFonts w:ascii="仿宋_GB2312" w:eastAsia="仿宋_GB2312" w:hint="eastAsia"/>
          <w:sz w:val="44"/>
          <w:szCs w:val="44"/>
        </w:rPr>
        <w:t>（五）2022年本单位没有国有资本经营预算拨款安排的收入，也没有使用国有资本经营预算拨款</w:t>
      </w:r>
    </w:p>
    <w:p w:rsidR="00771659" w:rsidRPr="00B440C8" w:rsidRDefault="000B71C8" w:rsidP="00771659">
      <w:pPr>
        <w:spacing w:line="276" w:lineRule="auto"/>
        <w:ind w:firstLineChars="585" w:firstLine="2574"/>
        <w:rPr>
          <w:rFonts w:ascii="仿宋_GB2312" w:eastAsia="仿宋_GB2312"/>
          <w:sz w:val="44"/>
          <w:szCs w:val="44"/>
        </w:rPr>
      </w:pPr>
      <w:r w:rsidRPr="00B440C8">
        <w:rPr>
          <w:rFonts w:ascii="仿宋_GB2312" w:eastAsia="仿宋_GB2312" w:hint="eastAsia"/>
          <w:sz w:val="44"/>
          <w:szCs w:val="44"/>
        </w:rPr>
        <w:t>安排的支出</w:t>
      </w:r>
    </w:p>
    <w:p w:rsidR="00771659" w:rsidRPr="00B440C8" w:rsidRDefault="00FD3D00" w:rsidP="00771659">
      <w:pPr>
        <w:spacing w:line="276" w:lineRule="auto"/>
        <w:ind w:leftChars="800" w:left="1680" w:rightChars="800" w:right="1680" w:firstLineChars="235" w:firstLine="1034"/>
        <w:rPr>
          <w:rFonts w:ascii="仿宋_GB2312" w:eastAsia="仿宋_GB2312"/>
          <w:b/>
          <w:sz w:val="44"/>
          <w:szCs w:val="44"/>
        </w:rPr>
      </w:pPr>
      <w:r w:rsidRPr="00B440C8">
        <w:rPr>
          <w:rFonts w:ascii="楷体_GB2312" w:eastAsia="楷体_GB2312" w:hAnsi="黑体" w:cs="黑体" w:hint="eastAsia"/>
          <w:sz w:val="44"/>
          <w:szCs w:val="44"/>
        </w:rPr>
        <w:t>（六）2022</w:t>
      </w:r>
      <w:r w:rsidR="00771659" w:rsidRPr="00B440C8">
        <w:rPr>
          <w:rFonts w:ascii="楷体_GB2312" w:eastAsia="楷体_GB2312" w:hAnsi="黑体" w:cs="黑体" w:hint="eastAsia"/>
          <w:sz w:val="44"/>
          <w:szCs w:val="44"/>
        </w:rPr>
        <w:t>年财政拨款基本支出预算情况说明</w:t>
      </w:r>
    </w:p>
    <w:p w:rsidR="00E52A88" w:rsidRPr="00B440C8" w:rsidRDefault="00771659" w:rsidP="00FD3D00">
      <w:pPr>
        <w:spacing w:line="276" w:lineRule="auto"/>
        <w:ind w:leftChars="800" w:left="1680" w:rightChars="800" w:right="1680" w:firstLine="600"/>
        <w:rPr>
          <w:rFonts w:ascii="仿宋_GB2312" w:eastAsia="仿宋_GB2312"/>
          <w:sz w:val="44"/>
          <w:szCs w:val="44"/>
        </w:rPr>
      </w:pPr>
      <w:r w:rsidRPr="00B440C8">
        <w:rPr>
          <w:rFonts w:ascii="仿宋_GB2312" w:eastAsia="仿宋_GB2312" w:hint="eastAsia"/>
          <w:sz w:val="44"/>
          <w:szCs w:val="44"/>
        </w:rPr>
        <w:t>2022年，通过财政拨款安排的基本支出2177.46万元，其中：人员经费2177.46万元，按</w:t>
      </w:r>
      <w:r w:rsidR="00B44120" w:rsidRPr="00B440C8">
        <w:rPr>
          <w:rFonts w:ascii="仿宋_GB2312" w:eastAsia="仿宋_GB2312" w:hint="eastAsia"/>
          <w:sz w:val="44"/>
          <w:szCs w:val="44"/>
        </w:rPr>
        <w:t>单位预算</w:t>
      </w:r>
      <w:r w:rsidRPr="00B440C8">
        <w:rPr>
          <w:rFonts w:ascii="仿宋_GB2312" w:eastAsia="仿宋_GB2312" w:hint="eastAsia"/>
          <w:sz w:val="44"/>
          <w:szCs w:val="44"/>
        </w:rPr>
        <w:t>支出经济分类主要包括：基本工资、津贴补贴、绩效工资、机关事业单位基本养老保险缴费、住房公积金、办公费、印刷费、水费、电费等</w:t>
      </w:r>
      <w:r w:rsidR="00FD3D00" w:rsidRPr="00B440C8">
        <w:rPr>
          <w:rFonts w:ascii="仿宋_GB2312" w:eastAsia="仿宋_GB2312" w:hint="eastAsia"/>
          <w:sz w:val="44"/>
          <w:szCs w:val="44"/>
        </w:rPr>
        <w:t>。</w:t>
      </w:r>
      <w:r w:rsidRPr="00B440C8">
        <w:rPr>
          <w:rFonts w:ascii="仿宋_GB2312" w:eastAsia="仿宋_GB2312" w:hint="eastAsia"/>
          <w:sz w:val="44"/>
          <w:szCs w:val="44"/>
        </w:rPr>
        <w:t>按政府预算支出经济分类主要包括：工资奖金津补贴、社会保障缴费</w:t>
      </w:r>
      <w:r w:rsidR="00FD3D00" w:rsidRPr="00B440C8">
        <w:rPr>
          <w:rFonts w:ascii="仿宋_GB2312" w:eastAsia="仿宋_GB2312" w:hint="eastAsia"/>
          <w:sz w:val="44"/>
          <w:szCs w:val="44"/>
        </w:rPr>
        <w:t>。</w:t>
      </w:r>
    </w:p>
    <w:p w:rsidR="00E52A88" w:rsidRPr="00B440C8" w:rsidRDefault="00E52A88" w:rsidP="00FA6B81">
      <w:pPr>
        <w:spacing w:line="276" w:lineRule="auto"/>
        <w:ind w:leftChars="900" w:left="1890" w:rightChars="800" w:right="1680" w:firstLineChars="200" w:firstLine="880"/>
        <w:rPr>
          <w:rFonts w:ascii="楷体_GB2312" w:eastAsia="楷体_GB2312" w:hAnsi="黑体" w:cs="黑体"/>
          <w:sz w:val="44"/>
          <w:szCs w:val="44"/>
        </w:rPr>
      </w:pPr>
      <w:r w:rsidRPr="00B440C8">
        <w:rPr>
          <w:rFonts w:ascii="楷体_GB2312" w:eastAsia="楷体_GB2312" w:hAnsi="黑体" w:cs="黑体" w:hint="eastAsia"/>
          <w:sz w:val="44"/>
          <w:szCs w:val="44"/>
        </w:rPr>
        <w:t>（</w:t>
      </w:r>
      <w:r w:rsidR="00FD3D00" w:rsidRPr="00B440C8">
        <w:rPr>
          <w:rFonts w:ascii="楷体_GB2312" w:eastAsia="楷体_GB2312" w:hAnsi="黑体" w:cs="黑体" w:hint="eastAsia"/>
          <w:sz w:val="44"/>
          <w:szCs w:val="44"/>
        </w:rPr>
        <w:t>七</w:t>
      </w:r>
      <w:r w:rsidRPr="00B440C8">
        <w:rPr>
          <w:rFonts w:ascii="楷体_GB2312" w:eastAsia="楷体_GB2312" w:hAnsi="黑体" w:cs="黑体" w:hint="eastAsia"/>
          <w:sz w:val="44"/>
          <w:szCs w:val="44"/>
        </w:rPr>
        <w:t>）202</w:t>
      </w:r>
      <w:r w:rsidR="00B61F12" w:rsidRPr="00B440C8">
        <w:rPr>
          <w:rFonts w:ascii="楷体_GB2312" w:eastAsia="楷体_GB2312" w:hAnsi="黑体" w:cs="黑体" w:hint="eastAsia"/>
          <w:sz w:val="44"/>
          <w:szCs w:val="44"/>
        </w:rPr>
        <w:t>2</w:t>
      </w:r>
      <w:r w:rsidRPr="00B440C8">
        <w:rPr>
          <w:rFonts w:ascii="楷体_GB2312" w:eastAsia="楷体_GB2312" w:hAnsi="黑体" w:cs="黑体" w:hint="eastAsia"/>
          <w:sz w:val="44"/>
          <w:szCs w:val="44"/>
        </w:rPr>
        <w:t>年财政拨款项目支出预算情况说明</w:t>
      </w:r>
    </w:p>
    <w:p w:rsidR="00B61F12" w:rsidRPr="00B440C8" w:rsidRDefault="00E52A88" w:rsidP="00FA6B81">
      <w:pPr>
        <w:spacing w:line="276" w:lineRule="auto"/>
        <w:ind w:leftChars="900" w:left="1890" w:rightChars="800" w:right="1680" w:firstLine="600"/>
        <w:rPr>
          <w:rFonts w:ascii="仿宋_GB2312" w:eastAsia="仿宋_GB2312"/>
          <w:sz w:val="44"/>
          <w:szCs w:val="44"/>
        </w:rPr>
      </w:pPr>
      <w:r w:rsidRPr="00B440C8">
        <w:rPr>
          <w:rFonts w:ascii="仿宋_GB2312" w:eastAsia="仿宋_GB2312" w:hint="eastAsia"/>
          <w:sz w:val="44"/>
          <w:szCs w:val="44"/>
        </w:rPr>
        <w:t>202</w:t>
      </w:r>
      <w:r w:rsidR="00B61F12" w:rsidRPr="00B440C8">
        <w:rPr>
          <w:rFonts w:ascii="仿宋_GB2312" w:eastAsia="仿宋_GB2312" w:hint="eastAsia"/>
          <w:sz w:val="44"/>
          <w:szCs w:val="44"/>
        </w:rPr>
        <w:t>2</w:t>
      </w:r>
      <w:r w:rsidRPr="00B440C8">
        <w:rPr>
          <w:rFonts w:ascii="仿宋_GB2312" w:eastAsia="仿宋_GB2312" w:hint="eastAsia"/>
          <w:sz w:val="44"/>
          <w:szCs w:val="44"/>
        </w:rPr>
        <w:t>年，通过财政拨款安排的项目支出10</w:t>
      </w:r>
      <w:r w:rsidR="00B61F12" w:rsidRPr="00B440C8">
        <w:rPr>
          <w:rFonts w:ascii="仿宋_GB2312" w:eastAsia="仿宋_GB2312" w:hint="eastAsia"/>
          <w:sz w:val="44"/>
          <w:szCs w:val="44"/>
        </w:rPr>
        <w:t>2.38</w:t>
      </w:r>
      <w:r w:rsidRPr="00B440C8">
        <w:rPr>
          <w:rFonts w:ascii="仿宋_GB2312" w:eastAsia="仿宋_GB2312" w:hint="eastAsia"/>
          <w:sz w:val="44"/>
          <w:szCs w:val="44"/>
        </w:rPr>
        <w:t>万元，其中：商品和服务支出102.</w:t>
      </w:r>
      <w:r w:rsidR="00B61F12" w:rsidRPr="00B440C8">
        <w:rPr>
          <w:rFonts w:ascii="仿宋_GB2312" w:eastAsia="仿宋_GB2312" w:hint="eastAsia"/>
          <w:sz w:val="44"/>
          <w:szCs w:val="44"/>
        </w:rPr>
        <w:t>38</w:t>
      </w:r>
      <w:r w:rsidRPr="00B440C8">
        <w:rPr>
          <w:rFonts w:ascii="仿宋_GB2312" w:eastAsia="仿宋_GB2312" w:hint="eastAsia"/>
          <w:sz w:val="44"/>
          <w:szCs w:val="44"/>
        </w:rPr>
        <w:t>万元。</w:t>
      </w:r>
    </w:p>
    <w:p w:rsidR="00E52A88" w:rsidRPr="00B440C8" w:rsidRDefault="00E52A88" w:rsidP="00E5707A">
      <w:pPr>
        <w:spacing w:line="276" w:lineRule="auto"/>
        <w:ind w:leftChars="900" w:left="1890" w:rightChars="800" w:right="1680" w:firstLine="600"/>
        <w:rPr>
          <w:rFonts w:ascii="楷体_GB2312" w:eastAsia="楷体_GB2312"/>
          <w:sz w:val="44"/>
          <w:szCs w:val="44"/>
        </w:rPr>
      </w:pPr>
      <w:r w:rsidRPr="00B440C8">
        <w:rPr>
          <w:rFonts w:ascii="楷体_GB2312" w:eastAsia="楷体_GB2312" w:hint="eastAsia"/>
          <w:sz w:val="44"/>
          <w:szCs w:val="44"/>
        </w:rPr>
        <w:t>（</w:t>
      </w:r>
      <w:r w:rsidR="00FD3D00" w:rsidRPr="00B440C8">
        <w:rPr>
          <w:rFonts w:ascii="楷体_GB2312" w:eastAsia="楷体_GB2312" w:hint="eastAsia"/>
          <w:sz w:val="44"/>
          <w:szCs w:val="44"/>
        </w:rPr>
        <w:t>八</w:t>
      </w:r>
      <w:r w:rsidRPr="00B440C8">
        <w:rPr>
          <w:rFonts w:ascii="楷体_GB2312" w:eastAsia="楷体_GB2312" w:hint="eastAsia"/>
          <w:sz w:val="44"/>
          <w:szCs w:val="44"/>
        </w:rPr>
        <w:t>）202</w:t>
      </w:r>
      <w:r w:rsidR="00B61F12" w:rsidRPr="00B440C8">
        <w:rPr>
          <w:rFonts w:ascii="楷体_GB2312" w:eastAsia="楷体_GB2312" w:hint="eastAsia"/>
          <w:sz w:val="44"/>
          <w:szCs w:val="44"/>
        </w:rPr>
        <w:t>2</w:t>
      </w:r>
      <w:r w:rsidRPr="00B440C8">
        <w:rPr>
          <w:rFonts w:ascii="楷体_GB2312" w:eastAsia="楷体_GB2312" w:hint="eastAsia"/>
          <w:sz w:val="44"/>
          <w:szCs w:val="44"/>
        </w:rPr>
        <w:t>年财政拨款安排的“三公”经费情况</w:t>
      </w:r>
    </w:p>
    <w:p w:rsidR="00E52A88" w:rsidRPr="00B440C8" w:rsidRDefault="00E52A88" w:rsidP="00E5707A">
      <w:pPr>
        <w:spacing w:line="276" w:lineRule="auto"/>
        <w:ind w:leftChars="900" w:left="1890" w:rightChars="800" w:right="1680" w:firstLineChars="200" w:firstLine="880"/>
        <w:rPr>
          <w:rFonts w:ascii="仿宋_GB2312" w:eastAsia="仿宋_GB2312"/>
          <w:sz w:val="44"/>
          <w:szCs w:val="44"/>
        </w:rPr>
      </w:pPr>
      <w:r w:rsidRPr="00B440C8">
        <w:rPr>
          <w:rFonts w:ascii="仿宋_GB2312" w:eastAsia="仿宋_GB2312" w:hint="eastAsia"/>
          <w:sz w:val="44"/>
          <w:szCs w:val="44"/>
        </w:rPr>
        <w:lastRenderedPageBreak/>
        <w:t>202</w:t>
      </w:r>
      <w:r w:rsidR="00B61F12" w:rsidRPr="00B440C8">
        <w:rPr>
          <w:rFonts w:ascii="仿宋_GB2312" w:eastAsia="仿宋_GB2312" w:hint="eastAsia"/>
          <w:sz w:val="44"/>
          <w:szCs w:val="44"/>
        </w:rPr>
        <w:t>2</w:t>
      </w:r>
      <w:r w:rsidRPr="00B440C8">
        <w:rPr>
          <w:rFonts w:ascii="仿宋_GB2312" w:eastAsia="仿宋_GB2312" w:hint="eastAsia"/>
          <w:sz w:val="44"/>
          <w:szCs w:val="44"/>
        </w:rPr>
        <w:t>年，本单位无财政安排的“三公“经费支出。</w:t>
      </w:r>
    </w:p>
    <w:p w:rsidR="00E5707A" w:rsidRPr="00B440C8" w:rsidRDefault="00E52A88" w:rsidP="00E5707A">
      <w:pPr>
        <w:spacing w:line="276" w:lineRule="auto"/>
        <w:ind w:firstLineChars="585" w:firstLine="2574"/>
        <w:rPr>
          <w:rFonts w:ascii="黑体" w:eastAsia="黑体" w:hAnsi="黑体"/>
          <w:sz w:val="44"/>
          <w:szCs w:val="44"/>
        </w:rPr>
      </w:pPr>
      <w:r w:rsidRPr="00B440C8">
        <w:rPr>
          <w:rFonts w:ascii="黑体" w:eastAsia="黑体" w:hAnsi="黑体" w:hint="eastAsia"/>
          <w:sz w:val="44"/>
          <w:szCs w:val="44"/>
        </w:rPr>
        <w:t>二、其他重要事项的情况说明</w:t>
      </w:r>
    </w:p>
    <w:p w:rsidR="00E5707A" w:rsidRPr="00B440C8" w:rsidRDefault="00E5707A" w:rsidP="00E5707A">
      <w:pPr>
        <w:spacing w:line="276" w:lineRule="auto"/>
        <w:ind w:leftChars="800" w:left="1680" w:rightChars="800" w:right="1680" w:firstLine="601"/>
        <w:rPr>
          <w:rFonts w:ascii="楷体_GB2312" w:eastAsia="楷体_GB2312"/>
          <w:sz w:val="44"/>
          <w:szCs w:val="44"/>
        </w:rPr>
      </w:pPr>
      <w:r w:rsidRPr="00B440C8">
        <w:rPr>
          <w:rFonts w:ascii="楷体_GB2312" w:eastAsia="楷体_GB2312" w:hint="eastAsia"/>
          <w:sz w:val="44"/>
          <w:szCs w:val="44"/>
        </w:rPr>
        <w:t>（一）政府采购情况</w:t>
      </w:r>
    </w:p>
    <w:p w:rsidR="00E5707A" w:rsidRPr="00B440C8" w:rsidRDefault="00E5707A" w:rsidP="004A2DE6">
      <w:pPr>
        <w:spacing w:line="276" w:lineRule="auto"/>
        <w:ind w:leftChars="800" w:left="1680" w:rightChars="800" w:right="1680" w:firstLineChars="235" w:firstLine="1034"/>
        <w:rPr>
          <w:rFonts w:ascii="仿宋_GB2312" w:eastAsia="仿宋_GB2312" w:hAnsi="宋体" w:cs="Courier New"/>
          <w:sz w:val="44"/>
          <w:szCs w:val="44"/>
        </w:rPr>
      </w:pPr>
      <w:r w:rsidRPr="00B440C8">
        <w:rPr>
          <w:rFonts w:ascii="仿宋_GB2312" w:eastAsia="仿宋_GB2312" w:hAnsi="宋体" w:cs="Courier New" w:hint="eastAsia"/>
          <w:sz w:val="44"/>
          <w:szCs w:val="44"/>
        </w:rPr>
        <w:t>2022年本部门政府采购金额29.2万元，其中：一般公共预算拨款29.2万元，政府采购服务29.2万元。</w:t>
      </w:r>
    </w:p>
    <w:p w:rsidR="00E52A88" w:rsidRPr="00B440C8" w:rsidRDefault="00E52A88" w:rsidP="00FA6B81">
      <w:pPr>
        <w:spacing w:line="276" w:lineRule="auto"/>
        <w:ind w:leftChars="900" w:left="1890" w:rightChars="800" w:right="1680" w:firstLine="600"/>
        <w:rPr>
          <w:rFonts w:ascii="仿宋_GB2312" w:eastAsia="仿宋_GB2312"/>
          <w:sz w:val="44"/>
          <w:szCs w:val="44"/>
          <w:highlight w:val="yellow"/>
        </w:rPr>
      </w:pPr>
      <w:r w:rsidRPr="00B440C8">
        <w:rPr>
          <w:rFonts w:ascii="楷体_GB2312" w:eastAsia="楷体_GB2312" w:hint="eastAsia"/>
          <w:sz w:val="44"/>
          <w:szCs w:val="44"/>
        </w:rPr>
        <w:t>（</w:t>
      </w:r>
      <w:r w:rsidR="004A2DE6" w:rsidRPr="00B440C8">
        <w:rPr>
          <w:rFonts w:ascii="楷体_GB2312" w:eastAsia="楷体_GB2312" w:hint="eastAsia"/>
          <w:sz w:val="44"/>
          <w:szCs w:val="44"/>
        </w:rPr>
        <w:t>二</w:t>
      </w:r>
      <w:r w:rsidRPr="00B440C8">
        <w:rPr>
          <w:rFonts w:ascii="楷体_GB2312" w:eastAsia="楷体_GB2312" w:hint="eastAsia"/>
          <w:sz w:val="44"/>
          <w:szCs w:val="44"/>
        </w:rPr>
        <w:t>）国有资产占用情况说明</w:t>
      </w:r>
    </w:p>
    <w:p w:rsidR="00E52A88" w:rsidRPr="00B440C8" w:rsidRDefault="00E52A88" w:rsidP="00FA6B81">
      <w:pPr>
        <w:spacing w:line="276" w:lineRule="auto"/>
        <w:ind w:leftChars="900" w:left="1890" w:rightChars="800" w:right="1680" w:firstLineChars="200" w:firstLine="880"/>
        <w:rPr>
          <w:rFonts w:ascii="仿宋_GB2312" w:eastAsia="仿宋_GB2312" w:cs="仿宋_GB2312"/>
          <w:sz w:val="44"/>
          <w:szCs w:val="44"/>
        </w:rPr>
      </w:pPr>
      <w:r w:rsidRPr="00B440C8">
        <w:rPr>
          <w:rFonts w:ascii="仿宋_GB2312" w:eastAsia="仿宋_GB2312" w:hAnsi="宋体" w:cs="Courier New" w:hint="eastAsia"/>
          <w:sz w:val="44"/>
          <w:szCs w:val="44"/>
        </w:rPr>
        <w:t>截至202</w:t>
      </w:r>
      <w:r w:rsidR="00B61F12" w:rsidRPr="00B440C8">
        <w:rPr>
          <w:rFonts w:ascii="仿宋_GB2312" w:eastAsia="仿宋_GB2312" w:hAnsi="宋体" w:cs="Courier New" w:hint="eastAsia"/>
          <w:sz w:val="44"/>
          <w:szCs w:val="44"/>
        </w:rPr>
        <w:t>1</w:t>
      </w:r>
      <w:r w:rsidRPr="00B440C8">
        <w:rPr>
          <w:rFonts w:ascii="仿宋_GB2312" w:eastAsia="仿宋_GB2312" w:hAnsi="宋体" w:cs="Courier New" w:hint="eastAsia"/>
          <w:sz w:val="44"/>
          <w:szCs w:val="44"/>
        </w:rPr>
        <w:t>年12月31日，本单位无公务用车，无单位价值50万元以上通用设备及单位价值100万元以上专用设备</w:t>
      </w:r>
      <w:r w:rsidRPr="00B440C8">
        <w:rPr>
          <w:rFonts w:ascii="仿宋_GB2312" w:eastAsia="仿宋_GB2312" w:cs="仿宋_GB2312" w:hint="eastAsia"/>
          <w:sz w:val="44"/>
          <w:szCs w:val="44"/>
        </w:rPr>
        <w:t>。</w:t>
      </w:r>
    </w:p>
    <w:p w:rsidR="00E52A88" w:rsidRPr="00B440C8" w:rsidRDefault="00E52A88" w:rsidP="00FA6B81">
      <w:pPr>
        <w:spacing w:line="276" w:lineRule="auto"/>
        <w:ind w:leftChars="900" w:left="1890" w:rightChars="800" w:right="1680" w:firstLineChars="200" w:firstLine="880"/>
        <w:rPr>
          <w:rFonts w:ascii="楷体_GB2312" w:eastAsia="楷体_GB2312" w:cs="仿宋_GB2312"/>
          <w:sz w:val="44"/>
          <w:szCs w:val="44"/>
        </w:rPr>
      </w:pPr>
      <w:r w:rsidRPr="00B440C8">
        <w:rPr>
          <w:rFonts w:ascii="楷体_GB2312" w:eastAsia="楷体_GB2312" w:cs="仿宋_GB2312" w:hint="eastAsia"/>
          <w:sz w:val="44"/>
          <w:szCs w:val="44"/>
        </w:rPr>
        <w:t>（</w:t>
      </w:r>
      <w:r w:rsidR="004A2DE6" w:rsidRPr="00B440C8">
        <w:rPr>
          <w:rFonts w:ascii="楷体_GB2312" w:eastAsia="楷体_GB2312" w:cs="仿宋_GB2312" w:hint="eastAsia"/>
          <w:sz w:val="44"/>
          <w:szCs w:val="44"/>
        </w:rPr>
        <w:t>三</w:t>
      </w:r>
      <w:r w:rsidRPr="00B440C8">
        <w:rPr>
          <w:rFonts w:ascii="楷体_GB2312" w:eastAsia="楷体_GB2312" w:cs="仿宋_GB2312" w:hint="eastAsia"/>
          <w:sz w:val="44"/>
          <w:szCs w:val="44"/>
        </w:rPr>
        <w:t>）预算绩效目标设置情况说明</w:t>
      </w:r>
    </w:p>
    <w:p w:rsidR="00E52A88" w:rsidRPr="00B440C8" w:rsidRDefault="00E52A88" w:rsidP="00FA6B81">
      <w:pPr>
        <w:spacing w:line="276" w:lineRule="auto"/>
        <w:ind w:leftChars="900" w:left="1890" w:rightChars="800" w:right="1680" w:firstLineChars="200" w:firstLine="880"/>
        <w:rPr>
          <w:rFonts w:ascii="仿宋_GB2312" w:eastAsia="仿宋_GB2312" w:cs="仿宋_GB2312"/>
          <w:sz w:val="44"/>
          <w:szCs w:val="44"/>
        </w:rPr>
      </w:pPr>
      <w:r w:rsidRPr="00B440C8">
        <w:rPr>
          <w:rFonts w:ascii="仿宋_GB2312" w:eastAsia="仿宋_GB2312" w:cs="仿宋_GB2312" w:hint="eastAsia"/>
          <w:sz w:val="44"/>
          <w:szCs w:val="44"/>
        </w:rPr>
        <w:t>202</w:t>
      </w:r>
      <w:r w:rsidR="00B61F12" w:rsidRPr="00B440C8">
        <w:rPr>
          <w:rFonts w:ascii="仿宋_GB2312" w:eastAsia="仿宋_GB2312" w:cs="仿宋_GB2312" w:hint="eastAsia"/>
          <w:sz w:val="44"/>
          <w:szCs w:val="44"/>
        </w:rPr>
        <w:t>2</w:t>
      </w:r>
      <w:r w:rsidRPr="00B440C8">
        <w:rPr>
          <w:rFonts w:ascii="仿宋_GB2312" w:eastAsia="仿宋_GB2312" w:cs="仿宋_GB2312" w:hint="eastAsia"/>
          <w:sz w:val="44"/>
          <w:szCs w:val="44"/>
        </w:rPr>
        <w:t>年，本单位实行绩效目标管理的项目</w:t>
      </w:r>
      <w:r w:rsidR="004A2DE6" w:rsidRPr="00B440C8">
        <w:rPr>
          <w:rFonts w:ascii="仿宋_GB2312" w:eastAsia="仿宋_GB2312" w:cs="仿宋_GB2312" w:hint="eastAsia"/>
          <w:sz w:val="44"/>
          <w:szCs w:val="44"/>
        </w:rPr>
        <w:t>2</w:t>
      </w:r>
      <w:r w:rsidRPr="00B440C8">
        <w:rPr>
          <w:rFonts w:ascii="仿宋_GB2312" w:eastAsia="仿宋_GB2312" w:cs="仿宋_GB2312" w:hint="eastAsia"/>
          <w:sz w:val="44"/>
          <w:szCs w:val="44"/>
        </w:rPr>
        <w:t>个，涉及财政拨款 1</w:t>
      </w:r>
      <w:r w:rsidR="00B61F12" w:rsidRPr="00B440C8">
        <w:rPr>
          <w:rFonts w:ascii="仿宋_GB2312" w:eastAsia="仿宋_GB2312" w:cs="仿宋_GB2312" w:hint="eastAsia"/>
          <w:sz w:val="44"/>
          <w:szCs w:val="44"/>
        </w:rPr>
        <w:t>02.38</w:t>
      </w:r>
      <w:r w:rsidRPr="00B440C8">
        <w:rPr>
          <w:rFonts w:ascii="仿宋_GB2312" w:eastAsia="仿宋_GB2312" w:cs="仿宋_GB2312" w:hint="eastAsia"/>
          <w:sz w:val="44"/>
          <w:szCs w:val="44"/>
        </w:rPr>
        <w:t>万元，绩效目标设置情况是：</w:t>
      </w:r>
    </w:p>
    <w:p w:rsidR="00E52A88" w:rsidRPr="00B440C8" w:rsidRDefault="00E52A88" w:rsidP="00024D61">
      <w:pPr>
        <w:numPr>
          <w:ilvl w:val="0"/>
          <w:numId w:val="1"/>
        </w:numPr>
        <w:spacing w:line="276" w:lineRule="auto"/>
        <w:ind w:leftChars="1205" w:left="2890" w:rightChars="800" w:right="1680"/>
        <w:rPr>
          <w:rFonts w:ascii="仿宋_GB2312" w:eastAsia="仿宋_GB2312"/>
          <w:sz w:val="44"/>
          <w:szCs w:val="44"/>
        </w:rPr>
      </w:pPr>
      <w:r w:rsidRPr="00B440C8">
        <w:rPr>
          <w:rFonts w:ascii="仿宋_GB2312" w:eastAsia="仿宋_GB2312" w:hint="eastAsia"/>
          <w:sz w:val="44"/>
          <w:szCs w:val="44"/>
        </w:rPr>
        <w:t>小学教育公用经费</w:t>
      </w:r>
      <w:r w:rsidRPr="00B440C8">
        <w:rPr>
          <w:rFonts w:ascii="仿宋_GB2312" w:eastAsia="仿宋_GB2312" w:cs="仿宋_GB2312" w:hint="eastAsia"/>
          <w:sz w:val="44"/>
          <w:szCs w:val="44"/>
        </w:rPr>
        <w:t>项目：小学</w:t>
      </w:r>
      <w:r w:rsidRPr="00B440C8">
        <w:rPr>
          <w:rFonts w:ascii="仿宋_GB2312" w:eastAsia="仿宋_GB2312" w:hint="eastAsia"/>
          <w:sz w:val="44"/>
          <w:szCs w:val="44"/>
        </w:rPr>
        <w:t>教育公用经费</w:t>
      </w:r>
      <w:r w:rsidRPr="00B440C8">
        <w:rPr>
          <w:rFonts w:ascii="仿宋_GB2312" w:eastAsia="仿宋_GB2312" w:cs="仿宋_GB2312" w:hint="eastAsia"/>
          <w:sz w:val="44"/>
          <w:szCs w:val="44"/>
        </w:rPr>
        <w:t>项目由青岛市即墨区教育和体育局主管，青岛市即墨区创智实验学校予以组织实施，实施期间为202</w:t>
      </w:r>
      <w:r w:rsidR="00B61F12" w:rsidRPr="00B440C8">
        <w:rPr>
          <w:rFonts w:ascii="仿宋_GB2312" w:eastAsia="仿宋_GB2312" w:cs="仿宋_GB2312" w:hint="eastAsia"/>
          <w:sz w:val="44"/>
          <w:szCs w:val="44"/>
        </w:rPr>
        <w:t>2</w:t>
      </w:r>
      <w:r w:rsidRPr="00B440C8">
        <w:rPr>
          <w:rFonts w:ascii="仿宋_GB2312" w:eastAsia="仿宋_GB2312" w:cs="仿宋_GB2312" w:hint="eastAsia"/>
          <w:sz w:val="44"/>
          <w:szCs w:val="44"/>
        </w:rPr>
        <w:t>年1月1日至202</w:t>
      </w:r>
      <w:r w:rsidR="00B61F12" w:rsidRPr="00B440C8">
        <w:rPr>
          <w:rFonts w:ascii="仿宋_GB2312" w:eastAsia="仿宋_GB2312" w:cs="仿宋_GB2312" w:hint="eastAsia"/>
          <w:sz w:val="44"/>
          <w:szCs w:val="44"/>
        </w:rPr>
        <w:t>2</w:t>
      </w:r>
      <w:r w:rsidRPr="00B440C8">
        <w:rPr>
          <w:rFonts w:ascii="仿宋_GB2312" w:eastAsia="仿宋_GB2312" w:cs="仿宋_GB2312" w:hint="eastAsia"/>
          <w:sz w:val="44"/>
          <w:szCs w:val="44"/>
        </w:rPr>
        <w:t>年12月31日。本项目实施总金额6</w:t>
      </w:r>
      <w:r w:rsidR="00B61F12" w:rsidRPr="00B440C8">
        <w:rPr>
          <w:rFonts w:ascii="仿宋_GB2312" w:eastAsia="仿宋_GB2312" w:cs="仿宋_GB2312" w:hint="eastAsia"/>
          <w:sz w:val="44"/>
          <w:szCs w:val="44"/>
        </w:rPr>
        <w:t>5.98</w:t>
      </w:r>
      <w:r w:rsidRPr="00B440C8">
        <w:rPr>
          <w:rFonts w:ascii="仿宋_GB2312" w:eastAsia="仿宋_GB2312" w:cs="仿宋_GB2312" w:hint="eastAsia"/>
          <w:sz w:val="44"/>
          <w:szCs w:val="44"/>
        </w:rPr>
        <w:t>万元，其中，财政拨款金额</w:t>
      </w:r>
      <w:r w:rsidR="00B61F12" w:rsidRPr="00B440C8">
        <w:rPr>
          <w:rFonts w:ascii="仿宋_GB2312" w:eastAsia="仿宋_GB2312" w:cs="仿宋_GB2312" w:hint="eastAsia"/>
          <w:sz w:val="44"/>
          <w:szCs w:val="44"/>
        </w:rPr>
        <w:t>65.98</w:t>
      </w:r>
      <w:r w:rsidRPr="00B440C8">
        <w:rPr>
          <w:rFonts w:ascii="仿宋_GB2312" w:eastAsia="仿宋_GB2312" w:cs="仿宋_GB2312" w:hint="eastAsia"/>
          <w:sz w:val="44"/>
          <w:szCs w:val="44"/>
        </w:rPr>
        <w:t>万元。项目年度绩效目标为实施小学义务教育，小学学历教育，促进基础教育发展。</w:t>
      </w:r>
    </w:p>
    <w:p w:rsidR="00E10A23" w:rsidRPr="00B440C8" w:rsidRDefault="00E52A88" w:rsidP="00E10A23">
      <w:pPr>
        <w:numPr>
          <w:ilvl w:val="0"/>
          <w:numId w:val="1"/>
        </w:numPr>
        <w:spacing w:line="276" w:lineRule="auto"/>
        <w:ind w:leftChars="1205" w:left="2890" w:rightChars="800" w:right="1680"/>
        <w:rPr>
          <w:rFonts w:ascii="仿宋_GB2312" w:eastAsia="仿宋_GB2312"/>
          <w:sz w:val="44"/>
          <w:szCs w:val="44"/>
        </w:rPr>
      </w:pPr>
      <w:r w:rsidRPr="00B440C8">
        <w:rPr>
          <w:rFonts w:ascii="仿宋_GB2312" w:eastAsia="仿宋_GB2312" w:hint="eastAsia"/>
          <w:sz w:val="44"/>
          <w:szCs w:val="44"/>
        </w:rPr>
        <w:t>初中教育公用经费项目：</w:t>
      </w:r>
      <w:r w:rsidRPr="00B440C8">
        <w:rPr>
          <w:rFonts w:ascii="仿宋_GB2312" w:eastAsia="仿宋_GB2312" w:cs="仿宋_GB2312" w:hint="eastAsia"/>
          <w:sz w:val="44"/>
          <w:szCs w:val="44"/>
        </w:rPr>
        <w:t>初中</w:t>
      </w:r>
      <w:r w:rsidRPr="00B440C8">
        <w:rPr>
          <w:rFonts w:ascii="仿宋_GB2312" w:eastAsia="仿宋_GB2312" w:hint="eastAsia"/>
          <w:sz w:val="44"/>
          <w:szCs w:val="44"/>
        </w:rPr>
        <w:t>教育公用经费</w:t>
      </w:r>
      <w:r w:rsidRPr="00B440C8">
        <w:rPr>
          <w:rFonts w:ascii="仿宋_GB2312" w:eastAsia="仿宋_GB2312" w:cs="仿宋_GB2312" w:hint="eastAsia"/>
          <w:sz w:val="44"/>
          <w:szCs w:val="44"/>
        </w:rPr>
        <w:t>项目由青岛市即墨区教育和体育局主管，青岛市即墨区创智实验学校予以组织实施，实施期间为202</w:t>
      </w:r>
      <w:r w:rsidR="00B61F12" w:rsidRPr="00B440C8">
        <w:rPr>
          <w:rFonts w:ascii="仿宋_GB2312" w:eastAsia="仿宋_GB2312" w:cs="仿宋_GB2312" w:hint="eastAsia"/>
          <w:sz w:val="44"/>
          <w:szCs w:val="44"/>
        </w:rPr>
        <w:t>2</w:t>
      </w:r>
      <w:r w:rsidRPr="00B440C8">
        <w:rPr>
          <w:rFonts w:ascii="仿宋_GB2312" w:eastAsia="仿宋_GB2312" w:cs="仿宋_GB2312" w:hint="eastAsia"/>
          <w:sz w:val="44"/>
          <w:szCs w:val="44"/>
        </w:rPr>
        <w:t>年1月1日至202</w:t>
      </w:r>
      <w:r w:rsidR="00B61F12" w:rsidRPr="00B440C8">
        <w:rPr>
          <w:rFonts w:ascii="仿宋_GB2312" w:eastAsia="仿宋_GB2312" w:cs="仿宋_GB2312" w:hint="eastAsia"/>
          <w:sz w:val="44"/>
          <w:szCs w:val="44"/>
        </w:rPr>
        <w:t>2</w:t>
      </w:r>
      <w:r w:rsidRPr="00B440C8">
        <w:rPr>
          <w:rFonts w:ascii="仿宋_GB2312" w:eastAsia="仿宋_GB2312" w:cs="仿宋_GB2312" w:hint="eastAsia"/>
          <w:sz w:val="44"/>
          <w:szCs w:val="44"/>
        </w:rPr>
        <w:t>年12月31日。本项目实施总金额</w:t>
      </w:r>
      <w:r w:rsidR="00B440C8" w:rsidRPr="00B440C8">
        <w:rPr>
          <w:rFonts w:ascii="仿宋_GB2312" w:eastAsia="仿宋_GB2312" w:cs="仿宋_GB2312" w:hint="eastAsia"/>
          <w:sz w:val="44"/>
          <w:szCs w:val="44"/>
        </w:rPr>
        <w:t>36.4</w:t>
      </w:r>
      <w:r w:rsidRPr="00B440C8">
        <w:rPr>
          <w:rFonts w:ascii="仿宋_GB2312" w:eastAsia="仿宋_GB2312" w:cs="仿宋_GB2312" w:hint="eastAsia"/>
          <w:sz w:val="44"/>
          <w:szCs w:val="44"/>
        </w:rPr>
        <w:t>万元，其中，财政拨款金额3</w:t>
      </w:r>
      <w:r w:rsidR="00B61F12" w:rsidRPr="00B440C8">
        <w:rPr>
          <w:rFonts w:ascii="仿宋_GB2312" w:eastAsia="仿宋_GB2312" w:cs="仿宋_GB2312" w:hint="eastAsia"/>
          <w:sz w:val="44"/>
          <w:szCs w:val="44"/>
        </w:rPr>
        <w:t>6.4</w:t>
      </w:r>
      <w:r w:rsidRPr="00B440C8">
        <w:rPr>
          <w:rFonts w:ascii="仿宋_GB2312" w:eastAsia="仿宋_GB2312" w:cs="仿宋_GB2312" w:hint="eastAsia"/>
          <w:sz w:val="44"/>
          <w:szCs w:val="44"/>
        </w:rPr>
        <w:t>万元。项目年度绩效目标为实施初中义务教育，初中学历教育，促进基础教育</w:t>
      </w:r>
    </w:p>
    <w:p w:rsidR="00B440C8" w:rsidRDefault="00B440C8" w:rsidP="00B440C8">
      <w:pPr>
        <w:spacing w:line="276" w:lineRule="auto"/>
        <w:ind w:rightChars="800" w:right="1680"/>
        <w:rPr>
          <w:rFonts w:ascii="仿宋_GB2312" w:eastAsia="仿宋_GB2312" w:cs="仿宋_GB2312"/>
          <w:sz w:val="44"/>
          <w:szCs w:val="44"/>
        </w:rPr>
      </w:pPr>
    </w:p>
    <w:p w:rsidR="00B440C8" w:rsidRDefault="00B440C8" w:rsidP="00B440C8">
      <w:pPr>
        <w:spacing w:line="276" w:lineRule="auto"/>
        <w:ind w:rightChars="800" w:right="1680"/>
        <w:rPr>
          <w:rFonts w:ascii="仿宋_GB2312" w:eastAsia="仿宋_GB2312" w:cs="仿宋_GB2312"/>
          <w:sz w:val="44"/>
          <w:szCs w:val="44"/>
        </w:rPr>
      </w:pPr>
    </w:p>
    <w:p w:rsidR="00B440C8" w:rsidRDefault="00B440C8" w:rsidP="00B440C8">
      <w:pPr>
        <w:spacing w:line="276" w:lineRule="auto"/>
        <w:ind w:rightChars="800" w:right="1680"/>
        <w:rPr>
          <w:rFonts w:ascii="仿宋_GB2312" w:eastAsia="仿宋_GB2312" w:cs="仿宋_GB2312"/>
          <w:sz w:val="44"/>
          <w:szCs w:val="44"/>
        </w:rPr>
      </w:pPr>
    </w:p>
    <w:p w:rsidR="00B440C8" w:rsidRDefault="00B440C8" w:rsidP="00B440C8">
      <w:pPr>
        <w:spacing w:line="276" w:lineRule="auto"/>
        <w:ind w:rightChars="800" w:right="1680"/>
        <w:rPr>
          <w:rFonts w:ascii="仿宋_GB2312" w:eastAsia="仿宋_GB2312" w:cs="仿宋_GB2312"/>
          <w:sz w:val="44"/>
          <w:szCs w:val="44"/>
        </w:rPr>
      </w:pPr>
    </w:p>
    <w:p w:rsidR="00B440C8" w:rsidRDefault="00B440C8" w:rsidP="00B440C8">
      <w:pPr>
        <w:spacing w:line="276" w:lineRule="auto"/>
        <w:ind w:rightChars="800" w:right="1680"/>
        <w:rPr>
          <w:rFonts w:ascii="仿宋_GB2312" w:eastAsia="仿宋_GB2312" w:cs="仿宋_GB2312"/>
          <w:sz w:val="44"/>
          <w:szCs w:val="44"/>
        </w:rPr>
      </w:pPr>
    </w:p>
    <w:p w:rsidR="00B440C8" w:rsidRDefault="00B440C8" w:rsidP="00B440C8">
      <w:pPr>
        <w:spacing w:line="276" w:lineRule="auto"/>
        <w:ind w:rightChars="800" w:right="1680"/>
        <w:rPr>
          <w:rFonts w:ascii="仿宋_GB2312" w:eastAsia="仿宋_GB2312" w:cs="仿宋_GB2312"/>
          <w:sz w:val="44"/>
          <w:szCs w:val="44"/>
        </w:rPr>
      </w:pPr>
    </w:p>
    <w:p w:rsidR="00B440C8" w:rsidRDefault="00B440C8" w:rsidP="00B440C8">
      <w:pPr>
        <w:spacing w:line="276" w:lineRule="auto"/>
        <w:ind w:rightChars="800" w:right="1680"/>
        <w:rPr>
          <w:rFonts w:ascii="仿宋_GB2312" w:eastAsia="仿宋_GB2312" w:hint="eastAsia"/>
          <w:sz w:val="44"/>
          <w:szCs w:val="44"/>
        </w:rPr>
      </w:pPr>
    </w:p>
    <w:p w:rsidR="00B72E17" w:rsidRDefault="00B72E17" w:rsidP="00B440C8">
      <w:pPr>
        <w:spacing w:line="276" w:lineRule="auto"/>
        <w:ind w:rightChars="800" w:right="1680"/>
        <w:rPr>
          <w:rFonts w:ascii="仿宋_GB2312" w:eastAsia="仿宋_GB2312" w:hint="eastAsia"/>
          <w:sz w:val="44"/>
          <w:szCs w:val="44"/>
        </w:rPr>
      </w:pPr>
    </w:p>
    <w:tbl>
      <w:tblPr>
        <w:tblW w:w="11020" w:type="dxa"/>
        <w:tblInd w:w="87" w:type="dxa"/>
        <w:tblLook w:val="04A0"/>
      </w:tblPr>
      <w:tblGrid>
        <w:gridCol w:w="760"/>
        <w:gridCol w:w="1340"/>
        <w:gridCol w:w="1720"/>
        <w:gridCol w:w="2320"/>
        <w:gridCol w:w="1120"/>
        <w:gridCol w:w="1600"/>
        <w:gridCol w:w="2160"/>
      </w:tblGrid>
      <w:tr w:rsidR="00B72E17" w:rsidRPr="00B72E17" w:rsidTr="00B72E17">
        <w:trPr>
          <w:trHeight w:val="799"/>
        </w:trPr>
        <w:tc>
          <w:tcPr>
            <w:tcW w:w="11020" w:type="dxa"/>
            <w:gridSpan w:val="7"/>
            <w:tcBorders>
              <w:top w:val="nil"/>
              <w:left w:val="nil"/>
              <w:bottom w:val="nil"/>
              <w:right w:val="nil"/>
            </w:tcBorders>
            <w:shd w:val="clear" w:color="auto" w:fill="auto"/>
            <w:noWrap/>
            <w:vAlign w:val="center"/>
            <w:hideMark/>
          </w:tcPr>
          <w:p w:rsidR="00B72E17" w:rsidRPr="00B72E17" w:rsidRDefault="00B72E17" w:rsidP="00B72E17">
            <w:pPr>
              <w:widowControl/>
              <w:jc w:val="center"/>
              <w:rPr>
                <w:rFonts w:ascii="宋体" w:hAnsi="宋体" w:cs="宋体"/>
                <w:b/>
                <w:bCs/>
                <w:kern w:val="0"/>
                <w:sz w:val="40"/>
                <w:szCs w:val="40"/>
              </w:rPr>
            </w:pPr>
            <w:r w:rsidRPr="00B72E17">
              <w:rPr>
                <w:rFonts w:ascii="宋体" w:hAnsi="宋体" w:cs="宋体" w:hint="eastAsia"/>
                <w:b/>
                <w:bCs/>
                <w:kern w:val="0"/>
                <w:sz w:val="40"/>
                <w:szCs w:val="40"/>
              </w:rPr>
              <w:lastRenderedPageBreak/>
              <w:t>2022年预算绩效目标批复表</w:t>
            </w:r>
          </w:p>
        </w:tc>
      </w:tr>
      <w:tr w:rsidR="00B72E17" w:rsidRPr="00B72E17" w:rsidTr="00B72E17">
        <w:trPr>
          <w:trHeight w:val="559"/>
        </w:trPr>
        <w:tc>
          <w:tcPr>
            <w:tcW w:w="38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项目名称</w:t>
            </w:r>
          </w:p>
        </w:tc>
        <w:tc>
          <w:tcPr>
            <w:tcW w:w="7200" w:type="dxa"/>
            <w:gridSpan w:val="4"/>
            <w:tcBorders>
              <w:top w:val="single" w:sz="4" w:space="0" w:color="auto"/>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初中教育公用经费</w:t>
            </w:r>
          </w:p>
        </w:tc>
      </w:tr>
      <w:tr w:rsidR="00B72E17" w:rsidRPr="00B72E17" w:rsidTr="00B72E17">
        <w:trPr>
          <w:trHeight w:val="559"/>
        </w:trPr>
        <w:tc>
          <w:tcPr>
            <w:tcW w:w="38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主管部门</w:t>
            </w:r>
          </w:p>
        </w:tc>
        <w:tc>
          <w:tcPr>
            <w:tcW w:w="3440" w:type="dxa"/>
            <w:gridSpan w:val="2"/>
            <w:tcBorders>
              <w:top w:val="single" w:sz="4" w:space="0" w:color="auto"/>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4"/>
              </w:rPr>
            </w:pPr>
            <w:r w:rsidRPr="00B72E17">
              <w:rPr>
                <w:rFonts w:ascii="宋体" w:hAnsi="宋体" w:cs="宋体" w:hint="eastAsia"/>
                <w:kern w:val="0"/>
                <w:sz w:val="24"/>
              </w:rPr>
              <w:t>青岛市即墨区教育和体育局</w:t>
            </w:r>
          </w:p>
        </w:tc>
        <w:tc>
          <w:tcPr>
            <w:tcW w:w="160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项目单位</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青岛市即墨区创智实验学校</w:t>
            </w:r>
          </w:p>
        </w:tc>
      </w:tr>
      <w:tr w:rsidR="00B72E17" w:rsidRPr="00B72E17" w:rsidTr="00B72E17">
        <w:trPr>
          <w:trHeight w:val="559"/>
        </w:trPr>
        <w:tc>
          <w:tcPr>
            <w:tcW w:w="38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项目属性</w:t>
            </w:r>
          </w:p>
        </w:tc>
        <w:tc>
          <w:tcPr>
            <w:tcW w:w="3440" w:type="dxa"/>
            <w:gridSpan w:val="2"/>
            <w:tcBorders>
              <w:top w:val="single" w:sz="4" w:space="0" w:color="auto"/>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延续项目</w:t>
            </w:r>
          </w:p>
        </w:tc>
        <w:tc>
          <w:tcPr>
            <w:tcW w:w="160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项目实施期</w:t>
            </w:r>
          </w:p>
        </w:tc>
        <w:tc>
          <w:tcPr>
            <w:tcW w:w="2160" w:type="dxa"/>
            <w:tcBorders>
              <w:top w:val="nil"/>
              <w:left w:val="nil"/>
              <w:bottom w:val="single" w:sz="4" w:space="0" w:color="auto"/>
              <w:right w:val="single" w:sz="4" w:space="0" w:color="auto"/>
            </w:tcBorders>
            <w:shd w:val="clear" w:color="000000" w:fill="FFFFFF"/>
            <w:vAlign w:val="center"/>
            <w:hideMark/>
          </w:tcPr>
          <w:p w:rsidR="00B72E17" w:rsidRPr="00B72E17" w:rsidRDefault="00B72E17" w:rsidP="00B72E17">
            <w:pPr>
              <w:widowControl/>
              <w:jc w:val="center"/>
              <w:rPr>
                <w:rFonts w:ascii="宋体" w:hAnsi="宋体" w:cs="宋体"/>
                <w:kern w:val="0"/>
                <w:sz w:val="18"/>
                <w:szCs w:val="18"/>
              </w:rPr>
            </w:pPr>
            <w:r w:rsidRPr="00B72E17">
              <w:rPr>
                <w:rFonts w:ascii="宋体" w:hAnsi="宋体" w:cs="宋体" w:hint="eastAsia"/>
                <w:kern w:val="0"/>
                <w:sz w:val="18"/>
                <w:szCs w:val="18"/>
              </w:rPr>
              <w:t>2022.1.1-2022.12.31</w:t>
            </w:r>
          </w:p>
        </w:tc>
      </w:tr>
      <w:tr w:rsidR="00B72E17" w:rsidRPr="00B72E17" w:rsidTr="00B72E17">
        <w:trPr>
          <w:trHeight w:val="559"/>
        </w:trPr>
        <w:tc>
          <w:tcPr>
            <w:tcW w:w="38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项目资金</w:t>
            </w:r>
            <w:r w:rsidRPr="00B72E17">
              <w:rPr>
                <w:rFonts w:ascii="宋体" w:hAnsi="宋体" w:cs="宋体" w:hint="eastAsia"/>
                <w:kern w:val="0"/>
                <w:sz w:val="20"/>
                <w:szCs w:val="20"/>
              </w:rPr>
              <w:br/>
              <w:t>（万元）</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项目实施期资金总额：</w:t>
            </w:r>
          </w:p>
        </w:tc>
        <w:tc>
          <w:tcPr>
            <w:tcW w:w="11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Pr>
                <w:rFonts w:ascii="宋体" w:hAnsi="宋体" w:cs="宋体" w:hint="eastAsia"/>
                <w:kern w:val="0"/>
                <w:sz w:val="20"/>
                <w:szCs w:val="20"/>
              </w:rPr>
              <w:t>36.4</w:t>
            </w:r>
          </w:p>
        </w:tc>
        <w:tc>
          <w:tcPr>
            <w:tcW w:w="160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年度资金总额：</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Pr>
                <w:rFonts w:ascii="宋体" w:hAnsi="宋体" w:cs="宋体" w:hint="eastAsia"/>
                <w:kern w:val="0"/>
                <w:sz w:val="20"/>
                <w:szCs w:val="20"/>
              </w:rPr>
              <w:t>36.4</w:t>
            </w:r>
          </w:p>
        </w:tc>
      </w:tr>
      <w:tr w:rsidR="00B72E17" w:rsidRPr="00B72E17" w:rsidTr="00B72E17">
        <w:trPr>
          <w:trHeight w:val="559"/>
        </w:trPr>
        <w:tc>
          <w:tcPr>
            <w:tcW w:w="3820" w:type="dxa"/>
            <w:gridSpan w:val="3"/>
            <w:vMerge/>
            <w:tcBorders>
              <w:top w:val="single" w:sz="4" w:space="0" w:color="auto"/>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其中：财政拨款</w:t>
            </w:r>
          </w:p>
        </w:tc>
        <w:tc>
          <w:tcPr>
            <w:tcW w:w="11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Pr>
                <w:rFonts w:ascii="宋体" w:hAnsi="宋体" w:cs="宋体" w:hint="eastAsia"/>
                <w:kern w:val="0"/>
                <w:sz w:val="20"/>
                <w:szCs w:val="20"/>
              </w:rPr>
              <w:t>36.4</w:t>
            </w:r>
          </w:p>
        </w:tc>
        <w:tc>
          <w:tcPr>
            <w:tcW w:w="160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其中：财政拨款</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Pr>
                <w:rFonts w:ascii="宋体" w:hAnsi="宋体" w:cs="宋体" w:hint="eastAsia"/>
                <w:kern w:val="0"/>
                <w:sz w:val="20"/>
                <w:szCs w:val="20"/>
              </w:rPr>
              <w:t>36.4</w:t>
            </w:r>
          </w:p>
        </w:tc>
      </w:tr>
      <w:tr w:rsidR="00B72E17" w:rsidRPr="00B72E17" w:rsidTr="00B72E17">
        <w:trPr>
          <w:trHeight w:val="559"/>
        </w:trPr>
        <w:tc>
          <w:tcPr>
            <w:tcW w:w="3820" w:type="dxa"/>
            <w:gridSpan w:val="3"/>
            <w:vMerge/>
            <w:tcBorders>
              <w:top w:val="single" w:sz="4" w:space="0" w:color="auto"/>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 xml:space="preserve">      其他资金</w:t>
            </w:r>
          </w:p>
        </w:tc>
        <w:tc>
          <w:tcPr>
            <w:tcW w:w="11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其他资金</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r w:rsidR="00B72E17" w:rsidRPr="00B72E17" w:rsidTr="00B72E17">
        <w:trPr>
          <w:trHeight w:val="1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年度绩效目标 </w:t>
            </w:r>
          </w:p>
        </w:tc>
        <w:tc>
          <w:tcPr>
            <w:tcW w:w="10260" w:type="dxa"/>
            <w:gridSpan w:val="6"/>
            <w:tcBorders>
              <w:top w:val="single" w:sz="4" w:space="0" w:color="auto"/>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依据《关于以深化教育扶贫为突破口加快推动乡村教育发展的实施方案》的通知（青教通字[2018]80号）和《进一步完善城乡义务教育经费保障机制的通知》（青政发[2016]31号规定，进一步提升学校保障能力，促进初中教育发展</w:t>
            </w:r>
          </w:p>
        </w:tc>
      </w:tr>
      <w:tr w:rsidR="00B72E17" w:rsidRPr="00B72E17" w:rsidTr="00B72E17">
        <w:trPr>
          <w:trHeight w:val="600"/>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绩</w:t>
            </w:r>
            <w:r w:rsidRPr="00B72E17">
              <w:rPr>
                <w:rFonts w:ascii="宋体" w:hAnsi="宋体" w:cs="宋体" w:hint="eastAsia"/>
                <w:kern w:val="0"/>
                <w:sz w:val="20"/>
                <w:szCs w:val="20"/>
              </w:rPr>
              <w:br/>
              <w:t>效</w:t>
            </w:r>
            <w:r w:rsidRPr="00B72E17">
              <w:rPr>
                <w:rFonts w:ascii="宋体" w:hAnsi="宋体" w:cs="宋体" w:hint="eastAsia"/>
                <w:kern w:val="0"/>
                <w:sz w:val="20"/>
                <w:szCs w:val="20"/>
              </w:rPr>
              <w:br/>
              <w:t>指</w:t>
            </w:r>
            <w:r w:rsidRPr="00B72E17">
              <w:rPr>
                <w:rFonts w:ascii="宋体" w:hAnsi="宋体" w:cs="宋体" w:hint="eastAsia"/>
                <w:kern w:val="0"/>
                <w:sz w:val="20"/>
                <w:szCs w:val="20"/>
              </w:rPr>
              <w:br/>
              <w:t>标</w:t>
            </w:r>
          </w:p>
        </w:tc>
        <w:tc>
          <w:tcPr>
            <w:tcW w:w="134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一级指标</w:t>
            </w: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二级指标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三级指标</w:t>
            </w: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指标值</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备注</w:t>
            </w:r>
          </w:p>
        </w:tc>
      </w:tr>
      <w:tr w:rsidR="00B72E17" w:rsidRPr="00B72E17" w:rsidTr="00B72E17">
        <w:trPr>
          <w:trHeight w:val="600"/>
        </w:trPr>
        <w:tc>
          <w:tcPr>
            <w:tcW w:w="76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产</w:t>
            </w:r>
            <w:r w:rsidRPr="00B72E17">
              <w:rPr>
                <w:rFonts w:ascii="宋体" w:hAnsi="宋体" w:cs="宋体" w:hint="eastAsia"/>
                <w:kern w:val="0"/>
                <w:sz w:val="20"/>
                <w:szCs w:val="20"/>
              </w:rPr>
              <w:br/>
              <w:t>出</w:t>
            </w:r>
            <w:r w:rsidRPr="00B72E17">
              <w:rPr>
                <w:rFonts w:ascii="宋体" w:hAnsi="宋体" w:cs="宋体" w:hint="eastAsia"/>
                <w:kern w:val="0"/>
                <w:sz w:val="20"/>
                <w:szCs w:val="20"/>
              </w:rPr>
              <w:br/>
              <w:t>指</w:t>
            </w:r>
            <w:r w:rsidRPr="00B72E17">
              <w:rPr>
                <w:rFonts w:ascii="宋体" w:hAnsi="宋体" w:cs="宋体" w:hint="eastAsia"/>
                <w:kern w:val="0"/>
                <w:sz w:val="20"/>
                <w:szCs w:val="20"/>
              </w:rPr>
              <w:br/>
              <w:t>标</w:t>
            </w: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数量指标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学生数</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581人</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r w:rsidR="00B72E17" w:rsidRPr="00B72E17" w:rsidTr="00B72E17">
        <w:trPr>
          <w:trHeight w:val="600"/>
        </w:trPr>
        <w:tc>
          <w:tcPr>
            <w:tcW w:w="76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34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质量指标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拨付对象资格符合率</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100%</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r w:rsidR="00B72E17" w:rsidRPr="00B72E17" w:rsidTr="00B72E17">
        <w:trPr>
          <w:trHeight w:val="780"/>
        </w:trPr>
        <w:tc>
          <w:tcPr>
            <w:tcW w:w="76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34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时效指标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实施期限</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12个月</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r w:rsidR="00B72E17" w:rsidRPr="00B72E17" w:rsidTr="00B72E17">
        <w:trPr>
          <w:trHeight w:val="600"/>
        </w:trPr>
        <w:tc>
          <w:tcPr>
            <w:tcW w:w="76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34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成本指标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经费标准</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1100元/生/年</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r w:rsidR="00B72E17" w:rsidRPr="00B72E17" w:rsidTr="00B72E17">
        <w:trPr>
          <w:trHeight w:val="600"/>
        </w:trPr>
        <w:tc>
          <w:tcPr>
            <w:tcW w:w="76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效</w:t>
            </w:r>
            <w:r w:rsidRPr="00B72E17">
              <w:rPr>
                <w:rFonts w:ascii="宋体" w:hAnsi="宋体" w:cs="宋体" w:hint="eastAsia"/>
                <w:kern w:val="0"/>
                <w:sz w:val="20"/>
                <w:szCs w:val="20"/>
              </w:rPr>
              <w:br/>
              <w:t>益</w:t>
            </w:r>
            <w:r w:rsidRPr="00B72E17">
              <w:rPr>
                <w:rFonts w:ascii="宋体" w:hAnsi="宋体" w:cs="宋体" w:hint="eastAsia"/>
                <w:kern w:val="0"/>
                <w:sz w:val="20"/>
                <w:szCs w:val="20"/>
              </w:rPr>
              <w:br/>
              <w:t>指</w:t>
            </w:r>
            <w:r w:rsidRPr="00B72E17">
              <w:rPr>
                <w:rFonts w:ascii="宋体" w:hAnsi="宋体" w:cs="宋体" w:hint="eastAsia"/>
                <w:kern w:val="0"/>
                <w:sz w:val="20"/>
                <w:szCs w:val="20"/>
              </w:rPr>
              <w:br/>
              <w:t>标</w:t>
            </w: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经济效益指标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4"/>
              </w:rPr>
            </w:pPr>
            <w:r w:rsidRPr="00B72E17">
              <w:rPr>
                <w:rFonts w:ascii="宋体" w:hAnsi="宋体" w:cs="宋体" w:hint="eastAsia"/>
                <w:kern w:val="0"/>
                <w:sz w:val="24"/>
              </w:rPr>
              <w:t>无</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r w:rsidR="00B72E17" w:rsidRPr="00B72E17" w:rsidTr="00B72E17">
        <w:trPr>
          <w:trHeight w:val="600"/>
        </w:trPr>
        <w:tc>
          <w:tcPr>
            <w:tcW w:w="76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34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社会效益指标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进一步提升学校保障能力，促进初中教育发展</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有效</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r w:rsidR="00B72E17" w:rsidRPr="00B72E17" w:rsidTr="00B72E17">
        <w:trPr>
          <w:trHeight w:val="600"/>
        </w:trPr>
        <w:tc>
          <w:tcPr>
            <w:tcW w:w="76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34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生态效益指标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4"/>
              </w:rPr>
            </w:pPr>
            <w:r w:rsidRPr="00B72E17">
              <w:rPr>
                <w:rFonts w:ascii="宋体" w:hAnsi="宋体" w:cs="宋体" w:hint="eastAsia"/>
                <w:kern w:val="0"/>
                <w:sz w:val="24"/>
              </w:rPr>
              <w:t>无</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r w:rsidR="00B72E17" w:rsidRPr="00B72E17" w:rsidTr="00B72E17">
        <w:trPr>
          <w:trHeight w:val="600"/>
        </w:trPr>
        <w:tc>
          <w:tcPr>
            <w:tcW w:w="76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34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可持续影响指标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0"/>
                <w:szCs w:val="20"/>
              </w:rPr>
            </w:pPr>
            <w:r w:rsidRPr="00B72E17">
              <w:rPr>
                <w:rFonts w:ascii="宋体" w:hAnsi="宋体" w:cs="宋体" w:hint="eastAsia"/>
                <w:kern w:val="0"/>
                <w:sz w:val="20"/>
                <w:szCs w:val="20"/>
              </w:rPr>
              <w:t>项目持续发挥作用的期限</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中长期</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r w:rsidR="00B72E17" w:rsidRPr="00B72E17" w:rsidTr="00B72E17">
        <w:trPr>
          <w:trHeight w:val="600"/>
        </w:trPr>
        <w:tc>
          <w:tcPr>
            <w:tcW w:w="760" w:type="dxa"/>
            <w:vMerge/>
            <w:tcBorders>
              <w:top w:val="nil"/>
              <w:left w:val="single" w:sz="4" w:space="0" w:color="auto"/>
              <w:bottom w:val="single" w:sz="4" w:space="0" w:color="auto"/>
              <w:right w:val="single" w:sz="4" w:space="0" w:color="auto"/>
            </w:tcBorders>
            <w:vAlign w:val="center"/>
            <w:hideMark/>
          </w:tcPr>
          <w:p w:rsidR="00B72E17" w:rsidRPr="00B72E17" w:rsidRDefault="00B72E17" w:rsidP="00B72E17">
            <w:pPr>
              <w:widowControl/>
              <w:jc w:val="left"/>
              <w:rPr>
                <w:rFonts w:ascii="宋体" w:hAnsi="宋体" w:cs="宋体"/>
                <w:kern w:val="0"/>
                <w:sz w:val="20"/>
                <w:szCs w:val="20"/>
              </w:rPr>
            </w:pPr>
          </w:p>
        </w:tc>
        <w:tc>
          <w:tcPr>
            <w:tcW w:w="134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满意度指标</w:t>
            </w:r>
          </w:p>
        </w:tc>
        <w:tc>
          <w:tcPr>
            <w:tcW w:w="17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服务对象满意度指标</w:t>
            </w:r>
          </w:p>
        </w:tc>
        <w:tc>
          <w:tcPr>
            <w:tcW w:w="232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left"/>
              <w:rPr>
                <w:rFonts w:ascii="宋体" w:hAnsi="宋体" w:cs="宋体"/>
                <w:kern w:val="0"/>
                <w:sz w:val="24"/>
              </w:rPr>
            </w:pPr>
            <w:r w:rsidRPr="00B72E17">
              <w:rPr>
                <w:rFonts w:ascii="宋体" w:hAnsi="宋体" w:cs="宋体" w:hint="eastAsia"/>
                <w:kern w:val="0"/>
                <w:sz w:val="24"/>
              </w:rPr>
              <w:t>学生满意度</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99%</w:t>
            </w:r>
          </w:p>
        </w:tc>
        <w:tc>
          <w:tcPr>
            <w:tcW w:w="2160" w:type="dxa"/>
            <w:tcBorders>
              <w:top w:val="nil"/>
              <w:left w:val="nil"/>
              <w:bottom w:val="single" w:sz="4" w:space="0" w:color="auto"/>
              <w:right w:val="single" w:sz="4" w:space="0" w:color="auto"/>
            </w:tcBorders>
            <w:shd w:val="clear" w:color="auto" w:fill="auto"/>
            <w:vAlign w:val="center"/>
            <w:hideMark/>
          </w:tcPr>
          <w:p w:rsidR="00B72E17" w:rsidRPr="00B72E17" w:rsidRDefault="00B72E17" w:rsidP="00B72E17">
            <w:pPr>
              <w:widowControl/>
              <w:jc w:val="center"/>
              <w:rPr>
                <w:rFonts w:ascii="宋体" w:hAnsi="宋体" w:cs="宋体"/>
                <w:kern w:val="0"/>
                <w:sz w:val="20"/>
                <w:szCs w:val="20"/>
              </w:rPr>
            </w:pPr>
            <w:r w:rsidRPr="00B72E17">
              <w:rPr>
                <w:rFonts w:ascii="宋体" w:hAnsi="宋体" w:cs="宋体" w:hint="eastAsia"/>
                <w:kern w:val="0"/>
                <w:sz w:val="20"/>
                <w:szCs w:val="20"/>
              </w:rPr>
              <w:t xml:space="preserve">　</w:t>
            </w:r>
          </w:p>
        </w:tc>
      </w:tr>
    </w:tbl>
    <w:p w:rsidR="00B72E17" w:rsidRDefault="00B72E17"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p w:rsidR="001C6089" w:rsidRDefault="001C6089" w:rsidP="00B440C8">
      <w:pPr>
        <w:spacing w:line="276" w:lineRule="auto"/>
        <w:ind w:rightChars="800" w:right="1680"/>
        <w:rPr>
          <w:rFonts w:ascii="仿宋_GB2312" w:eastAsia="仿宋_GB2312" w:hint="eastAsia"/>
          <w:sz w:val="44"/>
          <w:szCs w:val="44"/>
        </w:rPr>
      </w:pPr>
    </w:p>
    <w:tbl>
      <w:tblPr>
        <w:tblW w:w="10757" w:type="dxa"/>
        <w:tblInd w:w="108" w:type="dxa"/>
        <w:tblLook w:val="04A0"/>
      </w:tblPr>
      <w:tblGrid>
        <w:gridCol w:w="724"/>
        <w:gridCol w:w="1156"/>
        <w:gridCol w:w="1440"/>
        <w:gridCol w:w="2036"/>
        <w:gridCol w:w="1067"/>
        <w:gridCol w:w="1440"/>
        <w:gridCol w:w="2894"/>
      </w:tblGrid>
      <w:tr w:rsidR="001C6089" w:rsidRPr="001C6089" w:rsidTr="001C6089">
        <w:trPr>
          <w:trHeight w:val="799"/>
        </w:trPr>
        <w:tc>
          <w:tcPr>
            <w:tcW w:w="10757" w:type="dxa"/>
            <w:gridSpan w:val="7"/>
            <w:tcBorders>
              <w:top w:val="nil"/>
              <w:left w:val="nil"/>
              <w:bottom w:val="nil"/>
              <w:right w:val="nil"/>
            </w:tcBorders>
            <w:shd w:val="clear" w:color="auto" w:fill="auto"/>
            <w:noWrap/>
            <w:vAlign w:val="center"/>
            <w:hideMark/>
          </w:tcPr>
          <w:p w:rsidR="001C6089" w:rsidRPr="001C6089" w:rsidRDefault="001C6089" w:rsidP="001C6089">
            <w:pPr>
              <w:widowControl/>
              <w:jc w:val="center"/>
              <w:rPr>
                <w:rFonts w:ascii="宋体" w:hAnsi="宋体" w:cs="宋体"/>
                <w:b/>
                <w:bCs/>
                <w:kern w:val="0"/>
                <w:sz w:val="40"/>
                <w:szCs w:val="40"/>
              </w:rPr>
            </w:pPr>
            <w:r w:rsidRPr="001C6089">
              <w:rPr>
                <w:rFonts w:ascii="宋体" w:hAnsi="宋体" w:cs="宋体" w:hint="eastAsia"/>
                <w:b/>
                <w:bCs/>
                <w:kern w:val="0"/>
                <w:sz w:val="40"/>
                <w:szCs w:val="40"/>
              </w:rPr>
              <w:lastRenderedPageBreak/>
              <w:t>2022年预算绩效目标批复表</w:t>
            </w:r>
          </w:p>
        </w:tc>
      </w:tr>
      <w:tr w:rsidR="001C6089" w:rsidRPr="001C6089" w:rsidTr="001C6089">
        <w:trPr>
          <w:trHeight w:val="559"/>
        </w:trPr>
        <w:tc>
          <w:tcPr>
            <w:tcW w:w="33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项目名称</w:t>
            </w:r>
          </w:p>
        </w:tc>
        <w:tc>
          <w:tcPr>
            <w:tcW w:w="7437" w:type="dxa"/>
            <w:gridSpan w:val="4"/>
            <w:tcBorders>
              <w:top w:val="single" w:sz="4" w:space="0" w:color="auto"/>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小学教育公用经费</w:t>
            </w:r>
          </w:p>
        </w:tc>
      </w:tr>
      <w:tr w:rsidR="001C6089" w:rsidRPr="001C6089" w:rsidTr="001C6089">
        <w:trPr>
          <w:trHeight w:val="559"/>
        </w:trPr>
        <w:tc>
          <w:tcPr>
            <w:tcW w:w="33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主管部门</w:t>
            </w:r>
          </w:p>
        </w:tc>
        <w:tc>
          <w:tcPr>
            <w:tcW w:w="3103" w:type="dxa"/>
            <w:gridSpan w:val="2"/>
            <w:tcBorders>
              <w:top w:val="single" w:sz="4" w:space="0" w:color="auto"/>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4"/>
              </w:rPr>
            </w:pPr>
            <w:r w:rsidRPr="001C6089">
              <w:rPr>
                <w:rFonts w:ascii="宋体" w:hAnsi="宋体" w:cs="宋体" w:hint="eastAsia"/>
                <w:kern w:val="0"/>
                <w:sz w:val="24"/>
              </w:rPr>
              <w:t>青岛市即墨区教育和体育局</w:t>
            </w: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项目单位</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青岛市即墨区创智实验学校</w:t>
            </w:r>
          </w:p>
        </w:tc>
      </w:tr>
      <w:tr w:rsidR="001C6089" w:rsidRPr="001C6089" w:rsidTr="001C6089">
        <w:trPr>
          <w:trHeight w:val="559"/>
        </w:trPr>
        <w:tc>
          <w:tcPr>
            <w:tcW w:w="33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项目属性</w:t>
            </w:r>
          </w:p>
        </w:tc>
        <w:tc>
          <w:tcPr>
            <w:tcW w:w="3103" w:type="dxa"/>
            <w:gridSpan w:val="2"/>
            <w:tcBorders>
              <w:top w:val="single" w:sz="4" w:space="0" w:color="auto"/>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延续项目</w:t>
            </w: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项目实施期</w:t>
            </w:r>
          </w:p>
        </w:tc>
        <w:tc>
          <w:tcPr>
            <w:tcW w:w="2894" w:type="dxa"/>
            <w:tcBorders>
              <w:top w:val="nil"/>
              <w:left w:val="nil"/>
              <w:bottom w:val="single" w:sz="4" w:space="0" w:color="auto"/>
              <w:right w:val="single" w:sz="4" w:space="0" w:color="auto"/>
            </w:tcBorders>
            <w:shd w:val="clear" w:color="000000" w:fill="FFFFFF"/>
            <w:vAlign w:val="center"/>
            <w:hideMark/>
          </w:tcPr>
          <w:p w:rsidR="001C6089" w:rsidRPr="001C6089" w:rsidRDefault="001C6089" w:rsidP="001C6089">
            <w:pPr>
              <w:widowControl/>
              <w:jc w:val="center"/>
              <w:rPr>
                <w:rFonts w:ascii="宋体" w:hAnsi="宋体" w:cs="宋体"/>
                <w:kern w:val="0"/>
                <w:sz w:val="18"/>
                <w:szCs w:val="18"/>
              </w:rPr>
            </w:pPr>
            <w:r w:rsidRPr="001C6089">
              <w:rPr>
                <w:rFonts w:ascii="宋体" w:hAnsi="宋体" w:cs="宋体" w:hint="eastAsia"/>
                <w:kern w:val="0"/>
                <w:sz w:val="18"/>
                <w:szCs w:val="18"/>
              </w:rPr>
              <w:t>2022.1.1-2022.12.31</w:t>
            </w:r>
          </w:p>
        </w:tc>
      </w:tr>
      <w:tr w:rsidR="001C6089" w:rsidRPr="001C6089" w:rsidTr="001C6089">
        <w:trPr>
          <w:trHeight w:val="559"/>
        </w:trPr>
        <w:tc>
          <w:tcPr>
            <w:tcW w:w="33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项目资金</w:t>
            </w:r>
            <w:r w:rsidRPr="001C6089">
              <w:rPr>
                <w:rFonts w:ascii="宋体" w:hAnsi="宋体" w:cs="宋体" w:hint="eastAsia"/>
                <w:kern w:val="0"/>
                <w:sz w:val="20"/>
                <w:szCs w:val="20"/>
              </w:rPr>
              <w:br/>
              <w:t>（万元）</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项目实施期资金总额：</w:t>
            </w:r>
          </w:p>
        </w:tc>
        <w:tc>
          <w:tcPr>
            <w:tcW w:w="1067"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65.98</w:t>
            </w: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年度资金总额：</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65.98</w:t>
            </w:r>
          </w:p>
        </w:tc>
      </w:tr>
      <w:tr w:rsidR="001C6089" w:rsidRPr="001C6089" w:rsidTr="001C6089">
        <w:trPr>
          <w:trHeight w:val="559"/>
        </w:trPr>
        <w:tc>
          <w:tcPr>
            <w:tcW w:w="3320" w:type="dxa"/>
            <w:gridSpan w:val="3"/>
            <w:vMerge/>
            <w:tcBorders>
              <w:top w:val="single" w:sz="4" w:space="0" w:color="auto"/>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其中：财政拨款</w:t>
            </w:r>
          </w:p>
        </w:tc>
        <w:tc>
          <w:tcPr>
            <w:tcW w:w="1067"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65.98</w:t>
            </w: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其中：财政拨款</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65.98</w:t>
            </w:r>
          </w:p>
        </w:tc>
      </w:tr>
      <w:tr w:rsidR="001C6089" w:rsidRPr="001C6089" w:rsidTr="001C6089">
        <w:trPr>
          <w:trHeight w:val="559"/>
        </w:trPr>
        <w:tc>
          <w:tcPr>
            <w:tcW w:w="3320" w:type="dxa"/>
            <w:gridSpan w:val="3"/>
            <w:vMerge/>
            <w:tcBorders>
              <w:top w:val="single" w:sz="4" w:space="0" w:color="auto"/>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 xml:space="preserve">      其他资金</w:t>
            </w:r>
          </w:p>
        </w:tc>
        <w:tc>
          <w:tcPr>
            <w:tcW w:w="1067"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其他资金</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r w:rsidR="001C6089" w:rsidRPr="001C6089" w:rsidTr="001C6089">
        <w:trPr>
          <w:trHeight w:val="12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年度绩效目标 </w:t>
            </w:r>
          </w:p>
        </w:tc>
        <w:tc>
          <w:tcPr>
            <w:tcW w:w="10033" w:type="dxa"/>
            <w:gridSpan w:val="6"/>
            <w:tcBorders>
              <w:top w:val="single" w:sz="4" w:space="0" w:color="auto"/>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依据《关于以深化教育扶贫为突破口加快推动乡村教育发展的实施方案》的通知（青教通字[2018]80号）和《进一步完善城乡义务教育经费保障机制的通知》（青政发[2016]31号规定，进一步提升学校保障能力，促进小学教育发展</w:t>
            </w:r>
          </w:p>
        </w:tc>
      </w:tr>
      <w:tr w:rsidR="001C6089" w:rsidRPr="001C6089" w:rsidTr="001C6089">
        <w:trPr>
          <w:trHeight w:val="60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绩</w:t>
            </w:r>
            <w:r w:rsidRPr="001C6089">
              <w:rPr>
                <w:rFonts w:ascii="宋体" w:hAnsi="宋体" w:cs="宋体" w:hint="eastAsia"/>
                <w:kern w:val="0"/>
                <w:sz w:val="20"/>
                <w:szCs w:val="20"/>
              </w:rPr>
              <w:br/>
              <w:t>效</w:t>
            </w:r>
            <w:r w:rsidRPr="001C6089">
              <w:rPr>
                <w:rFonts w:ascii="宋体" w:hAnsi="宋体" w:cs="宋体" w:hint="eastAsia"/>
                <w:kern w:val="0"/>
                <w:sz w:val="20"/>
                <w:szCs w:val="20"/>
              </w:rPr>
              <w:br/>
              <w:t>指</w:t>
            </w:r>
            <w:r w:rsidRPr="001C6089">
              <w:rPr>
                <w:rFonts w:ascii="宋体" w:hAnsi="宋体" w:cs="宋体" w:hint="eastAsia"/>
                <w:kern w:val="0"/>
                <w:sz w:val="20"/>
                <w:szCs w:val="20"/>
              </w:rPr>
              <w:br/>
              <w:t>标</w:t>
            </w:r>
          </w:p>
        </w:tc>
        <w:tc>
          <w:tcPr>
            <w:tcW w:w="115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一级指标</w:t>
            </w: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二级指标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三级指标</w:t>
            </w:r>
          </w:p>
        </w:tc>
        <w:tc>
          <w:tcPr>
            <w:tcW w:w="2507" w:type="dxa"/>
            <w:gridSpan w:val="2"/>
            <w:tcBorders>
              <w:top w:val="single" w:sz="4" w:space="0" w:color="auto"/>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指标值</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备注</w:t>
            </w:r>
          </w:p>
        </w:tc>
      </w:tr>
      <w:tr w:rsidR="001C6089" w:rsidRPr="001C6089" w:rsidTr="001C6089">
        <w:trPr>
          <w:trHeight w:val="600"/>
        </w:trPr>
        <w:tc>
          <w:tcPr>
            <w:tcW w:w="724"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156" w:type="dxa"/>
            <w:vMerge w:val="restart"/>
            <w:tcBorders>
              <w:top w:val="nil"/>
              <w:left w:val="single" w:sz="4" w:space="0" w:color="auto"/>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产</w:t>
            </w:r>
            <w:r w:rsidRPr="001C6089">
              <w:rPr>
                <w:rFonts w:ascii="宋体" w:hAnsi="宋体" w:cs="宋体" w:hint="eastAsia"/>
                <w:kern w:val="0"/>
                <w:sz w:val="20"/>
                <w:szCs w:val="20"/>
              </w:rPr>
              <w:br/>
              <w:t>出</w:t>
            </w:r>
            <w:r w:rsidRPr="001C6089">
              <w:rPr>
                <w:rFonts w:ascii="宋体" w:hAnsi="宋体" w:cs="宋体" w:hint="eastAsia"/>
                <w:kern w:val="0"/>
                <w:sz w:val="20"/>
                <w:szCs w:val="20"/>
              </w:rPr>
              <w:br/>
              <w:t>指</w:t>
            </w:r>
            <w:r w:rsidRPr="001C6089">
              <w:rPr>
                <w:rFonts w:ascii="宋体" w:hAnsi="宋体" w:cs="宋体" w:hint="eastAsia"/>
                <w:kern w:val="0"/>
                <w:sz w:val="20"/>
                <w:szCs w:val="20"/>
              </w:rPr>
              <w:br/>
              <w:t>标</w:t>
            </w: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数量指标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学生数</w:t>
            </w:r>
          </w:p>
        </w:tc>
        <w:tc>
          <w:tcPr>
            <w:tcW w:w="2507" w:type="dxa"/>
            <w:gridSpan w:val="2"/>
            <w:tcBorders>
              <w:top w:val="single" w:sz="4" w:space="0" w:color="auto"/>
              <w:left w:val="nil"/>
              <w:bottom w:val="single" w:sz="4" w:space="0" w:color="auto"/>
              <w:right w:val="single" w:sz="4" w:space="0" w:color="000000"/>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1306人</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r w:rsidR="001C6089" w:rsidRPr="001C6089" w:rsidTr="001C6089">
        <w:trPr>
          <w:trHeight w:val="600"/>
        </w:trPr>
        <w:tc>
          <w:tcPr>
            <w:tcW w:w="724"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156"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质量指标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拨付对象资格符合率</w:t>
            </w:r>
          </w:p>
        </w:tc>
        <w:tc>
          <w:tcPr>
            <w:tcW w:w="2507" w:type="dxa"/>
            <w:gridSpan w:val="2"/>
            <w:tcBorders>
              <w:top w:val="single" w:sz="4" w:space="0" w:color="auto"/>
              <w:left w:val="nil"/>
              <w:bottom w:val="single" w:sz="4" w:space="0" w:color="auto"/>
              <w:right w:val="single" w:sz="4" w:space="0" w:color="000000"/>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100%</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r w:rsidR="001C6089" w:rsidRPr="001C6089" w:rsidTr="001C6089">
        <w:trPr>
          <w:trHeight w:val="780"/>
        </w:trPr>
        <w:tc>
          <w:tcPr>
            <w:tcW w:w="724"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156"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时效指标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实施期限</w:t>
            </w:r>
          </w:p>
        </w:tc>
        <w:tc>
          <w:tcPr>
            <w:tcW w:w="2507" w:type="dxa"/>
            <w:gridSpan w:val="2"/>
            <w:tcBorders>
              <w:top w:val="single" w:sz="4" w:space="0" w:color="auto"/>
              <w:left w:val="nil"/>
              <w:bottom w:val="single" w:sz="4" w:space="0" w:color="auto"/>
              <w:right w:val="single" w:sz="4" w:space="0" w:color="000000"/>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12个月</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r w:rsidR="001C6089" w:rsidRPr="001C6089" w:rsidTr="001C6089">
        <w:trPr>
          <w:trHeight w:val="600"/>
        </w:trPr>
        <w:tc>
          <w:tcPr>
            <w:tcW w:w="724"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156"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成本指标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经费标准</w:t>
            </w:r>
          </w:p>
        </w:tc>
        <w:tc>
          <w:tcPr>
            <w:tcW w:w="2507" w:type="dxa"/>
            <w:gridSpan w:val="2"/>
            <w:tcBorders>
              <w:top w:val="single" w:sz="4" w:space="0" w:color="auto"/>
              <w:left w:val="nil"/>
              <w:bottom w:val="single" w:sz="4" w:space="0" w:color="auto"/>
              <w:right w:val="single" w:sz="4" w:space="0" w:color="000000"/>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900元/生/年</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r w:rsidR="001C6089" w:rsidRPr="001C6089" w:rsidTr="001C6089">
        <w:trPr>
          <w:trHeight w:val="600"/>
        </w:trPr>
        <w:tc>
          <w:tcPr>
            <w:tcW w:w="724"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156" w:type="dxa"/>
            <w:vMerge w:val="restart"/>
            <w:tcBorders>
              <w:top w:val="nil"/>
              <w:left w:val="single" w:sz="4" w:space="0" w:color="auto"/>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效</w:t>
            </w:r>
            <w:r w:rsidRPr="001C6089">
              <w:rPr>
                <w:rFonts w:ascii="宋体" w:hAnsi="宋体" w:cs="宋体" w:hint="eastAsia"/>
                <w:kern w:val="0"/>
                <w:sz w:val="20"/>
                <w:szCs w:val="20"/>
              </w:rPr>
              <w:br/>
              <w:t>益</w:t>
            </w:r>
            <w:r w:rsidRPr="001C6089">
              <w:rPr>
                <w:rFonts w:ascii="宋体" w:hAnsi="宋体" w:cs="宋体" w:hint="eastAsia"/>
                <w:kern w:val="0"/>
                <w:sz w:val="20"/>
                <w:szCs w:val="20"/>
              </w:rPr>
              <w:br/>
              <w:t>指</w:t>
            </w:r>
            <w:r w:rsidRPr="001C6089">
              <w:rPr>
                <w:rFonts w:ascii="宋体" w:hAnsi="宋体" w:cs="宋体" w:hint="eastAsia"/>
                <w:kern w:val="0"/>
                <w:sz w:val="20"/>
                <w:szCs w:val="20"/>
              </w:rPr>
              <w:br/>
              <w:t>标</w:t>
            </w: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经济效益指标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4"/>
              </w:rPr>
            </w:pPr>
            <w:r w:rsidRPr="001C6089">
              <w:rPr>
                <w:rFonts w:ascii="宋体" w:hAnsi="宋体" w:cs="宋体" w:hint="eastAsia"/>
                <w:kern w:val="0"/>
                <w:sz w:val="24"/>
              </w:rPr>
              <w:t>无</w:t>
            </w:r>
          </w:p>
        </w:tc>
        <w:tc>
          <w:tcPr>
            <w:tcW w:w="2507" w:type="dxa"/>
            <w:gridSpan w:val="2"/>
            <w:tcBorders>
              <w:top w:val="single" w:sz="4" w:space="0" w:color="auto"/>
              <w:left w:val="nil"/>
              <w:bottom w:val="single" w:sz="4" w:space="0" w:color="auto"/>
              <w:right w:val="single" w:sz="4" w:space="0" w:color="000000"/>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r w:rsidR="001C6089" w:rsidRPr="001C6089" w:rsidTr="001C6089">
        <w:trPr>
          <w:trHeight w:val="600"/>
        </w:trPr>
        <w:tc>
          <w:tcPr>
            <w:tcW w:w="724"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156"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社会效益指标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进一步提升学校保障能力，促进小学教育发展</w:t>
            </w:r>
          </w:p>
        </w:tc>
        <w:tc>
          <w:tcPr>
            <w:tcW w:w="2507" w:type="dxa"/>
            <w:gridSpan w:val="2"/>
            <w:tcBorders>
              <w:top w:val="single" w:sz="4" w:space="0" w:color="auto"/>
              <w:left w:val="nil"/>
              <w:bottom w:val="single" w:sz="4" w:space="0" w:color="auto"/>
              <w:right w:val="single" w:sz="4" w:space="0" w:color="000000"/>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有效</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r w:rsidR="001C6089" w:rsidRPr="001C6089" w:rsidTr="001C6089">
        <w:trPr>
          <w:trHeight w:val="600"/>
        </w:trPr>
        <w:tc>
          <w:tcPr>
            <w:tcW w:w="724"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156"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生态效益指标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4"/>
              </w:rPr>
            </w:pPr>
            <w:r w:rsidRPr="001C6089">
              <w:rPr>
                <w:rFonts w:ascii="宋体" w:hAnsi="宋体" w:cs="宋体" w:hint="eastAsia"/>
                <w:kern w:val="0"/>
                <w:sz w:val="24"/>
              </w:rPr>
              <w:t>无</w:t>
            </w:r>
          </w:p>
        </w:tc>
        <w:tc>
          <w:tcPr>
            <w:tcW w:w="2507" w:type="dxa"/>
            <w:gridSpan w:val="2"/>
            <w:tcBorders>
              <w:top w:val="single" w:sz="4" w:space="0" w:color="auto"/>
              <w:left w:val="nil"/>
              <w:bottom w:val="single" w:sz="4" w:space="0" w:color="auto"/>
              <w:right w:val="single" w:sz="4" w:space="0" w:color="000000"/>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r w:rsidR="001C6089" w:rsidRPr="001C6089" w:rsidTr="001C6089">
        <w:trPr>
          <w:trHeight w:val="600"/>
        </w:trPr>
        <w:tc>
          <w:tcPr>
            <w:tcW w:w="724"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156"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可持续影响指标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0"/>
                <w:szCs w:val="20"/>
              </w:rPr>
            </w:pPr>
            <w:r w:rsidRPr="001C6089">
              <w:rPr>
                <w:rFonts w:ascii="宋体" w:hAnsi="宋体" w:cs="宋体" w:hint="eastAsia"/>
                <w:kern w:val="0"/>
                <w:sz w:val="20"/>
                <w:szCs w:val="20"/>
              </w:rPr>
              <w:t>项目持续发挥作用的期限</w:t>
            </w:r>
          </w:p>
        </w:tc>
        <w:tc>
          <w:tcPr>
            <w:tcW w:w="2507" w:type="dxa"/>
            <w:gridSpan w:val="2"/>
            <w:tcBorders>
              <w:top w:val="single" w:sz="4" w:space="0" w:color="auto"/>
              <w:left w:val="nil"/>
              <w:bottom w:val="single" w:sz="4" w:space="0" w:color="auto"/>
              <w:right w:val="single" w:sz="4" w:space="0" w:color="000000"/>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中长期</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r w:rsidR="001C6089" w:rsidRPr="001C6089" w:rsidTr="001C6089">
        <w:trPr>
          <w:trHeight w:val="600"/>
        </w:trPr>
        <w:tc>
          <w:tcPr>
            <w:tcW w:w="724" w:type="dxa"/>
            <w:vMerge/>
            <w:tcBorders>
              <w:top w:val="nil"/>
              <w:left w:val="single" w:sz="4" w:space="0" w:color="auto"/>
              <w:bottom w:val="single" w:sz="4" w:space="0" w:color="auto"/>
              <w:right w:val="single" w:sz="4" w:space="0" w:color="auto"/>
            </w:tcBorders>
            <w:vAlign w:val="center"/>
            <w:hideMark/>
          </w:tcPr>
          <w:p w:rsidR="001C6089" w:rsidRPr="001C6089" w:rsidRDefault="001C6089" w:rsidP="001C6089">
            <w:pPr>
              <w:widowControl/>
              <w:jc w:val="left"/>
              <w:rPr>
                <w:rFonts w:ascii="宋体" w:hAnsi="宋体" w:cs="宋体"/>
                <w:kern w:val="0"/>
                <w:sz w:val="20"/>
                <w:szCs w:val="20"/>
              </w:rPr>
            </w:pPr>
          </w:p>
        </w:tc>
        <w:tc>
          <w:tcPr>
            <w:tcW w:w="115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满意度指标</w:t>
            </w:r>
          </w:p>
        </w:tc>
        <w:tc>
          <w:tcPr>
            <w:tcW w:w="1440"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服务对象满意度指标</w:t>
            </w:r>
          </w:p>
        </w:tc>
        <w:tc>
          <w:tcPr>
            <w:tcW w:w="2036"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left"/>
              <w:rPr>
                <w:rFonts w:ascii="宋体" w:hAnsi="宋体" w:cs="宋体"/>
                <w:kern w:val="0"/>
                <w:sz w:val="24"/>
              </w:rPr>
            </w:pPr>
            <w:r w:rsidRPr="001C6089">
              <w:rPr>
                <w:rFonts w:ascii="宋体" w:hAnsi="宋体" w:cs="宋体" w:hint="eastAsia"/>
                <w:kern w:val="0"/>
                <w:sz w:val="24"/>
              </w:rPr>
              <w:t>学生满意度</w:t>
            </w:r>
          </w:p>
        </w:tc>
        <w:tc>
          <w:tcPr>
            <w:tcW w:w="2507" w:type="dxa"/>
            <w:gridSpan w:val="2"/>
            <w:tcBorders>
              <w:top w:val="single" w:sz="4" w:space="0" w:color="auto"/>
              <w:left w:val="nil"/>
              <w:bottom w:val="single" w:sz="4" w:space="0" w:color="auto"/>
              <w:right w:val="single" w:sz="4" w:space="0" w:color="000000"/>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99%</w:t>
            </w:r>
          </w:p>
        </w:tc>
        <w:tc>
          <w:tcPr>
            <w:tcW w:w="2894" w:type="dxa"/>
            <w:tcBorders>
              <w:top w:val="nil"/>
              <w:left w:val="nil"/>
              <w:bottom w:val="single" w:sz="4" w:space="0" w:color="auto"/>
              <w:right w:val="single" w:sz="4" w:space="0" w:color="auto"/>
            </w:tcBorders>
            <w:shd w:val="clear" w:color="auto" w:fill="auto"/>
            <w:vAlign w:val="center"/>
            <w:hideMark/>
          </w:tcPr>
          <w:p w:rsidR="001C6089" w:rsidRPr="001C6089" w:rsidRDefault="001C6089" w:rsidP="001C6089">
            <w:pPr>
              <w:widowControl/>
              <w:jc w:val="center"/>
              <w:rPr>
                <w:rFonts w:ascii="宋体" w:hAnsi="宋体" w:cs="宋体"/>
                <w:kern w:val="0"/>
                <w:sz w:val="20"/>
                <w:szCs w:val="20"/>
              </w:rPr>
            </w:pPr>
            <w:r w:rsidRPr="001C6089">
              <w:rPr>
                <w:rFonts w:ascii="宋体" w:hAnsi="宋体" w:cs="宋体" w:hint="eastAsia"/>
                <w:kern w:val="0"/>
                <w:sz w:val="20"/>
                <w:szCs w:val="20"/>
              </w:rPr>
              <w:t xml:space="preserve">　</w:t>
            </w:r>
          </w:p>
        </w:tc>
      </w:tr>
    </w:tbl>
    <w:p w:rsidR="00B72E17" w:rsidRPr="00B440C8" w:rsidRDefault="00B72E17" w:rsidP="00B440C8">
      <w:pPr>
        <w:spacing w:line="276" w:lineRule="auto"/>
        <w:ind w:rightChars="800" w:right="1680"/>
        <w:rPr>
          <w:rFonts w:ascii="仿宋_GB2312" w:eastAsia="仿宋_GB2312"/>
          <w:sz w:val="44"/>
          <w:szCs w:val="44"/>
        </w:rPr>
      </w:pPr>
    </w:p>
    <w:tbl>
      <w:tblPr>
        <w:tblpPr w:leftFromText="180" w:rightFromText="180" w:vertAnchor="text" w:tblpY="1"/>
        <w:tblOverlap w:val="never"/>
        <w:tblW w:w="12973" w:type="dxa"/>
        <w:tblInd w:w="-34" w:type="dxa"/>
        <w:tblLook w:val="04A0"/>
      </w:tblPr>
      <w:tblGrid>
        <w:gridCol w:w="3697"/>
        <w:gridCol w:w="2020"/>
        <w:gridCol w:w="3240"/>
        <w:gridCol w:w="2500"/>
        <w:gridCol w:w="1516"/>
      </w:tblGrid>
      <w:tr w:rsidR="0025011D" w:rsidRPr="00B440C8" w:rsidTr="0025011D">
        <w:trPr>
          <w:trHeight w:val="285"/>
        </w:trPr>
        <w:tc>
          <w:tcPr>
            <w:tcW w:w="3697" w:type="dxa"/>
            <w:tcBorders>
              <w:top w:val="nil"/>
              <w:left w:val="nil"/>
              <w:bottom w:val="nil"/>
              <w:right w:val="nil"/>
            </w:tcBorders>
            <w:shd w:val="clear" w:color="auto" w:fill="auto"/>
            <w:noWrap/>
            <w:vAlign w:val="center"/>
            <w:hideMark/>
          </w:tcPr>
          <w:p w:rsidR="0025011D" w:rsidRPr="00B440C8" w:rsidRDefault="0025011D" w:rsidP="0025011D">
            <w:pPr>
              <w:widowControl/>
              <w:jc w:val="center"/>
              <w:rPr>
                <w:rFonts w:ascii="宋体" w:hAnsi="宋体" w:cs="宋体"/>
                <w:kern w:val="0"/>
                <w:sz w:val="22"/>
                <w:szCs w:val="22"/>
              </w:rPr>
            </w:pPr>
          </w:p>
        </w:tc>
        <w:tc>
          <w:tcPr>
            <w:tcW w:w="2020" w:type="dxa"/>
            <w:tcBorders>
              <w:top w:val="nil"/>
              <w:left w:val="nil"/>
              <w:bottom w:val="nil"/>
              <w:right w:val="nil"/>
            </w:tcBorders>
            <w:shd w:val="clear" w:color="auto" w:fill="auto"/>
            <w:noWrap/>
            <w:vAlign w:val="center"/>
            <w:hideMark/>
          </w:tcPr>
          <w:p w:rsidR="0025011D" w:rsidRPr="00B440C8" w:rsidRDefault="0025011D" w:rsidP="0025011D">
            <w:pPr>
              <w:widowControl/>
              <w:jc w:val="left"/>
              <w:rPr>
                <w:rFonts w:ascii="宋体" w:hAnsi="宋体" w:cs="宋体"/>
                <w:kern w:val="0"/>
                <w:sz w:val="22"/>
                <w:szCs w:val="22"/>
              </w:rPr>
            </w:pPr>
          </w:p>
        </w:tc>
        <w:tc>
          <w:tcPr>
            <w:tcW w:w="3240" w:type="dxa"/>
            <w:tcBorders>
              <w:top w:val="nil"/>
              <w:left w:val="nil"/>
              <w:bottom w:val="nil"/>
              <w:right w:val="nil"/>
            </w:tcBorders>
            <w:shd w:val="clear" w:color="auto" w:fill="auto"/>
            <w:noWrap/>
            <w:vAlign w:val="center"/>
            <w:hideMark/>
          </w:tcPr>
          <w:p w:rsidR="0025011D" w:rsidRPr="00B440C8" w:rsidRDefault="0025011D" w:rsidP="0025011D">
            <w:pPr>
              <w:widowControl/>
              <w:jc w:val="right"/>
              <w:rPr>
                <w:rFonts w:ascii="宋体" w:hAnsi="宋体" w:cs="宋体"/>
                <w:kern w:val="0"/>
                <w:sz w:val="22"/>
                <w:szCs w:val="22"/>
              </w:rPr>
            </w:pPr>
          </w:p>
        </w:tc>
        <w:tc>
          <w:tcPr>
            <w:tcW w:w="2500" w:type="dxa"/>
            <w:tcBorders>
              <w:top w:val="nil"/>
              <w:left w:val="nil"/>
              <w:bottom w:val="nil"/>
              <w:right w:val="nil"/>
            </w:tcBorders>
            <w:shd w:val="clear" w:color="auto" w:fill="auto"/>
            <w:vAlign w:val="center"/>
            <w:hideMark/>
          </w:tcPr>
          <w:p w:rsidR="0025011D" w:rsidRPr="00B440C8" w:rsidRDefault="0025011D" w:rsidP="0025011D">
            <w:pPr>
              <w:widowControl/>
              <w:jc w:val="left"/>
              <w:rPr>
                <w:rFonts w:ascii="宋体" w:hAnsi="宋体" w:cs="宋体"/>
                <w:kern w:val="0"/>
                <w:sz w:val="24"/>
              </w:rPr>
            </w:pPr>
          </w:p>
        </w:tc>
        <w:tc>
          <w:tcPr>
            <w:tcW w:w="1516" w:type="dxa"/>
            <w:tcBorders>
              <w:top w:val="nil"/>
              <w:left w:val="nil"/>
              <w:bottom w:val="nil"/>
              <w:right w:val="nil"/>
            </w:tcBorders>
            <w:shd w:val="clear" w:color="auto" w:fill="auto"/>
            <w:vAlign w:val="center"/>
            <w:hideMark/>
          </w:tcPr>
          <w:p w:rsidR="0025011D" w:rsidRPr="00B440C8" w:rsidRDefault="0025011D" w:rsidP="0025011D">
            <w:pPr>
              <w:widowControl/>
              <w:jc w:val="left"/>
              <w:rPr>
                <w:rFonts w:ascii="宋体" w:hAnsi="宋体" w:cs="宋体"/>
                <w:kern w:val="0"/>
                <w:sz w:val="24"/>
              </w:rPr>
            </w:pPr>
          </w:p>
        </w:tc>
      </w:tr>
    </w:tbl>
    <w:p w:rsidR="00C91AA4" w:rsidRPr="00B440C8" w:rsidRDefault="00C91AA4" w:rsidP="00662021">
      <w:pPr>
        <w:keepNext/>
        <w:spacing w:line="276" w:lineRule="auto"/>
        <w:ind w:leftChars="900" w:left="1890" w:rightChars="800" w:right="1680"/>
        <w:rPr>
          <w:rFonts w:ascii="黑体" w:eastAsia="黑体"/>
          <w:sz w:val="44"/>
          <w:szCs w:val="44"/>
        </w:rPr>
      </w:pPr>
    </w:p>
    <w:tbl>
      <w:tblPr>
        <w:tblW w:w="13694" w:type="dxa"/>
        <w:tblInd w:w="83" w:type="dxa"/>
        <w:tblLook w:val="04A0"/>
      </w:tblPr>
      <w:tblGrid>
        <w:gridCol w:w="1194"/>
        <w:gridCol w:w="1250"/>
        <w:gridCol w:w="1250"/>
        <w:gridCol w:w="1250"/>
        <w:gridCol w:w="1250"/>
        <w:gridCol w:w="1250"/>
        <w:gridCol w:w="1250"/>
        <w:gridCol w:w="1250"/>
        <w:gridCol w:w="1250"/>
        <w:gridCol w:w="1250"/>
        <w:gridCol w:w="1250"/>
      </w:tblGrid>
      <w:tr w:rsidR="00662021" w:rsidRPr="00B440C8" w:rsidTr="001C6089">
        <w:trPr>
          <w:trHeight w:val="726"/>
        </w:trPr>
        <w:tc>
          <w:tcPr>
            <w:tcW w:w="13694" w:type="dxa"/>
            <w:gridSpan w:val="11"/>
            <w:tcBorders>
              <w:top w:val="nil"/>
              <w:left w:val="nil"/>
              <w:bottom w:val="nil"/>
              <w:right w:val="nil"/>
            </w:tcBorders>
            <w:shd w:val="clear" w:color="auto" w:fill="auto"/>
            <w:noWrap/>
            <w:vAlign w:val="center"/>
            <w:hideMark/>
          </w:tcPr>
          <w:p w:rsidR="00662021" w:rsidRPr="00B440C8" w:rsidRDefault="00662021" w:rsidP="007874FD">
            <w:pPr>
              <w:widowControl/>
              <w:jc w:val="center"/>
              <w:rPr>
                <w:rFonts w:ascii="宋体" w:hAnsi="宋体" w:cs="宋体"/>
                <w:b/>
                <w:bCs/>
                <w:kern w:val="0"/>
                <w:sz w:val="40"/>
                <w:szCs w:val="40"/>
              </w:rPr>
            </w:pPr>
            <w:r w:rsidRPr="00B440C8">
              <w:rPr>
                <w:rFonts w:ascii="宋体" w:hAnsi="宋体" w:cs="宋体" w:hint="eastAsia"/>
                <w:b/>
                <w:bCs/>
                <w:kern w:val="0"/>
                <w:sz w:val="40"/>
                <w:szCs w:val="40"/>
              </w:rPr>
              <w:t>2022年政府购买服务预算表</w:t>
            </w:r>
          </w:p>
        </w:tc>
      </w:tr>
      <w:tr w:rsidR="00662021" w:rsidRPr="00B440C8" w:rsidTr="00662021">
        <w:trPr>
          <w:trHeight w:val="425"/>
        </w:trPr>
        <w:tc>
          <w:tcPr>
            <w:tcW w:w="8694" w:type="dxa"/>
            <w:gridSpan w:val="7"/>
            <w:tcBorders>
              <w:top w:val="nil"/>
              <w:left w:val="nil"/>
              <w:bottom w:val="nil"/>
              <w:right w:val="nil"/>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单位：青岛市即墨区创智实验学校</w:t>
            </w:r>
          </w:p>
        </w:tc>
        <w:tc>
          <w:tcPr>
            <w:tcW w:w="2500" w:type="dxa"/>
            <w:gridSpan w:val="2"/>
            <w:tcBorders>
              <w:top w:val="nil"/>
              <w:left w:val="nil"/>
              <w:bottom w:val="nil"/>
              <w:right w:val="nil"/>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预算年度：2022</w:t>
            </w:r>
          </w:p>
        </w:tc>
        <w:tc>
          <w:tcPr>
            <w:tcW w:w="2500" w:type="dxa"/>
            <w:gridSpan w:val="2"/>
            <w:tcBorders>
              <w:top w:val="nil"/>
              <w:left w:val="nil"/>
              <w:bottom w:val="nil"/>
              <w:right w:val="nil"/>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金额单位：万元</w:t>
            </w:r>
          </w:p>
        </w:tc>
      </w:tr>
      <w:tr w:rsidR="00662021" w:rsidRPr="00B440C8" w:rsidTr="00662021">
        <w:trPr>
          <w:trHeight w:val="425"/>
        </w:trPr>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序号</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单位名称</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项目名称</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购买服务内容</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政府购买服务目录编码及名称</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功能分类科目</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支出管理方式</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资金性质</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是否包含政府采购</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购买数量</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购买金额</w:t>
            </w:r>
          </w:p>
        </w:tc>
      </w:tr>
      <w:tr w:rsidR="00662021" w:rsidRPr="00B440C8" w:rsidTr="00662021">
        <w:trPr>
          <w:trHeight w:val="425"/>
        </w:trPr>
        <w:tc>
          <w:tcPr>
            <w:tcW w:w="1194"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r>
      <w:tr w:rsidR="00662021" w:rsidRPr="00B440C8" w:rsidTr="00662021">
        <w:trPr>
          <w:trHeight w:val="425"/>
        </w:trPr>
        <w:tc>
          <w:tcPr>
            <w:tcW w:w="1194"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r>
      <w:tr w:rsidR="00662021" w:rsidRPr="00B440C8" w:rsidTr="00662021">
        <w:trPr>
          <w:trHeight w:val="425"/>
        </w:trPr>
        <w:tc>
          <w:tcPr>
            <w:tcW w:w="1194"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662021" w:rsidRPr="00B440C8" w:rsidRDefault="00662021" w:rsidP="00662021">
            <w:pPr>
              <w:widowControl/>
              <w:jc w:val="left"/>
              <w:rPr>
                <w:rFonts w:ascii="宋体" w:hAnsi="宋体" w:cs="宋体"/>
                <w:kern w:val="0"/>
                <w:sz w:val="20"/>
                <w:szCs w:val="20"/>
              </w:rPr>
            </w:pPr>
          </w:p>
        </w:tc>
      </w:tr>
      <w:tr w:rsidR="00662021" w:rsidRPr="00B440C8" w:rsidTr="00662021">
        <w:trPr>
          <w:trHeight w:val="425"/>
        </w:trPr>
        <w:tc>
          <w:tcPr>
            <w:tcW w:w="1194" w:type="dxa"/>
            <w:tcBorders>
              <w:top w:val="nil"/>
              <w:left w:val="single" w:sz="4" w:space="0" w:color="auto"/>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栏次</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2</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3</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4</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5</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6</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8</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9</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10</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11</w:t>
            </w:r>
          </w:p>
        </w:tc>
      </w:tr>
      <w:tr w:rsidR="00662021" w:rsidRPr="00B440C8" w:rsidTr="00662021">
        <w:trPr>
          <w:trHeight w:val="496"/>
        </w:trPr>
        <w:tc>
          <w:tcPr>
            <w:tcW w:w="1194" w:type="dxa"/>
            <w:tcBorders>
              <w:top w:val="nil"/>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662021" w:rsidRPr="00B440C8" w:rsidTr="00662021">
        <w:trPr>
          <w:trHeight w:val="496"/>
        </w:trPr>
        <w:tc>
          <w:tcPr>
            <w:tcW w:w="1194" w:type="dxa"/>
            <w:tcBorders>
              <w:top w:val="nil"/>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662021" w:rsidRPr="00B440C8" w:rsidTr="00662021">
        <w:trPr>
          <w:trHeight w:val="496"/>
        </w:trPr>
        <w:tc>
          <w:tcPr>
            <w:tcW w:w="1194" w:type="dxa"/>
            <w:tcBorders>
              <w:top w:val="nil"/>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662021" w:rsidRPr="00B440C8" w:rsidTr="00662021">
        <w:trPr>
          <w:trHeight w:val="496"/>
        </w:trPr>
        <w:tc>
          <w:tcPr>
            <w:tcW w:w="1194" w:type="dxa"/>
            <w:tcBorders>
              <w:top w:val="nil"/>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662021" w:rsidRPr="00B440C8" w:rsidTr="00662021">
        <w:trPr>
          <w:trHeight w:val="496"/>
        </w:trPr>
        <w:tc>
          <w:tcPr>
            <w:tcW w:w="1194" w:type="dxa"/>
            <w:tcBorders>
              <w:top w:val="nil"/>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662021" w:rsidRPr="00B440C8" w:rsidTr="00662021">
        <w:trPr>
          <w:trHeight w:val="496"/>
        </w:trPr>
        <w:tc>
          <w:tcPr>
            <w:tcW w:w="1194" w:type="dxa"/>
            <w:tcBorders>
              <w:top w:val="nil"/>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r w:rsidR="00662021" w:rsidRPr="00B440C8" w:rsidTr="00662021">
        <w:trPr>
          <w:trHeight w:val="496"/>
        </w:trPr>
        <w:tc>
          <w:tcPr>
            <w:tcW w:w="1194" w:type="dxa"/>
            <w:tcBorders>
              <w:top w:val="nil"/>
              <w:left w:val="single" w:sz="4" w:space="0" w:color="auto"/>
              <w:bottom w:val="single" w:sz="4" w:space="0" w:color="auto"/>
              <w:right w:val="single" w:sz="4" w:space="0" w:color="auto"/>
            </w:tcBorders>
            <w:shd w:val="clear" w:color="auto" w:fill="auto"/>
            <w:vAlign w:val="center"/>
            <w:hideMark/>
          </w:tcPr>
          <w:p w:rsidR="00662021" w:rsidRPr="00B440C8" w:rsidRDefault="00662021" w:rsidP="00662021">
            <w:pPr>
              <w:widowControl/>
              <w:jc w:val="center"/>
              <w:rPr>
                <w:rFonts w:ascii="宋体" w:hAnsi="宋体" w:cs="宋体"/>
                <w:kern w:val="0"/>
                <w:sz w:val="20"/>
                <w:szCs w:val="20"/>
              </w:rPr>
            </w:pPr>
            <w:r w:rsidRPr="00B440C8">
              <w:rPr>
                <w:rFonts w:ascii="宋体" w:hAnsi="宋体" w:cs="宋体" w:hint="eastAsia"/>
                <w:kern w:val="0"/>
                <w:sz w:val="20"/>
                <w:szCs w:val="20"/>
              </w:rPr>
              <w:t>7</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lef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62021" w:rsidRPr="00B440C8" w:rsidRDefault="00662021" w:rsidP="00662021">
            <w:pPr>
              <w:widowControl/>
              <w:jc w:val="right"/>
              <w:rPr>
                <w:rFonts w:ascii="宋体" w:hAnsi="宋体" w:cs="宋体"/>
                <w:kern w:val="0"/>
                <w:sz w:val="20"/>
                <w:szCs w:val="20"/>
              </w:rPr>
            </w:pPr>
            <w:r w:rsidRPr="00B440C8">
              <w:rPr>
                <w:rFonts w:ascii="宋体" w:hAnsi="宋体" w:cs="宋体" w:hint="eastAsia"/>
                <w:kern w:val="0"/>
                <w:sz w:val="20"/>
                <w:szCs w:val="20"/>
              </w:rPr>
              <w:t xml:space="preserve">　</w:t>
            </w:r>
          </w:p>
        </w:tc>
      </w:tr>
    </w:tbl>
    <w:p w:rsidR="00C91AA4" w:rsidRPr="00B440C8" w:rsidRDefault="00C91AA4" w:rsidP="00FA6B81">
      <w:pPr>
        <w:spacing w:line="276" w:lineRule="auto"/>
        <w:ind w:leftChars="900" w:left="1890" w:rightChars="800" w:right="1680"/>
        <w:rPr>
          <w:rFonts w:ascii="黑体" w:eastAsia="黑体"/>
          <w:sz w:val="44"/>
          <w:szCs w:val="44"/>
        </w:rPr>
      </w:pPr>
    </w:p>
    <w:p w:rsidR="00662021" w:rsidRPr="00B440C8" w:rsidRDefault="00662021" w:rsidP="00FA6B81">
      <w:pPr>
        <w:spacing w:line="276" w:lineRule="auto"/>
        <w:ind w:leftChars="900" w:left="1890" w:rightChars="800" w:right="1680" w:firstLineChars="300" w:firstLine="1320"/>
        <w:rPr>
          <w:rFonts w:ascii="黑体" w:eastAsia="黑体"/>
          <w:sz w:val="44"/>
          <w:szCs w:val="44"/>
        </w:rPr>
      </w:pPr>
    </w:p>
    <w:p w:rsidR="00E52A88" w:rsidRPr="00B440C8" w:rsidRDefault="00E52A88" w:rsidP="00FA6B81">
      <w:pPr>
        <w:spacing w:line="276" w:lineRule="auto"/>
        <w:ind w:leftChars="900" w:left="1890" w:rightChars="800" w:right="1680" w:firstLineChars="300" w:firstLine="1320"/>
        <w:rPr>
          <w:rFonts w:ascii="黑体" w:eastAsia="黑体"/>
          <w:sz w:val="44"/>
          <w:szCs w:val="44"/>
        </w:rPr>
      </w:pPr>
      <w:r w:rsidRPr="00B440C8">
        <w:rPr>
          <w:rFonts w:ascii="黑体" w:eastAsia="黑体" w:hint="eastAsia"/>
          <w:sz w:val="44"/>
          <w:szCs w:val="44"/>
        </w:rPr>
        <w:t>第四部分</w:t>
      </w:r>
    </w:p>
    <w:p w:rsidR="00E52A88" w:rsidRPr="00B440C8" w:rsidRDefault="00E52A88" w:rsidP="00FA6B81">
      <w:pPr>
        <w:spacing w:line="276" w:lineRule="auto"/>
        <w:ind w:leftChars="900" w:left="1890" w:rightChars="800" w:right="1680"/>
        <w:rPr>
          <w:rFonts w:ascii="黑体" w:eastAsia="黑体"/>
          <w:sz w:val="44"/>
          <w:szCs w:val="44"/>
        </w:rPr>
      </w:pPr>
    </w:p>
    <w:p w:rsidR="00E52A88" w:rsidRPr="00B440C8" w:rsidRDefault="00E52A88" w:rsidP="00FA6B81">
      <w:pPr>
        <w:spacing w:line="276" w:lineRule="auto"/>
        <w:ind w:leftChars="900" w:left="1890" w:rightChars="800" w:right="1680"/>
        <w:rPr>
          <w:rFonts w:ascii="黑体" w:eastAsia="黑体"/>
          <w:sz w:val="44"/>
          <w:szCs w:val="44"/>
        </w:rPr>
      </w:pPr>
    </w:p>
    <w:p w:rsidR="00E52A88" w:rsidRPr="00B440C8" w:rsidRDefault="00E52A88" w:rsidP="00FA6B81">
      <w:pPr>
        <w:spacing w:line="276" w:lineRule="auto"/>
        <w:ind w:leftChars="900" w:left="1890" w:rightChars="800" w:right="1680"/>
        <w:jc w:val="center"/>
        <w:rPr>
          <w:rFonts w:ascii="黑体" w:eastAsia="黑体"/>
          <w:sz w:val="44"/>
          <w:szCs w:val="44"/>
        </w:rPr>
      </w:pPr>
      <w:r w:rsidRPr="00B440C8">
        <w:rPr>
          <w:rFonts w:ascii="黑体" w:eastAsia="黑体" w:hint="eastAsia"/>
          <w:sz w:val="44"/>
          <w:szCs w:val="44"/>
        </w:rPr>
        <w:t>名词解释</w:t>
      </w:r>
    </w:p>
    <w:p w:rsidR="00024D61" w:rsidRPr="00B440C8" w:rsidRDefault="00024D61" w:rsidP="00024D61">
      <w:pPr>
        <w:rPr>
          <w:rFonts w:ascii="黑体" w:eastAsia="黑体"/>
          <w:b/>
          <w:sz w:val="30"/>
          <w:szCs w:val="30"/>
        </w:rPr>
      </w:pPr>
    </w:p>
    <w:p w:rsidR="00024D61" w:rsidRPr="00B440C8" w:rsidRDefault="00024D61" w:rsidP="00024D61">
      <w:pPr>
        <w:spacing w:line="276" w:lineRule="auto"/>
        <w:ind w:firstLine="600"/>
        <w:rPr>
          <w:rFonts w:ascii="仿宋_GB2312" w:eastAsia="仿宋_GB2312"/>
          <w:sz w:val="44"/>
          <w:szCs w:val="44"/>
        </w:rPr>
      </w:pPr>
      <w:r w:rsidRPr="00B440C8">
        <w:rPr>
          <w:rFonts w:ascii="黑体" w:eastAsia="黑体" w:hAnsi="黑体" w:hint="eastAsia"/>
          <w:sz w:val="44"/>
          <w:szCs w:val="44"/>
        </w:rPr>
        <w:t>一、财政拨款收入：</w:t>
      </w:r>
      <w:r w:rsidRPr="00B440C8">
        <w:rPr>
          <w:rFonts w:ascii="仿宋_GB2312" w:eastAsia="仿宋_GB2312" w:hint="eastAsia"/>
          <w:sz w:val="44"/>
          <w:szCs w:val="44"/>
        </w:rPr>
        <w:t>指由区级财政当年拨付的资金。按现行管理制度，区级</w:t>
      </w:r>
      <w:r w:rsidR="00B44120" w:rsidRPr="00B440C8">
        <w:rPr>
          <w:rFonts w:ascii="仿宋_GB2312" w:eastAsia="仿宋_GB2312" w:hint="eastAsia"/>
          <w:sz w:val="44"/>
          <w:szCs w:val="44"/>
        </w:rPr>
        <w:t>单位预算</w:t>
      </w:r>
      <w:r w:rsidRPr="00B440C8">
        <w:rPr>
          <w:rFonts w:ascii="仿宋_GB2312" w:eastAsia="仿宋_GB2312" w:hint="eastAsia"/>
          <w:sz w:val="44"/>
          <w:szCs w:val="44"/>
        </w:rPr>
        <w:t>中反映的财政拨款包括一般公共预算财政拨款和政府性基金财政拨款。</w:t>
      </w:r>
    </w:p>
    <w:p w:rsidR="00024D61" w:rsidRPr="00B440C8" w:rsidRDefault="003051B1" w:rsidP="00024D61">
      <w:pPr>
        <w:spacing w:line="276" w:lineRule="auto"/>
        <w:ind w:firstLine="600"/>
        <w:rPr>
          <w:rFonts w:ascii="仿宋_GB2312" w:eastAsia="仿宋_GB2312"/>
          <w:sz w:val="44"/>
          <w:szCs w:val="44"/>
        </w:rPr>
      </w:pPr>
      <w:r w:rsidRPr="00B440C8">
        <w:rPr>
          <w:rFonts w:ascii="黑体" w:eastAsia="黑体" w:hAnsi="黑体" w:hint="eastAsia"/>
          <w:sz w:val="44"/>
          <w:szCs w:val="44"/>
        </w:rPr>
        <w:t>二</w:t>
      </w:r>
      <w:r w:rsidR="00024D61" w:rsidRPr="00B440C8">
        <w:rPr>
          <w:rFonts w:ascii="黑体" w:eastAsia="黑体" w:hAnsi="黑体" w:hint="eastAsia"/>
          <w:sz w:val="44"/>
          <w:szCs w:val="44"/>
        </w:rPr>
        <w:t>、基本支出：</w:t>
      </w:r>
      <w:r w:rsidR="00024D61" w:rsidRPr="00B440C8">
        <w:rPr>
          <w:rFonts w:ascii="仿宋_GB2312" w:eastAsia="仿宋_GB2312" w:hint="eastAsia"/>
          <w:sz w:val="44"/>
          <w:szCs w:val="44"/>
        </w:rPr>
        <w:t>指为保障其机构正常运转、完成日常工作任务而发生的人员支出和日常公用支出。</w:t>
      </w:r>
    </w:p>
    <w:p w:rsidR="00024D61" w:rsidRPr="00B440C8" w:rsidRDefault="003051B1" w:rsidP="00024D61">
      <w:pPr>
        <w:spacing w:line="276" w:lineRule="auto"/>
        <w:ind w:firstLine="600"/>
        <w:rPr>
          <w:rFonts w:ascii="仿宋_GB2312" w:eastAsia="仿宋_GB2312"/>
          <w:sz w:val="44"/>
          <w:szCs w:val="44"/>
        </w:rPr>
      </w:pPr>
      <w:r w:rsidRPr="00B440C8">
        <w:rPr>
          <w:rFonts w:ascii="黑体" w:eastAsia="黑体" w:hAnsi="黑体" w:hint="eastAsia"/>
          <w:sz w:val="44"/>
          <w:szCs w:val="44"/>
        </w:rPr>
        <w:t>三</w:t>
      </w:r>
      <w:r w:rsidR="00024D61" w:rsidRPr="00B440C8">
        <w:rPr>
          <w:rFonts w:ascii="黑体" w:eastAsia="黑体" w:hAnsi="黑体" w:hint="eastAsia"/>
          <w:sz w:val="44"/>
          <w:szCs w:val="44"/>
        </w:rPr>
        <w:t>、项目支出：</w:t>
      </w:r>
      <w:r w:rsidR="00024D61" w:rsidRPr="00B440C8">
        <w:rPr>
          <w:rFonts w:ascii="仿宋_GB2312" w:eastAsia="仿宋_GB2312" w:hint="eastAsia"/>
          <w:sz w:val="44"/>
          <w:szCs w:val="44"/>
        </w:rPr>
        <w:t>指在基本支出之外为完成特定的工作任务或事业发展目标所发生的支出。</w:t>
      </w:r>
    </w:p>
    <w:p w:rsidR="00024D61" w:rsidRPr="00B440C8" w:rsidRDefault="003051B1" w:rsidP="00024D61">
      <w:pPr>
        <w:spacing w:line="276" w:lineRule="auto"/>
        <w:ind w:firstLine="600"/>
        <w:rPr>
          <w:rFonts w:ascii="仿宋_GB2312" w:eastAsia="仿宋_GB2312"/>
          <w:sz w:val="44"/>
          <w:szCs w:val="44"/>
        </w:rPr>
      </w:pPr>
      <w:r w:rsidRPr="00B440C8">
        <w:rPr>
          <w:rFonts w:ascii="黑体" w:eastAsia="黑体" w:hAnsi="黑体" w:hint="eastAsia"/>
          <w:sz w:val="44"/>
          <w:szCs w:val="44"/>
        </w:rPr>
        <w:t>四、</w:t>
      </w:r>
      <w:r w:rsidR="00024D61" w:rsidRPr="00B440C8">
        <w:rPr>
          <w:rFonts w:ascii="黑体" w:eastAsia="黑体" w:hAnsi="黑体" w:hint="eastAsia"/>
          <w:sz w:val="44"/>
          <w:szCs w:val="44"/>
        </w:rPr>
        <w:t>“三公”经费：</w:t>
      </w:r>
      <w:r w:rsidR="00024D61" w:rsidRPr="00B440C8">
        <w:rPr>
          <w:rFonts w:ascii="仿宋_GB2312" w:eastAsia="仿宋_GB2312" w:hint="eastAsia"/>
          <w:sz w:val="44"/>
          <w:szCs w:val="44"/>
        </w:rPr>
        <w:t>指区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购置支出（含车辆购置税）及燃料费、维修费、过路过桥费、保险费、安全奖励费用等支出；公务接待费反映单位按规定开支的各类接待（含外宾接待）支出。</w:t>
      </w:r>
    </w:p>
    <w:p w:rsidR="00024D61" w:rsidRPr="00B440C8" w:rsidRDefault="003051B1" w:rsidP="00024D61">
      <w:pPr>
        <w:spacing w:line="276" w:lineRule="auto"/>
        <w:ind w:firstLine="600"/>
        <w:rPr>
          <w:rFonts w:ascii="仿宋_GB2312" w:eastAsia="仿宋_GB2312"/>
          <w:sz w:val="44"/>
          <w:szCs w:val="44"/>
        </w:rPr>
      </w:pPr>
      <w:r w:rsidRPr="00B440C8">
        <w:rPr>
          <w:rFonts w:ascii="黑体" w:eastAsia="黑体" w:hAnsi="黑体" w:hint="eastAsia"/>
          <w:sz w:val="44"/>
          <w:szCs w:val="44"/>
        </w:rPr>
        <w:t xml:space="preserve"> </w:t>
      </w:r>
    </w:p>
    <w:p w:rsidR="00024D61" w:rsidRPr="00B440C8" w:rsidRDefault="003051B1" w:rsidP="00024D61">
      <w:pPr>
        <w:spacing w:line="276" w:lineRule="auto"/>
        <w:ind w:firstLine="600"/>
        <w:rPr>
          <w:rFonts w:ascii="黑体" w:eastAsia="黑体" w:hAnsi="黑体"/>
          <w:sz w:val="44"/>
          <w:szCs w:val="44"/>
        </w:rPr>
      </w:pPr>
      <w:r w:rsidRPr="00B440C8">
        <w:rPr>
          <w:rFonts w:ascii="黑体" w:eastAsia="黑体" w:hAnsi="黑体" w:hint="eastAsia"/>
          <w:sz w:val="44"/>
          <w:szCs w:val="44"/>
        </w:rPr>
        <w:t>五</w:t>
      </w:r>
      <w:r w:rsidR="00024D61" w:rsidRPr="00B440C8">
        <w:rPr>
          <w:rFonts w:ascii="黑体" w:eastAsia="黑体" w:hAnsi="黑体" w:hint="eastAsia"/>
          <w:sz w:val="44"/>
          <w:szCs w:val="44"/>
        </w:rPr>
        <w:t>、 支出功能分类科目解释</w:t>
      </w:r>
    </w:p>
    <w:p w:rsidR="00024D61" w:rsidRPr="00B440C8" w:rsidRDefault="00024D61" w:rsidP="00B44120">
      <w:pPr>
        <w:spacing w:line="276" w:lineRule="auto"/>
        <w:ind w:firstLineChars="200" w:firstLine="883"/>
        <w:rPr>
          <w:rFonts w:ascii="仿宋_GB2312" w:eastAsia="仿宋_GB2312" w:hAnsi="黑体"/>
          <w:b/>
          <w:sz w:val="44"/>
          <w:szCs w:val="44"/>
        </w:rPr>
      </w:pPr>
      <w:r w:rsidRPr="00B440C8">
        <w:rPr>
          <w:rFonts w:ascii="仿宋_GB2312" w:eastAsia="仿宋_GB2312" w:hAnsi="黑体" w:hint="eastAsia"/>
          <w:b/>
          <w:sz w:val="44"/>
          <w:szCs w:val="44"/>
        </w:rPr>
        <w:t>根据本单位预算批复支出功能科目进行解释</w:t>
      </w:r>
      <w:r w:rsidRPr="00B440C8">
        <w:rPr>
          <w:rFonts w:ascii="Calibri" w:eastAsia="仿宋_GB2312" w:hAnsi="Calibri"/>
          <w:b/>
          <w:sz w:val="44"/>
          <w:szCs w:val="44"/>
        </w:rPr>
        <w:t>(</w:t>
      </w:r>
      <w:r w:rsidRPr="00B440C8">
        <w:rPr>
          <w:rFonts w:ascii="Calibri" w:eastAsia="仿宋_GB2312" w:hAnsi="Calibri" w:hint="eastAsia"/>
          <w:b/>
          <w:sz w:val="44"/>
          <w:szCs w:val="44"/>
        </w:rPr>
        <w:t>以</w:t>
      </w:r>
      <w:r w:rsidRPr="00B440C8">
        <w:rPr>
          <w:rFonts w:ascii="仿宋_GB2312" w:eastAsia="仿宋_GB2312" w:hAnsi="Calibri" w:hint="eastAsia"/>
          <w:b/>
          <w:sz w:val="44"/>
          <w:szCs w:val="44"/>
        </w:rPr>
        <w:t>《2021年政</w:t>
      </w:r>
      <w:r w:rsidRPr="00B440C8">
        <w:rPr>
          <w:rFonts w:ascii="Calibri" w:eastAsia="仿宋_GB2312" w:hAnsi="Calibri" w:hint="eastAsia"/>
          <w:b/>
          <w:sz w:val="44"/>
          <w:szCs w:val="44"/>
        </w:rPr>
        <w:t>府收支分类科目》中科目对应解释为准</w:t>
      </w:r>
      <w:r w:rsidRPr="00B440C8">
        <w:rPr>
          <w:rFonts w:ascii="Calibri" w:eastAsia="仿宋_GB2312" w:hAnsi="Calibri"/>
          <w:b/>
          <w:sz w:val="44"/>
          <w:szCs w:val="44"/>
        </w:rPr>
        <w:t>)</w:t>
      </w:r>
      <w:r w:rsidRPr="00B440C8">
        <w:rPr>
          <w:rFonts w:ascii="仿宋_GB2312" w:eastAsia="仿宋_GB2312" w:hAnsi="黑体" w:hint="eastAsia"/>
          <w:b/>
          <w:sz w:val="44"/>
          <w:szCs w:val="44"/>
        </w:rPr>
        <w:t>，例如：</w:t>
      </w:r>
    </w:p>
    <w:p w:rsidR="00024D61" w:rsidRPr="00B440C8" w:rsidRDefault="00024D61" w:rsidP="00024D61">
      <w:pPr>
        <w:spacing w:line="276" w:lineRule="auto"/>
        <w:ind w:firstLineChars="200" w:firstLine="880"/>
        <w:rPr>
          <w:rFonts w:ascii="仿宋_GB2312" w:eastAsia="仿宋_GB2312" w:hAnsi="黑体"/>
          <w:sz w:val="44"/>
          <w:szCs w:val="44"/>
        </w:rPr>
      </w:pPr>
      <w:r w:rsidRPr="00B440C8">
        <w:rPr>
          <w:rFonts w:ascii="仿宋_GB2312" w:eastAsia="仿宋_GB2312" w:hAnsi="黑体" w:hint="eastAsia"/>
          <w:sz w:val="44"/>
          <w:szCs w:val="44"/>
        </w:rPr>
        <w:t>205</w:t>
      </w:r>
      <w:r w:rsidRPr="00B440C8">
        <w:rPr>
          <w:rFonts w:ascii="仿宋_GB2312" w:eastAsia="仿宋_GB2312" w:hint="eastAsia"/>
          <w:sz w:val="44"/>
          <w:szCs w:val="44"/>
        </w:rPr>
        <w:t>教育（类，</w:t>
      </w:r>
      <w:r w:rsidRPr="00B440C8">
        <w:rPr>
          <w:rFonts w:ascii="仿宋_GB2312" w:eastAsia="仿宋_GB2312" w:hAnsi="黑体" w:hint="eastAsia"/>
          <w:sz w:val="44"/>
          <w:szCs w:val="44"/>
        </w:rPr>
        <w:t>反映政府教育事务支出）01</w:t>
      </w:r>
      <w:r w:rsidRPr="00B440C8">
        <w:rPr>
          <w:rFonts w:ascii="仿宋_GB2312" w:eastAsia="仿宋_GB2312" w:hint="eastAsia"/>
          <w:sz w:val="44"/>
          <w:szCs w:val="44"/>
        </w:rPr>
        <w:t>教育管理事务（款</w:t>
      </w:r>
      <w:r w:rsidRPr="00B440C8">
        <w:rPr>
          <w:rFonts w:ascii="仿宋_GB2312" w:eastAsia="仿宋_GB2312" w:hAnsi="黑体" w:hint="eastAsia"/>
          <w:sz w:val="44"/>
          <w:szCs w:val="44"/>
        </w:rPr>
        <w:t>，反映教育管理方面的支出）</w:t>
      </w:r>
    </w:p>
    <w:p w:rsidR="00024D61" w:rsidRPr="00B440C8" w:rsidRDefault="003051B1" w:rsidP="00024D61">
      <w:pPr>
        <w:spacing w:line="276" w:lineRule="auto"/>
        <w:ind w:firstLineChars="200" w:firstLine="880"/>
        <w:rPr>
          <w:rFonts w:ascii="仿宋_GB2312" w:eastAsia="仿宋_GB2312"/>
          <w:sz w:val="44"/>
          <w:szCs w:val="44"/>
        </w:rPr>
      </w:pPr>
      <w:r w:rsidRPr="00B440C8">
        <w:rPr>
          <w:rFonts w:ascii="仿宋_GB2312" w:eastAsia="仿宋_GB2312" w:hint="eastAsia"/>
          <w:sz w:val="44"/>
          <w:szCs w:val="44"/>
        </w:rPr>
        <w:t xml:space="preserve"> </w:t>
      </w:r>
    </w:p>
    <w:p w:rsidR="00024D61" w:rsidRPr="00B440C8" w:rsidRDefault="00024D61" w:rsidP="00024D61">
      <w:pPr>
        <w:spacing w:line="276" w:lineRule="auto"/>
        <w:ind w:firstLineChars="200" w:firstLine="880"/>
        <w:rPr>
          <w:rFonts w:ascii="仿宋_GB2312" w:eastAsia="仿宋_GB2312"/>
          <w:sz w:val="44"/>
          <w:szCs w:val="44"/>
        </w:rPr>
      </w:pPr>
      <w:r w:rsidRPr="00B440C8">
        <w:rPr>
          <w:rFonts w:ascii="仿宋_GB2312" w:eastAsia="仿宋_GB2312" w:hAnsi="黑体" w:hint="eastAsia"/>
          <w:sz w:val="44"/>
          <w:szCs w:val="44"/>
        </w:rPr>
        <w:t>205</w:t>
      </w:r>
      <w:r w:rsidRPr="00B440C8">
        <w:rPr>
          <w:rFonts w:ascii="仿宋_GB2312" w:eastAsia="仿宋_GB2312" w:hint="eastAsia"/>
          <w:sz w:val="44"/>
          <w:szCs w:val="44"/>
        </w:rPr>
        <w:t>教育（类，</w:t>
      </w:r>
      <w:r w:rsidRPr="00B440C8">
        <w:rPr>
          <w:rFonts w:ascii="仿宋_GB2312" w:eastAsia="仿宋_GB2312" w:hAnsi="黑体" w:hint="eastAsia"/>
          <w:sz w:val="44"/>
          <w:szCs w:val="44"/>
        </w:rPr>
        <w:t>反映政府教育事务支出）02</w:t>
      </w:r>
      <w:r w:rsidRPr="00B440C8">
        <w:rPr>
          <w:rFonts w:ascii="仿宋_GB2312" w:eastAsia="仿宋_GB2312" w:hint="eastAsia"/>
          <w:sz w:val="44"/>
          <w:szCs w:val="44"/>
        </w:rPr>
        <w:t>普通教育（款</w:t>
      </w:r>
      <w:r w:rsidRPr="00B440C8">
        <w:rPr>
          <w:rFonts w:ascii="仿宋_GB2312" w:eastAsia="仿宋_GB2312" w:hAnsi="黑体" w:hint="eastAsia"/>
          <w:sz w:val="44"/>
          <w:szCs w:val="44"/>
        </w:rPr>
        <w:t>，反映各</w:t>
      </w:r>
      <w:r w:rsidR="003051B1" w:rsidRPr="00B440C8">
        <w:rPr>
          <w:rFonts w:ascii="仿宋_GB2312" w:eastAsia="仿宋_GB2312" w:hAnsi="黑体" w:hint="eastAsia"/>
          <w:sz w:val="44"/>
          <w:szCs w:val="44"/>
        </w:rPr>
        <w:t xml:space="preserve"> </w:t>
      </w:r>
    </w:p>
    <w:p w:rsidR="00024D61" w:rsidRPr="00B440C8" w:rsidRDefault="00024D61" w:rsidP="00024D61">
      <w:pPr>
        <w:spacing w:line="276" w:lineRule="auto"/>
        <w:ind w:firstLineChars="300" w:firstLine="1320"/>
        <w:rPr>
          <w:rFonts w:ascii="仿宋_GB2312" w:eastAsia="仿宋_GB2312"/>
          <w:sz w:val="44"/>
          <w:szCs w:val="44"/>
        </w:rPr>
      </w:pPr>
      <w:r w:rsidRPr="00B440C8">
        <w:rPr>
          <w:rFonts w:ascii="仿宋_GB2312" w:eastAsia="仿宋_GB2312" w:hint="eastAsia"/>
          <w:sz w:val="44"/>
          <w:szCs w:val="44"/>
        </w:rPr>
        <w:t>02小学教育（项，反映各部门举办的小学教育支出）</w:t>
      </w:r>
    </w:p>
    <w:p w:rsidR="00024D61" w:rsidRPr="00B440C8" w:rsidRDefault="00024D61" w:rsidP="00024D61">
      <w:pPr>
        <w:spacing w:line="276" w:lineRule="auto"/>
        <w:ind w:firstLineChars="300" w:firstLine="1320"/>
        <w:rPr>
          <w:rFonts w:ascii="仿宋_GB2312" w:eastAsia="仿宋_GB2312"/>
          <w:sz w:val="44"/>
          <w:szCs w:val="44"/>
        </w:rPr>
      </w:pPr>
      <w:r w:rsidRPr="00B440C8">
        <w:rPr>
          <w:rFonts w:ascii="仿宋_GB2312" w:eastAsia="仿宋_GB2312" w:hint="eastAsia"/>
          <w:sz w:val="44"/>
          <w:szCs w:val="44"/>
        </w:rPr>
        <w:t>03初中教育（项，反映各部门举办的初中教育支出）</w:t>
      </w:r>
    </w:p>
    <w:p w:rsidR="00024D61" w:rsidRPr="00B440C8" w:rsidRDefault="00024D61" w:rsidP="00024D61">
      <w:pPr>
        <w:spacing w:line="276" w:lineRule="auto"/>
        <w:ind w:firstLineChars="200" w:firstLine="880"/>
        <w:rPr>
          <w:rFonts w:ascii="仿宋_GB2312" w:eastAsia="仿宋_GB2312" w:hAnsi="黑体"/>
          <w:sz w:val="44"/>
          <w:szCs w:val="44"/>
        </w:rPr>
      </w:pPr>
      <w:r w:rsidRPr="00B440C8">
        <w:rPr>
          <w:rFonts w:ascii="仿宋_GB2312" w:eastAsia="仿宋_GB2312" w:hAnsi="黑体" w:hint="eastAsia"/>
          <w:sz w:val="44"/>
          <w:szCs w:val="44"/>
        </w:rPr>
        <w:t>208社会保障和就业支出（类，反映政府在社会保障和就业反面的支出）05行政事业单位养老支出（款，反映用于行政事业单位养老方面的支出）</w:t>
      </w:r>
    </w:p>
    <w:p w:rsidR="00024D61" w:rsidRPr="00B440C8" w:rsidRDefault="00024D61" w:rsidP="00024D61">
      <w:pPr>
        <w:spacing w:line="276" w:lineRule="auto"/>
        <w:ind w:firstLineChars="200" w:firstLine="880"/>
        <w:rPr>
          <w:rFonts w:ascii="仿宋_GB2312" w:eastAsia="仿宋_GB2312" w:hAnsi="黑体"/>
          <w:sz w:val="44"/>
          <w:szCs w:val="44"/>
        </w:rPr>
      </w:pPr>
      <w:r w:rsidRPr="00B440C8">
        <w:rPr>
          <w:rFonts w:ascii="仿宋_GB2312" w:eastAsia="仿宋_GB2312" w:hAnsi="黑体" w:hint="eastAsia"/>
          <w:sz w:val="44"/>
          <w:szCs w:val="44"/>
        </w:rPr>
        <w:t xml:space="preserve">  05机关事业单位基本养老保险缴费支出（项，反映机关事业单位</w:t>
      </w:r>
      <w:r w:rsidRPr="00B440C8">
        <w:rPr>
          <w:rFonts w:ascii="仿宋_GB2312" w:eastAsia="仿宋_GB2312" w:hAnsi="黑体" w:hint="eastAsia"/>
          <w:sz w:val="44"/>
          <w:szCs w:val="44"/>
        </w:rPr>
        <w:lastRenderedPageBreak/>
        <w:t>实施养老保险制度由单位缴纳的基本医疗保险费支出）</w:t>
      </w:r>
    </w:p>
    <w:p w:rsidR="00024D61" w:rsidRPr="00B440C8" w:rsidRDefault="00024D61" w:rsidP="00024D61">
      <w:pPr>
        <w:spacing w:line="276" w:lineRule="auto"/>
        <w:ind w:firstLineChars="200" w:firstLine="880"/>
        <w:rPr>
          <w:rFonts w:ascii="仿宋_GB2312" w:eastAsia="仿宋_GB2312" w:hAnsi="黑体"/>
          <w:sz w:val="44"/>
          <w:szCs w:val="44"/>
        </w:rPr>
      </w:pPr>
      <w:r w:rsidRPr="00B440C8">
        <w:rPr>
          <w:rFonts w:ascii="仿宋_GB2312" w:eastAsia="仿宋_GB2312" w:hAnsi="黑体" w:hint="eastAsia"/>
          <w:sz w:val="44"/>
          <w:szCs w:val="44"/>
        </w:rPr>
        <w:t xml:space="preserve">  06机关事业单位职业年金缴费支出（项，反映机关事业单位实施养老保险制度由单位实际缴纳的职业年金支出）</w:t>
      </w:r>
    </w:p>
    <w:p w:rsidR="00024D61" w:rsidRPr="00B440C8" w:rsidRDefault="00024D61" w:rsidP="00024D61">
      <w:pPr>
        <w:spacing w:line="276" w:lineRule="auto"/>
        <w:ind w:firstLineChars="200" w:firstLine="880"/>
        <w:rPr>
          <w:rFonts w:ascii="仿宋_GB2312" w:eastAsia="仿宋_GB2312" w:hAnsi="黑体"/>
          <w:sz w:val="44"/>
          <w:szCs w:val="44"/>
        </w:rPr>
      </w:pPr>
      <w:r w:rsidRPr="00B440C8">
        <w:rPr>
          <w:rFonts w:ascii="仿宋_GB2312" w:eastAsia="仿宋_GB2312" w:hAnsi="黑体" w:hint="eastAsia"/>
          <w:sz w:val="44"/>
          <w:szCs w:val="44"/>
        </w:rPr>
        <w:t>221住房保障支出（类，集中反映政府用于住房方面的支出）02住房改革支出（款，反映行政事业单位用财政拨款资金和其他资金等安排的住房改革支出）</w:t>
      </w:r>
    </w:p>
    <w:p w:rsidR="00024D61" w:rsidRPr="00B440C8" w:rsidRDefault="00024D61" w:rsidP="00024D61">
      <w:pPr>
        <w:spacing w:line="276" w:lineRule="auto"/>
        <w:ind w:firstLineChars="200" w:firstLine="880"/>
        <w:rPr>
          <w:rFonts w:ascii="仿宋_GB2312" w:eastAsia="仿宋_GB2312" w:hAnsi="黑体"/>
          <w:sz w:val="44"/>
          <w:szCs w:val="44"/>
        </w:rPr>
      </w:pPr>
      <w:r w:rsidRPr="00B440C8">
        <w:rPr>
          <w:rFonts w:ascii="仿宋_GB2312" w:eastAsia="仿宋_GB2312" w:hAnsi="黑体" w:hint="eastAsia"/>
          <w:sz w:val="44"/>
          <w:szCs w:val="44"/>
        </w:rPr>
        <w:t xml:space="preserve">  01住房公积金（项，反映行政事业单位按照人力资源和社会保障部、财政部规定的基本工资和津贴补贴以及规定比例为职工缴纳的住房公积金）</w:t>
      </w:r>
    </w:p>
    <w:p w:rsidR="00E52A88" w:rsidRPr="00B440C8" w:rsidRDefault="00E52A88" w:rsidP="00024D61">
      <w:pPr>
        <w:spacing w:line="276" w:lineRule="auto"/>
        <w:ind w:leftChars="900" w:left="1890" w:rightChars="800" w:right="1680"/>
        <w:rPr>
          <w:rFonts w:ascii="黑体" w:eastAsia="黑体"/>
          <w:b/>
          <w:sz w:val="44"/>
          <w:szCs w:val="44"/>
        </w:rPr>
      </w:pPr>
    </w:p>
    <w:p w:rsidR="00E52A88" w:rsidRPr="00B440C8" w:rsidRDefault="00E52A88" w:rsidP="00024D61">
      <w:pPr>
        <w:spacing w:line="276" w:lineRule="auto"/>
        <w:ind w:leftChars="900" w:left="1890" w:rightChars="800" w:right="1680"/>
        <w:rPr>
          <w:rFonts w:ascii="黑体" w:eastAsia="黑体"/>
          <w:b/>
          <w:sz w:val="44"/>
          <w:szCs w:val="44"/>
        </w:rPr>
      </w:pPr>
    </w:p>
    <w:p w:rsidR="00E52A88" w:rsidRPr="00B440C8" w:rsidRDefault="00E52A88" w:rsidP="00024D61">
      <w:pPr>
        <w:spacing w:line="276" w:lineRule="auto"/>
        <w:ind w:leftChars="900" w:left="1890" w:rightChars="800" w:right="1680"/>
        <w:rPr>
          <w:rFonts w:ascii="黑体" w:eastAsia="黑体"/>
          <w:b/>
          <w:sz w:val="44"/>
          <w:szCs w:val="44"/>
        </w:rPr>
      </w:pPr>
    </w:p>
    <w:sectPr w:rsidR="00E52A88" w:rsidRPr="00B440C8" w:rsidSect="00E10A23">
      <w:pgSz w:w="16838" w:h="23811"/>
      <w:pgMar w:top="283" w:right="1587" w:bottom="397" w:left="1474"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E4C" w:rsidRDefault="00087E4C">
      <w:r>
        <w:separator/>
      </w:r>
    </w:p>
  </w:endnote>
  <w:endnote w:type="continuationSeparator" w:id="1">
    <w:p w:rsidR="00087E4C" w:rsidRDefault="00087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文星简大标宋">
    <w:altName w:val="黑体"/>
    <w:charset w:val="86"/>
    <w:family w:val="modern"/>
    <w:pitch w:val="default"/>
    <w:sig w:usb0="00000001" w:usb1="080E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4D0" w:rsidRDefault="00515243">
    <w:pPr>
      <w:pStyle w:val="a5"/>
      <w:framePr w:wrap="around" w:vAnchor="text" w:hAnchor="margin" w:xAlign="right" w:y="1"/>
      <w:rPr>
        <w:rStyle w:val="a4"/>
      </w:rPr>
    </w:pPr>
    <w:r>
      <w:fldChar w:fldCharType="begin"/>
    </w:r>
    <w:r w:rsidR="009534D0">
      <w:rPr>
        <w:rStyle w:val="a4"/>
      </w:rPr>
      <w:instrText xml:space="preserve">PAGE  </w:instrText>
    </w:r>
    <w:r>
      <w:fldChar w:fldCharType="end"/>
    </w:r>
  </w:p>
  <w:p w:rsidR="009534D0" w:rsidRDefault="009534D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4D0" w:rsidRDefault="00515243">
    <w:pPr>
      <w:pStyle w:val="a5"/>
      <w:framePr w:wrap="around" w:vAnchor="text" w:hAnchor="margin" w:xAlign="right" w:y="1"/>
      <w:rPr>
        <w:rStyle w:val="a4"/>
      </w:rPr>
    </w:pPr>
    <w:r>
      <w:fldChar w:fldCharType="begin"/>
    </w:r>
    <w:r w:rsidR="009534D0">
      <w:rPr>
        <w:rStyle w:val="a4"/>
      </w:rPr>
      <w:instrText xml:space="preserve">PAGE  </w:instrText>
    </w:r>
    <w:r>
      <w:fldChar w:fldCharType="separate"/>
    </w:r>
    <w:r w:rsidR="007874FD">
      <w:rPr>
        <w:rStyle w:val="a4"/>
        <w:noProof/>
      </w:rPr>
      <w:t>20</w:t>
    </w:r>
    <w:r>
      <w:fldChar w:fldCharType="end"/>
    </w:r>
  </w:p>
  <w:p w:rsidR="009534D0" w:rsidRDefault="009534D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E4C" w:rsidRDefault="00087E4C">
      <w:r>
        <w:separator/>
      </w:r>
    </w:p>
  </w:footnote>
  <w:footnote w:type="continuationSeparator" w:id="1">
    <w:p w:rsidR="00087E4C" w:rsidRDefault="00087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4D0" w:rsidRDefault="009534D0" w:rsidP="00DF746A">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4D0" w:rsidRDefault="009534D0" w:rsidP="00DF746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9F1619"/>
    <w:multiLevelType w:val="singleLevel"/>
    <w:tmpl w:val="E59F1619"/>
    <w:lvl w:ilvl="0">
      <w:start w:val="1"/>
      <w:numFmt w:val="decimal"/>
      <w:suff w:val="nothing"/>
      <w:lvlText w:val="（%1）"/>
      <w:lvlJc w:val="left"/>
    </w:lvl>
  </w:abstractNum>
  <w:abstractNum w:abstractNumId="1">
    <w:nsid w:val="491854FC"/>
    <w:multiLevelType w:val="multilevel"/>
    <w:tmpl w:val="491854FC"/>
    <w:lvl w:ilvl="0">
      <w:start w:val="1"/>
      <w:numFmt w:val="decimal"/>
      <w:lvlText w:val="%1."/>
      <w:lvlJc w:val="left"/>
      <w:pPr>
        <w:ind w:left="1000" w:hanging="360"/>
      </w:pPr>
      <w:rPr>
        <w:rFonts w:cs="仿宋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53DB3F28"/>
    <w:multiLevelType w:val="hybridMultilevel"/>
    <w:tmpl w:val="3034B78C"/>
    <w:lvl w:ilvl="0" w:tplc="AA3AE5BE">
      <w:start w:val="1"/>
      <w:numFmt w:val="japaneseCounting"/>
      <w:lvlText w:val="（%1）"/>
      <w:lvlJc w:val="left"/>
      <w:pPr>
        <w:ind w:left="4559" w:hanging="1440"/>
      </w:pPr>
      <w:rPr>
        <w:rFonts w:hint="default"/>
      </w:rPr>
    </w:lvl>
    <w:lvl w:ilvl="1" w:tplc="04090019" w:tentative="1">
      <w:start w:val="1"/>
      <w:numFmt w:val="lowerLetter"/>
      <w:lvlText w:val="%2)"/>
      <w:lvlJc w:val="left"/>
      <w:pPr>
        <w:ind w:left="3959" w:hanging="420"/>
      </w:pPr>
    </w:lvl>
    <w:lvl w:ilvl="2" w:tplc="0409001B" w:tentative="1">
      <w:start w:val="1"/>
      <w:numFmt w:val="lowerRoman"/>
      <w:lvlText w:val="%3."/>
      <w:lvlJc w:val="right"/>
      <w:pPr>
        <w:ind w:left="4379" w:hanging="420"/>
      </w:pPr>
    </w:lvl>
    <w:lvl w:ilvl="3" w:tplc="0409000F" w:tentative="1">
      <w:start w:val="1"/>
      <w:numFmt w:val="decimal"/>
      <w:lvlText w:val="%4."/>
      <w:lvlJc w:val="left"/>
      <w:pPr>
        <w:ind w:left="4799" w:hanging="420"/>
      </w:pPr>
    </w:lvl>
    <w:lvl w:ilvl="4" w:tplc="04090019" w:tentative="1">
      <w:start w:val="1"/>
      <w:numFmt w:val="lowerLetter"/>
      <w:lvlText w:val="%5)"/>
      <w:lvlJc w:val="left"/>
      <w:pPr>
        <w:ind w:left="5219" w:hanging="420"/>
      </w:pPr>
    </w:lvl>
    <w:lvl w:ilvl="5" w:tplc="0409001B" w:tentative="1">
      <w:start w:val="1"/>
      <w:numFmt w:val="lowerRoman"/>
      <w:lvlText w:val="%6."/>
      <w:lvlJc w:val="right"/>
      <w:pPr>
        <w:ind w:left="5639" w:hanging="420"/>
      </w:pPr>
    </w:lvl>
    <w:lvl w:ilvl="6" w:tplc="0409000F" w:tentative="1">
      <w:start w:val="1"/>
      <w:numFmt w:val="decimal"/>
      <w:lvlText w:val="%7."/>
      <w:lvlJc w:val="left"/>
      <w:pPr>
        <w:ind w:left="6059" w:hanging="420"/>
      </w:pPr>
    </w:lvl>
    <w:lvl w:ilvl="7" w:tplc="04090019" w:tentative="1">
      <w:start w:val="1"/>
      <w:numFmt w:val="lowerLetter"/>
      <w:lvlText w:val="%8)"/>
      <w:lvlJc w:val="left"/>
      <w:pPr>
        <w:ind w:left="6479" w:hanging="420"/>
      </w:pPr>
    </w:lvl>
    <w:lvl w:ilvl="8" w:tplc="0409001B" w:tentative="1">
      <w:start w:val="1"/>
      <w:numFmt w:val="lowerRoman"/>
      <w:lvlText w:val="%9."/>
      <w:lvlJc w:val="right"/>
      <w:pPr>
        <w:ind w:left="6899" w:hanging="420"/>
      </w:pPr>
    </w:lvl>
  </w:abstractNum>
  <w:abstractNum w:abstractNumId="3">
    <w:nsid w:val="7496699C"/>
    <w:multiLevelType w:val="hybridMultilevel"/>
    <w:tmpl w:val="D026E2F2"/>
    <w:lvl w:ilvl="0" w:tplc="3730B0D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HorizontalSpacing w:val="105"/>
  <w:drawingGridVerticalSpacing w:val="313"/>
  <w:displayHorizontalDrawingGridEvery w:val="2"/>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0BB"/>
    <w:rsid w:val="00024D61"/>
    <w:rsid w:val="00045422"/>
    <w:rsid w:val="00054EFC"/>
    <w:rsid w:val="00055B8D"/>
    <w:rsid w:val="00062FD0"/>
    <w:rsid w:val="00072F45"/>
    <w:rsid w:val="000827C3"/>
    <w:rsid w:val="00085D0D"/>
    <w:rsid w:val="00087D98"/>
    <w:rsid w:val="00087E4C"/>
    <w:rsid w:val="00090E7F"/>
    <w:rsid w:val="000975A2"/>
    <w:rsid w:val="000A6BA5"/>
    <w:rsid w:val="000B29B7"/>
    <w:rsid w:val="000B5169"/>
    <w:rsid w:val="000B71C8"/>
    <w:rsid w:val="000C6A7A"/>
    <w:rsid w:val="000D5F49"/>
    <w:rsid w:val="000E0E49"/>
    <w:rsid w:val="00102567"/>
    <w:rsid w:val="001100D1"/>
    <w:rsid w:val="00113A77"/>
    <w:rsid w:val="0012086E"/>
    <w:rsid w:val="00127FAF"/>
    <w:rsid w:val="00133E3F"/>
    <w:rsid w:val="001547FC"/>
    <w:rsid w:val="00162F31"/>
    <w:rsid w:val="00172EF9"/>
    <w:rsid w:val="00191FBC"/>
    <w:rsid w:val="001A0D35"/>
    <w:rsid w:val="001A3500"/>
    <w:rsid w:val="001B5606"/>
    <w:rsid w:val="001C26AE"/>
    <w:rsid w:val="001C4E4A"/>
    <w:rsid w:val="001C50D6"/>
    <w:rsid w:val="001C6089"/>
    <w:rsid w:val="001F2672"/>
    <w:rsid w:val="00207537"/>
    <w:rsid w:val="0021579F"/>
    <w:rsid w:val="0021584C"/>
    <w:rsid w:val="00224290"/>
    <w:rsid w:val="00226C01"/>
    <w:rsid w:val="002276B0"/>
    <w:rsid w:val="002350D8"/>
    <w:rsid w:val="00236B7D"/>
    <w:rsid w:val="00240F57"/>
    <w:rsid w:val="0024666E"/>
    <w:rsid w:val="0025011D"/>
    <w:rsid w:val="00260630"/>
    <w:rsid w:val="00271887"/>
    <w:rsid w:val="00272467"/>
    <w:rsid w:val="00272C54"/>
    <w:rsid w:val="00281DB9"/>
    <w:rsid w:val="0028220F"/>
    <w:rsid w:val="002906FE"/>
    <w:rsid w:val="002A5372"/>
    <w:rsid w:val="002A768C"/>
    <w:rsid w:val="002B332F"/>
    <w:rsid w:val="002C05DC"/>
    <w:rsid w:val="002C2228"/>
    <w:rsid w:val="002C72DE"/>
    <w:rsid w:val="002D2D81"/>
    <w:rsid w:val="002D4680"/>
    <w:rsid w:val="002D502B"/>
    <w:rsid w:val="002E17EF"/>
    <w:rsid w:val="002E6384"/>
    <w:rsid w:val="003051B1"/>
    <w:rsid w:val="003152F7"/>
    <w:rsid w:val="00322C07"/>
    <w:rsid w:val="00324F74"/>
    <w:rsid w:val="00334F36"/>
    <w:rsid w:val="00353C90"/>
    <w:rsid w:val="0036357C"/>
    <w:rsid w:val="00363F99"/>
    <w:rsid w:val="003820F5"/>
    <w:rsid w:val="0038414B"/>
    <w:rsid w:val="00384AE2"/>
    <w:rsid w:val="003864A5"/>
    <w:rsid w:val="00391BB1"/>
    <w:rsid w:val="003A3B4F"/>
    <w:rsid w:val="003B61DE"/>
    <w:rsid w:val="003C38F5"/>
    <w:rsid w:val="003E08F6"/>
    <w:rsid w:val="003E14E1"/>
    <w:rsid w:val="003E4BB3"/>
    <w:rsid w:val="003E68F3"/>
    <w:rsid w:val="003F33B8"/>
    <w:rsid w:val="003F54FE"/>
    <w:rsid w:val="00446D96"/>
    <w:rsid w:val="0046204D"/>
    <w:rsid w:val="00464F4A"/>
    <w:rsid w:val="00465297"/>
    <w:rsid w:val="0046647C"/>
    <w:rsid w:val="0046797D"/>
    <w:rsid w:val="004715CE"/>
    <w:rsid w:val="004938CA"/>
    <w:rsid w:val="004A2DE6"/>
    <w:rsid w:val="004B31BB"/>
    <w:rsid w:val="004C19EB"/>
    <w:rsid w:val="004C59D0"/>
    <w:rsid w:val="004D60F6"/>
    <w:rsid w:val="004E635E"/>
    <w:rsid w:val="004F573B"/>
    <w:rsid w:val="00515243"/>
    <w:rsid w:val="00583300"/>
    <w:rsid w:val="00594405"/>
    <w:rsid w:val="005A32BF"/>
    <w:rsid w:val="005A413F"/>
    <w:rsid w:val="005A6B87"/>
    <w:rsid w:val="005B3B8B"/>
    <w:rsid w:val="005B4008"/>
    <w:rsid w:val="005C1CB0"/>
    <w:rsid w:val="005D2744"/>
    <w:rsid w:val="005E650E"/>
    <w:rsid w:val="005F590C"/>
    <w:rsid w:val="006014DE"/>
    <w:rsid w:val="006155DB"/>
    <w:rsid w:val="006377FA"/>
    <w:rsid w:val="006503B6"/>
    <w:rsid w:val="00662021"/>
    <w:rsid w:val="00672D3C"/>
    <w:rsid w:val="006731FB"/>
    <w:rsid w:val="00673F07"/>
    <w:rsid w:val="00682580"/>
    <w:rsid w:val="00697719"/>
    <w:rsid w:val="006A3A50"/>
    <w:rsid w:val="006B477D"/>
    <w:rsid w:val="006C097D"/>
    <w:rsid w:val="006D02D3"/>
    <w:rsid w:val="006D0A89"/>
    <w:rsid w:val="006D4445"/>
    <w:rsid w:val="006D7232"/>
    <w:rsid w:val="006D7811"/>
    <w:rsid w:val="006E6C2B"/>
    <w:rsid w:val="006F3EA3"/>
    <w:rsid w:val="00720F16"/>
    <w:rsid w:val="00731CE5"/>
    <w:rsid w:val="007371D9"/>
    <w:rsid w:val="00740CAE"/>
    <w:rsid w:val="00741E02"/>
    <w:rsid w:val="0075037A"/>
    <w:rsid w:val="00752781"/>
    <w:rsid w:val="007666F3"/>
    <w:rsid w:val="00771659"/>
    <w:rsid w:val="00775EA9"/>
    <w:rsid w:val="00781686"/>
    <w:rsid w:val="007864AC"/>
    <w:rsid w:val="007873E2"/>
    <w:rsid w:val="007874FD"/>
    <w:rsid w:val="007B1610"/>
    <w:rsid w:val="007C1E96"/>
    <w:rsid w:val="007C4078"/>
    <w:rsid w:val="007D3566"/>
    <w:rsid w:val="007D35AB"/>
    <w:rsid w:val="007E3BCB"/>
    <w:rsid w:val="007E6A04"/>
    <w:rsid w:val="0081151C"/>
    <w:rsid w:val="00811F30"/>
    <w:rsid w:val="00812F39"/>
    <w:rsid w:val="00822B6B"/>
    <w:rsid w:val="008675CE"/>
    <w:rsid w:val="0087033A"/>
    <w:rsid w:val="008805E1"/>
    <w:rsid w:val="0088377F"/>
    <w:rsid w:val="008C2ECC"/>
    <w:rsid w:val="008D511D"/>
    <w:rsid w:val="008D7D4A"/>
    <w:rsid w:val="008E5596"/>
    <w:rsid w:val="008E69CA"/>
    <w:rsid w:val="008F134B"/>
    <w:rsid w:val="008F698B"/>
    <w:rsid w:val="0091297C"/>
    <w:rsid w:val="00913391"/>
    <w:rsid w:val="00920FDB"/>
    <w:rsid w:val="00921ABA"/>
    <w:rsid w:val="00940D0E"/>
    <w:rsid w:val="00945FD4"/>
    <w:rsid w:val="00950C04"/>
    <w:rsid w:val="009534D0"/>
    <w:rsid w:val="0096342A"/>
    <w:rsid w:val="00964C24"/>
    <w:rsid w:val="00972F8E"/>
    <w:rsid w:val="009761F7"/>
    <w:rsid w:val="00976D7E"/>
    <w:rsid w:val="009930C5"/>
    <w:rsid w:val="00993B8B"/>
    <w:rsid w:val="009A698B"/>
    <w:rsid w:val="009A6E17"/>
    <w:rsid w:val="009B5893"/>
    <w:rsid w:val="009B7D07"/>
    <w:rsid w:val="009C163E"/>
    <w:rsid w:val="009C50B6"/>
    <w:rsid w:val="009D158A"/>
    <w:rsid w:val="009E3C75"/>
    <w:rsid w:val="009F711B"/>
    <w:rsid w:val="00A0139D"/>
    <w:rsid w:val="00A0394F"/>
    <w:rsid w:val="00A1006D"/>
    <w:rsid w:val="00A14A21"/>
    <w:rsid w:val="00A30374"/>
    <w:rsid w:val="00A3785B"/>
    <w:rsid w:val="00A47B0F"/>
    <w:rsid w:val="00A50F1D"/>
    <w:rsid w:val="00A5152A"/>
    <w:rsid w:val="00A654F3"/>
    <w:rsid w:val="00A6722E"/>
    <w:rsid w:val="00A960BB"/>
    <w:rsid w:val="00AB5B7B"/>
    <w:rsid w:val="00AB7C5A"/>
    <w:rsid w:val="00AD7321"/>
    <w:rsid w:val="00AE1FF0"/>
    <w:rsid w:val="00AE53CF"/>
    <w:rsid w:val="00AF0EAE"/>
    <w:rsid w:val="00AF3D5D"/>
    <w:rsid w:val="00AF5F9E"/>
    <w:rsid w:val="00B2500D"/>
    <w:rsid w:val="00B263B7"/>
    <w:rsid w:val="00B440C8"/>
    <w:rsid w:val="00B44120"/>
    <w:rsid w:val="00B47E7E"/>
    <w:rsid w:val="00B5377A"/>
    <w:rsid w:val="00B61F12"/>
    <w:rsid w:val="00B627AF"/>
    <w:rsid w:val="00B65719"/>
    <w:rsid w:val="00B72E17"/>
    <w:rsid w:val="00B7560F"/>
    <w:rsid w:val="00B75691"/>
    <w:rsid w:val="00BB79AA"/>
    <w:rsid w:val="00BD4D75"/>
    <w:rsid w:val="00BD4F98"/>
    <w:rsid w:val="00BE0C0E"/>
    <w:rsid w:val="00BE4FE6"/>
    <w:rsid w:val="00BF1804"/>
    <w:rsid w:val="00C00793"/>
    <w:rsid w:val="00C17031"/>
    <w:rsid w:val="00C205AA"/>
    <w:rsid w:val="00C35C4F"/>
    <w:rsid w:val="00C45DC4"/>
    <w:rsid w:val="00C66045"/>
    <w:rsid w:val="00C67190"/>
    <w:rsid w:val="00C673D7"/>
    <w:rsid w:val="00C7168F"/>
    <w:rsid w:val="00C71D81"/>
    <w:rsid w:val="00C7368C"/>
    <w:rsid w:val="00C91AA4"/>
    <w:rsid w:val="00C96897"/>
    <w:rsid w:val="00CA2BC0"/>
    <w:rsid w:val="00CA419B"/>
    <w:rsid w:val="00CC046A"/>
    <w:rsid w:val="00CC2409"/>
    <w:rsid w:val="00CF1D61"/>
    <w:rsid w:val="00CF489B"/>
    <w:rsid w:val="00CF5110"/>
    <w:rsid w:val="00D079F8"/>
    <w:rsid w:val="00D104B5"/>
    <w:rsid w:val="00D266F8"/>
    <w:rsid w:val="00D34A84"/>
    <w:rsid w:val="00D373BB"/>
    <w:rsid w:val="00D477BC"/>
    <w:rsid w:val="00D50BF5"/>
    <w:rsid w:val="00D512BF"/>
    <w:rsid w:val="00D63D13"/>
    <w:rsid w:val="00D71CF3"/>
    <w:rsid w:val="00D760E8"/>
    <w:rsid w:val="00D95E31"/>
    <w:rsid w:val="00DA55B7"/>
    <w:rsid w:val="00DA6540"/>
    <w:rsid w:val="00DB453C"/>
    <w:rsid w:val="00DB58D6"/>
    <w:rsid w:val="00DC6FC4"/>
    <w:rsid w:val="00DE4445"/>
    <w:rsid w:val="00DE6650"/>
    <w:rsid w:val="00DF2495"/>
    <w:rsid w:val="00DF746A"/>
    <w:rsid w:val="00E00858"/>
    <w:rsid w:val="00E06E13"/>
    <w:rsid w:val="00E10A23"/>
    <w:rsid w:val="00E125EB"/>
    <w:rsid w:val="00E129DE"/>
    <w:rsid w:val="00E20E8C"/>
    <w:rsid w:val="00E2721F"/>
    <w:rsid w:val="00E273C9"/>
    <w:rsid w:val="00E52A88"/>
    <w:rsid w:val="00E5707A"/>
    <w:rsid w:val="00E64D00"/>
    <w:rsid w:val="00E66FA6"/>
    <w:rsid w:val="00E67C0B"/>
    <w:rsid w:val="00E91248"/>
    <w:rsid w:val="00E925DC"/>
    <w:rsid w:val="00E9784A"/>
    <w:rsid w:val="00EB248D"/>
    <w:rsid w:val="00EB42F5"/>
    <w:rsid w:val="00EB530F"/>
    <w:rsid w:val="00EC2C26"/>
    <w:rsid w:val="00ED0267"/>
    <w:rsid w:val="00EE0861"/>
    <w:rsid w:val="00EE5459"/>
    <w:rsid w:val="00EF2EA9"/>
    <w:rsid w:val="00EF379B"/>
    <w:rsid w:val="00F13D73"/>
    <w:rsid w:val="00F1643C"/>
    <w:rsid w:val="00F26871"/>
    <w:rsid w:val="00F271DC"/>
    <w:rsid w:val="00F27978"/>
    <w:rsid w:val="00F3019C"/>
    <w:rsid w:val="00F66669"/>
    <w:rsid w:val="00F80830"/>
    <w:rsid w:val="00F857E9"/>
    <w:rsid w:val="00F93690"/>
    <w:rsid w:val="00FA28F1"/>
    <w:rsid w:val="00FA5ADA"/>
    <w:rsid w:val="00FA61FB"/>
    <w:rsid w:val="00FA6B81"/>
    <w:rsid w:val="00FA6F76"/>
    <w:rsid w:val="00FB072B"/>
    <w:rsid w:val="00FB2D84"/>
    <w:rsid w:val="00FB7277"/>
    <w:rsid w:val="00FB786F"/>
    <w:rsid w:val="00FD0E20"/>
    <w:rsid w:val="00FD3D00"/>
    <w:rsid w:val="00FD4B81"/>
    <w:rsid w:val="00FF3E5E"/>
    <w:rsid w:val="0E454323"/>
    <w:rsid w:val="107A0791"/>
    <w:rsid w:val="19113C9F"/>
    <w:rsid w:val="1F4D3A5D"/>
    <w:rsid w:val="1F9C0E9B"/>
    <w:rsid w:val="2FCF72C8"/>
    <w:rsid w:val="3B2824B1"/>
    <w:rsid w:val="48681FA5"/>
    <w:rsid w:val="4CF90263"/>
    <w:rsid w:val="5719130C"/>
    <w:rsid w:val="5BD14C57"/>
    <w:rsid w:val="60E9181F"/>
    <w:rsid w:val="64490BE0"/>
    <w:rsid w:val="6691323B"/>
    <w:rsid w:val="6C975BF5"/>
    <w:rsid w:val="6E4024B0"/>
    <w:rsid w:val="757640F9"/>
    <w:rsid w:val="75F46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locked/>
    <w:rsid w:val="005C1CB0"/>
    <w:rPr>
      <w:rFonts w:ascii="宋体" w:eastAsia="宋体" w:hAnsi="Courier New" w:cs="Courier New"/>
      <w:kern w:val="2"/>
      <w:sz w:val="21"/>
      <w:szCs w:val="21"/>
      <w:lang w:val="en-US" w:eastAsia="zh-CN" w:bidi="ar-SA"/>
    </w:rPr>
  </w:style>
  <w:style w:type="character" w:styleId="a4">
    <w:name w:val="page number"/>
    <w:basedOn w:val="a0"/>
    <w:rsid w:val="005C1CB0"/>
  </w:style>
  <w:style w:type="character" w:customStyle="1" w:styleId="Char0">
    <w:name w:val="页脚 Char"/>
    <w:link w:val="a5"/>
    <w:rsid w:val="005C1CB0"/>
    <w:rPr>
      <w:kern w:val="2"/>
      <w:sz w:val="18"/>
      <w:szCs w:val="18"/>
    </w:rPr>
  </w:style>
  <w:style w:type="character" w:customStyle="1" w:styleId="Char1">
    <w:name w:val="页眉 Char"/>
    <w:link w:val="a6"/>
    <w:rsid w:val="005C1CB0"/>
    <w:rPr>
      <w:kern w:val="2"/>
      <w:sz w:val="18"/>
      <w:szCs w:val="18"/>
    </w:rPr>
  </w:style>
  <w:style w:type="paragraph" w:styleId="a7">
    <w:name w:val="Balloon Text"/>
    <w:basedOn w:val="a"/>
    <w:semiHidden/>
    <w:rsid w:val="005C1CB0"/>
    <w:rPr>
      <w:sz w:val="18"/>
      <w:szCs w:val="18"/>
    </w:rPr>
  </w:style>
  <w:style w:type="paragraph" w:styleId="a6">
    <w:name w:val="header"/>
    <w:basedOn w:val="a"/>
    <w:link w:val="Char1"/>
    <w:rsid w:val="005C1CB0"/>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5C1CB0"/>
    <w:pPr>
      <w:tabs>
        <w:tab w:val="center" w:pos="4153"/>
        <w:tab w:val="right" w:pos="8306"/>
      </w:tabs>
      <w:snapToGrid w:val="0"/>
      <w:jc w:val="left"/>
    </w:pPr>
    <w:rPr>
      <w:sz w:val="18"/>
      <w:szCs w:val="18"/>
    </w:rPr>
  </w:style>
  <w:style w:type="paragraph" w:styleId="a3">
    <w:name w:val="Plain Text"/>
    <w:basedOn w:val="a"/>
    <w:link w:val="Char"/>
    <w:rsid w:val="005C1CB0"/>
    <w:rPr>
      <w:rFonts w:ascii="宋体" w:hAnsi="Courier New" w:cs="Courier New"/>
      <w:szCs w:val="21"/>
    </w:rPr>
  </w:style>
  <w:style w:type="paragraph" w:customStyle="1" w:styleId="CharChar">
    <w:name w:val="Char Char"/>
    <w:basedOn w:val="a"/>
    <w:rsid w:val="005C1CB0"/>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
    <w:name w:val="Char Char Char Char Char Char Char"/>
    <w:basedOn w:val="a"/>
    <w:rsid w:val="005C1CB0"/>
    <w:rPr>
      <w:szCs w:val="21"/>
    </w:rPr>
  </w:style>
  <w:style w:type="paragraph" w:customStyle="1" w:styleId="Char2">
    <w:name w:val="Char"/>
    <w:basedOn w:val="a"/>
    <w:rsid w:val="005C1CB0"/>
    <w:pPr>
      <w:widowControl/>
      <w:spacing w:after="160" w:line="240" w:lineRule="exact"/>
      <w:jc w:val="left"/>
    </w:pPr>
  </w:style>
  <w:style w:type="paragraph" w:styleId="a8">
    <w:name w:val="List Paragraph"/>
    <w:basedOn w:val="a"/>
    <w:uiPriority w:val="99"/>
    <w:qFormat/>
    <w:rsid w:val="002E17EF"/>
    <w:pPr>
      <w:ind w:firstLineChars="200" w:firstLine="420"/>
    </w:pPr>
  </w:style>
  <w:style w:type="paragraph" w:styleId="a9">
    <w:name w:val="Title"/>
    <w:basedOn w:val="a"/>
    <w:next w:val="a"/>
    <w:link w:val="Char3"/>
    <w:qFormat/>
    <w:rsid w:val="00AB7C5A"/>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9"/>
    <w:rsid w:val="00AB7C5A"/>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70584646">
      <w:bodyDiv w:val="1"/>
      <w:marLeft w:val="0"/>
      <w:marRight w:val="0"/>
      <w:marTop w:val="0"/>
      <w:marBottom w:val="0"/>
      <w:divBdr>
        <w:top w:val="none" w:sz="0" w:space="0" w:color="auto"/>
        <w:left w:val="none" w:sz="0" w:space="0" w:color="auto"/>
        <w:bottom w:val="none" w:sz="0" w:space="0" w:color="auto"/>
        <w:right w:val="none" w:sz="0" w:space="0" w:color="auto"/>
      </w:divBdr>
    </w:div>
    <w:div w:id="135996928">
      <w:bodyDiv w:val="1"/>
      <w:marLeft w:val="0"/>
      <w:marRight w:val="0"/>
      <w:marTop w:val="0"/>
      <w:marBottom w:val="0"/>
      <w:divBdr>
        <w:top w:val="none" w:sz="0" w:space="0" w:color="auto"/>
        <w:left w:val="none" w:sz="0" w:space="0" w:color="auto"/>
        <w:bottom w:val="none" w:sz="0" w:space="0" w:color="auto"/>
        <w:right w:val="none" w:sz="0" w:space="0" w:color="auto"/>
      </w:divBdr>
    </w:div>
    <w:div w:id="171187164">
      <w:bodyDiv w:val="1"/>
      <w:marLeft w:val="0"/>
      <w:marRight w:val="0"/>
      <w:marTop w:val="0"/>
      <w:marBottom w:val="0"/>
      <w:divBdr>
        <w:top w:val="none" w:sz="0" w:space="0" w:color="auto"/>
        <w:left w:val="none" w:sz="0" w:space="0" w:color="auto"/>
        <w:bottom w:val="none" w:sz="0" w:space="0" w:color="auto"/>
        <w:right w:val="none" w:sz="0" w:space="0" w:color="auto"/>
      </w:divBdr>
    </w:div>
    <w:div w:id="172033716">
      <w:bodyDiv w:val="1"/>
      <w:marLeft w:val="0"/>
      <w:marRight w:val="0"/>
      <w:marTop w:val="0"/>
      <w:marBottom w:val="0"/>
      <w:divBdr>
        <w:top w:val="none" w:sz="0" w:space="0" w:color="auto"/>
        <w:left w:val="none" w:sz="0" w:space="0" w:color="auto"/>
        <w:bottom w:val="none" w:sz="0" w:space="0" w:color="auto"/>
        <w:right w:val="none" w:sz="0" w:space="0" w:color="auto"/>
      </w:divBdr>
    </w:div>
    <w:div w:id="175191293">
      <w:bodyDiv w:val="1"/>
      <w:marLeft w:val="0"/>
      <w:marRight w:val="0"/>
      <w:marTop w:val="0"/>
      <w:marBottom w:val="0"/>
      <w:divBdr>
        <w:top w:val="none" w:sz="0" w:space="0" w:color="auto"/>
        <w:left w:val="none" w:sz="0" w:space="0" w:color="auto"/>
        <w:bottom w:val="none" w:sz="0" w:space="0" w:color="auto"/>
        <w:right w:val="none" w:sz="0" w:space="0" w:color="auto"/>
      </w:divBdr>
    </w:div>
    <w:div w:id="188027049">
      <w:bodyDiv w:val="1"/>
      <w:marLeft w:val="0"/>
      <w:marRight w:val="0"/>
      <w:marTop w:val="0"/>
      <w:marBottom w:val="0"/>
      <w:divBdr>
        <w:top w:val="none" w:sz="0" w:space="0" w:color="auto"/>
        <w:left w:val="none" w:sz="0" w:space="0" w:color="auto"/>
        <w:bottom w:val="none" w:sz="0" w:space="0" w:color="auto"/>
        <w:right w:val="none" w:sz="0" w:space="0" w:color="auto"/>
      </w:divBdr>
    </w:div>
    <w:div w:id="191262206">
      <w:bodyDiv w:val="1"/>
      <w:marLeft w:val="0"/>
      <w:marRight w:val="0"/>
      <w:marTop w:val="0"/>
      <w:marBottom w:val="0"/>
      <w:divBdr>
        <w:top w:val="none" w:sz="0" w:space="0" w:color="auto"/>
        <w:left w:val="none" w:sz="0" w:space="0" w:color="auto"/>
        <w:bottom w:val="none" w:sz="0" w:space="0" w:color="auto"/>
        <w:right w:val="none" w:sz="0" w:space="0" w:color="auto"/>
      </w:divBdr>
    </w:div>
    <w:div w:id="244581187">
      <w:bodyDiv w:val="1"/>
      <w:marLeft w:val="0"/>
      <w:marRight w:val="0"/>
      <w:marTop w:val="0"/>
      <w:marBottom w:val="0"/>
      <w:divBdr>
        <w:top w:val="none" w:sz="0" w:space="0" w:color="auto"/>
        <w:left w:val="none" w:sz="0" w:space="0" w:color="auto"/>
        <w:bottom w:val="none" w:sz="0" w:space="0" w:color="auto"/>
        <w:right w:val="none" w:sz="0" w:space="0" w:color="auto"/>
      </w:divBdr>
    </w:div>
    <w:div w:id="363947388">
      <w:bodyDiv w:val="1"/>
      <w:marLeft w:val="0"/>
      <w:marRight w:val="0"/>
      <w:marTop w:val="0"/>
      <w:marBottom w:val="0"/>
      <w:divBdr>
        <w:top w:val="none" w:sz="0" w:space="0" w:color="auto"/>
        <w:left w:val="none" w:sz="0" w:space="0" w:color="auto"/>
        <w:bottom w:val="none" w:sz="0" w:space="0" w:color="auto"/>
        <w:right w:val="none" w:sz="0" w:space="0" w:color="auto"/>
      </w:divBdr>
    </w:div>
    <w:div w:id="387730817">
      <w:bodyDiv w:val="1"/>
      <w:marLeft w:val="0"/>
      <w:marRight w:val="0"/>
      <w:marTop w:val="0"/>
      <w:marBottom w:val="0"/>
      <w:divBdr>
        <w:top w:val="none" w:sz="0" w:space="0" w:color="auto"/>
        <w:left w:val="none" w:sz="0" w:space="0" w:color="auto"/>
        <w:bottom w:val="none" w:sz="0" w:space="0" w:color="auto"/>
        <w:right w:val="none" w:sz="0" w:space="0" w:color="auto"/>
      </w:divBdr>
    </w:div>
    <w:div w:id="407383452">
      <w:bodyDiv w:val="1"/>
      <w:marLeft w:val="0"/>
      <w:marRight w:val="0"/>
      <w:marTop w:val="0"/>
      <w:marBottom w:val="0"/>
      <w:divBdr>
        <w:top w:val="none" w:sz="0" w:space="0" w:color="auto"/>
        <w:left w:val="none" w:sz="0" w:space="0" w:color="auto"/>
        <w:bottom w:val="none" w:sz="0" w:space="0" w:color="auto"/>
        <w:right w:val="none" w:sz="0" w:space="0" w:color="auto"/>
      </w:divBdr>
    </w:div>
    <w:div w:id="415857308">
      <w:bodyDiv w:val="1"/>
      <w:marLeft w:val="0"/>
      <w:marRight w:val="0"/>
      <w:marTop w:val="0"/>
      <w:marBottom w:val="0"/>
      <w:divBdr>
        <w:top w:val="none" w:sz="0" w:space="0" w:color="auto"/>
        <w:left w:val="none" w:sz="0" w:space="0" w:color="auto"/>
        <w:bottom w:val="none" w:sz="0" w:space="0" w:color="auto"/>
        <w:right w:val="none" w:sz="0" w:space="0" w:color="auto"/>
      </w:divBdr>
    </w:div>
    <w:div w:id="443573938">
      <w:bodyDiv w:val="1"/>
      <w:marLeft w:val="0"/>
      <w:marRight w:val="0"/>
      <w:marTop w:val="0"/>
      <w:marBottom w:val="0"/>
      <w:divBdr>
        <w:top w:val="none" w:sz="0" w:space="0" w:color="auto"/>
        <w:left w:val="none" w:sz="0" w:space="0" w:color="auto"/>
        <w:bottom w:val="none" w:sz="0" w:space="0" w:color="auto"/>
        <w:right w:val="none" w:sz="0" w:space="0" w:color="auto"/>
      </w:divBdr>
    </w:div>
    <w:div w:id="447360355">
      <w:bodyDiv w:val="1"/>
      <w:marLeft w:val="0"/>
      <w:marRight w:val="0"/>
      <w:marTop w:val="0"/>
      <w:marBottom w:val="0"/>
      <w:divBdr>
        <w:top w:val="none" w:sz="0" w:space="0" w:color="auto"/>
        <w:left w:val="none" w:sz="0" w:space="0" w:color="auto"/>
        <w:bottom w:val="none" w:sz="0" w:space="0" w:color="auto"/>
        <w:right w:val="none" w:sz="0" w:space="0" w:color="auto"/>
      </w:divBdr>
    </w:div>
    <w:div w:id="448401654">
      <w:bodyDiv w:val="1"/>
      <w:marLeft w:val="0"/>
      <w:marRight w:val="0"/>
      <w:marTop w:val="0"/>
      <w:marBottom w:val="0"/>
      <w:divBdr>
        <w:top w:val="none" w:sz="0" w:space="0" w:color="auto"/>
        <w:left w:val="none" w:sz="0" w:space="0" w:color="auto"/>
        <w:bottom w:val="none" w:sz="0" w:space="0" w:color="auto"/>
        <w:right w:val="none" w:sz="0" w:space="0" w:color="auto"/>
      </w:divBdr>
    </w:div>
    <w:div w:id="457643754">
      <w:bodyDiv w:val="1"/>
      <w:marLeft w:val="0"/>
      <w:marRight w:val="0"/>
      <w:marTop w:val="0"/>
      <w:marBottom w:val="0"/>
      <w:divBdr>
        <w:top w:val="none" w:sz="0" w:space="0" w:color="auto"/>
        <w:left w:val="none" w:sz="0" w:space="0" w:color="auto"/>
        <w:bottom w:val="none" w:sz="0" w:space="0" w:color="auto"/>
        <w:right w:val="none" w:sz="0" w:space="0" w:color="auto"/>
      </w:divBdr>
    </w:div>
    <w:div w:id="458841496">
      <w:bodyDiv w:val="1"/>
      <w:marLeft w:val="0"/>
      <w:marRight w:val="0"/>
      <w:marTop w:val="0"/>
      <w:marBottom w:val="0"/>
      <w:divBdr>
        <w:top w:val="none" w:sz="0" w:space="0" w:color="auto"/>
        <w:left w:val="none" w:sz="0" w:space="0" w:color="auto"/>
        <w:bottom w:val="none" w:sz="0" w:space="0" w:color="auto"/>
        <w:right w:val="none" w:sz="0" w:space="0" w:color="auto"/>
      </w:divBdr>
    </w:div>
    <w:div w:id="504907726">
      <w:bodyDiv w:val="1"/>
      <w:marLeft w:val="0"/>
      <w:marRight w:val="0"/>
      <w:marTop w:val="0"/>
      <w:marBottom w:val="0"/>
      <w:divBdr>
        <w:top w:val="none" w:sz="0" w:space="0" w:color="auto"/>
        <w:left w:val="none" w:sz="0" w:space="0" w:color="auto"/>
        <w:bottom w:val="none" w:sz="0" w:space="0" w:color="auto"/>
        <w:right w:val="none" w:sz="0" w:space="0" w:color="auto"/>
      </w:divBdr>
    </w:div>
    <w:div w:id="506746429">
      <w:bodyDiv w:val="1"/>
      <w:marLeft w:val="0"/>
      <w:marRight w:val="0"/>
      <w:marTop w:val="0"/>
      <w:marBottom w:val="0"/>
      <w:divBdr>
        <w:top w:val="none" w:sz="0" w:space="0" w:color="auto"/>
        <w:left w:val="none" w:sz="0" w:space="0" w:color="auto"/>
        <w:bottom w:val="none" w:sz="0" w:space="0" w:color="auto"/>
        <w:right w:val="none" w:sz="0" w:space="0" w:color="auto"/>
      </w:divBdr>
    </w:div>
    <w:div w:id="521863490">
      <w:bodyDiv w:val="1"/>
      <w:marLeft w:val="0"/>
      <w:marRight w:val="0"/>
      <w:marTop w:val="0"/>
      <w:marBottom w:val="0"/>
      <w:divBdr>
        <w:top w:val="none" w:sz="0" w:space="0" w:color="auto"/>
        <w:left w:val="none" w:sz="0" w:space="0" w:color="auto"/>
        <w:bottom w:val="none" w:sz="0" w:space="0" w:color="auto"/>
        <w:right w:val="none" w:sz="0" w:space="0" w:color="auto"/>
      </w:divBdr>
    </w:div>
    <w:div w:id="616790102">
      <w:bodyDiv w:val="1"/>
      <w:marLeft w:val="0"/>
      <w:marRight w:val="0"/>
      <w:marTop w:val="0"/>
      <w:marBottom w:val="0"/>
      <w:divBdr>
        <w:top w:val="none" w:sz="0" w:space="0" w:color="auto"/>
        <w:left w:val="none" w:sz="0" w:space="0" w:color="auto"/>
        <w:bottom w:val="none" w:sz="0" w:space="0" w:color="auto"/>
        <w:right w:val="none" w:sz="0" w:space="0" w:color="auto"/>
      </w:divBdr>
    </w:div>
    <w:div w:id="668754962">
      <w:bodyDiv w:val="1"/>
      <w:marLeft w:val="0"/>
      <w:marRight w:val="0"/>
      <w:marTop w:val="0"/>
      <w:marBottom w:val="0"/>
      <w:divBdr>
        <w:top w:val="none" w:sz="0" w:space="0" w:color="auto"/>
        <w:left w:val="none" w:sz="0" w:space="0" w:color="auto"/>
        <w:bottom w:val="none" w:sz="0" w:space="0" w:color="auto"/>
        <w:right w:val="none" w:sz="0" w:space="0" w:color="auto"/>
      </w:divBdr>
    </w:div>
    <w:div w:id="692461719">
      <w:bodyDiv w:val="1"/>
      <w:marLeft w:val="0"/>
      <w:marRight w:val="0"/>
      <w:marTop w:val="0"/>
      <w:marBottom w:val="0"/>
      <w:divBdr>
        <w:top w:val="none" w:sz="0" w:space="0" w:color="auto"/>
        <w:left w:val="none" w:sz="0" w:space="0" w:color="auto"/>
        <w:bottom w:val="none" w:sz="0" w:space="0" w:color="auto"/>
        <w:right w:val="none" w:sz="0" w:space="0" w:color="auto"/>
      </w:divBdr>
    </w:div>
    <w:div w:id="704991008">
      <w:bodyDiv w:val="1"/>
      <w:marLeft w:val="0"/>
      <w:marRight w:val="0"/>
      <w:marTop w:val="0"/>
      <w:marBottom w:val="0"/>
      <w:divBdr>
        <w:top w:val="none" w:sz="0" w:space="0" w:color="auto"/>
        <w:left w:val="none" w:sz="0" w:space="0" w:color="auto"/>
        <w:bottom w:val="none" w:sz="0" w:space="0" w:color="auto"/>
        <w:right w:val="none" w:sz="0" w:space="0" w:color="auto"/>
      </w:divBdr>
    </w:div>
    <w:div w:id="714429599">
      <w:bodyDiv w:val="1"/>
      <w:marLeft w:val="0"/>
      <w:marRight w:val="0"/>
      <w:marTop w:val="0"/>
      <w:marBottom w:val="0"/>
      <w:divBdr>
        <w:top w:val="none" w:sz="0" w:space="0" w:color="auto"/>
        <w:left w:val="none" w:sz="0" w:space="0" w:color="auto"/>
        <w:bottom w:val="none" w:sz="0" w:space="0" w:color="auto"/>
        <w:right w:val="none" w:sz="0" w:space="0" w:color="auto"/>
      </w:divBdr>
    </w:div>
    <w:div w:id="801114234">
      <w:bodyDiv w:val="1"/>
      <w:marLeft w:val="0"/>
      <w:marRight w:val="0"/>
      <w:marTop w:val="0"/>
      <w:marBottom w:val="0"/>
      <w:divBdr>
        <w:top w:val="none" w:sz="0" w:space="0" w:color="auto"/>
        <w:left w:val="none" w:sz="0" w:space="0" w:color="auto"/>
        <w:bottom w:val="none" w:sz="0" w:space="0" w:color="auto"/>
        <w:right w:val="none" w:sz="0" w:space="0" w:color="auto"/>
      </w:divBdr>
    </w:div>
    <w:div w:id="874076624">
      <w:bodyDiv w:val="1"/>
      <w:marLeft w:val="0"/>
      <w:marRight w:val="0"/>
      <w:marTop w:val="0"/>
      <w:marBottom w:val="0"/>
      <w:divBdr>
        <w:top w:val="none" w:sz="0" w:space="0" w:color="auto"/>
        <w:left w:val="none" w:sz="0" w:space="0" w:color="auto"/>
        <w:bottom w:val="none" w:sz="0" w:space="0" w:color="auto"/>
        <w:right w:val="none" w:sz="0" w:space="0" w:color="auto"/>
      </w:divBdr>
    </w:div>
    <w:div w:id="933325207">
      <w:bodyDiv w:val="1"/>
      <w:marLeft w:val="0"/>
      <w:marRight w:val="0"/>
      <w:marTop w:val="0"/>
      <w:marBottom w:val="0"/>
      <w:divBdr>
        <w:top w:val="none" w:sz="0" w:space="0" w:color="auto"/>
        <w:left w:val="none" w:sz="0" w:space="0" w:color="auto"/>
        <w:bottom w:val="none" w:sz="0" w:space="0" w:color="auto"/>
        <w:right w:val="none" w:sz="0" w:space="0" w:color="auto"/>
      </w:divBdr>
    </w:div>
    <w:div w:id="945114977">
      <w:bodyDiv w:val="1"/>
      <w:marLeft w:val="0"/>
      <w:marRight w:val="0"/>
      <w:marTop w:val="0"/>
      <w:marBottom w:val="0"/>
      <w:divBdr>
        <w:top w:val="none" w:sz="0" w:space="0" w:color="auto"/>
        <w:left w:val="none" w:sz="0" w:space="0" w:color="auto"/>
        <w:bottom w:val="none" w:sz="0" w:space="0" w:color="auto"/>
        <w:right w:val="none" w:sz="0" w:space="0" w:color="auto"/>
      </w:divBdr>
    </w:div>
    <w:div w:id="970523294">
      <w:bodyDiv w:val="1"/>
      <w:marLeft w:val="0"/>
      <w:marRight w:val="0"/>
      <w:marTop w:val="0"/>
      <w:marBottom w:val="0"/>
      <w:divBdr>
        <w:top w:val="none" w:sz="0" w:space="0" w:color="auto"/>
        <w:left w:val="none" w:sz="0" w:space="0" w:color="auto"/>
        <w:bottom w:val="none" w:sz="0" w:space="0" w:color="auto"/>
        <w:right w:val="none" w:sz="0" w:space="0" w:color="auto"/>
      </w:divBdr>
    </w:div>
    <w:div w:id="987976326">
      <w:bodyDiv w:val="1"/>
      <w:marLeft w:val="0"/>
      <w:marRight w:val="0"/>
      <w:marTop w:val="0"/>
      <w:marBottom w:val="0"/>
      <w:divBdr>
        <w:top w:val="none" w:sz="0" w:space="0" w:color="auto"/>
        <w:left w:val="none" w:sz="0" w:space="0" w:color="auto"/>
        <w:bottom w:val="none" w:sz="0" w:space="0" w:color="auto"/>
        <w:right w:val="none" w:sz="0" w:space="0" w:color="auto"/>
      </w:divBdr>
    </w:div>
    <w:div w:id="1097015877">
      <w:bodyDiv w:val="1"/>
      <w:marLeft w:val="0"/>
      <w:marRight w:val="0"/>
      <w:marTop w:val="0"/>
      <w:marBottom w:val="0"/>
      <w:divBdr>
        <w:top w:val="none" w:sz="0" w:space="0" w:color="auto"/>
        <w:left w:val="none" w:sz="0" w:space="0" w:color="auto"/>
        <w:bottom w:val="none" w:sz="0" w:space="0" w:color="auto"/>
        <w:right w:val="none" w:sz="0" w:space="0" w:color="auto"/>
      </w:divBdr>
    </w:div>
    <w:div w:id="1157115610">
      <w:bodyDiv w:val="1"/>
      <w:marLeft w:val="0"/>
      <w:marRight w:val="0"/>
      <w:marTop w:val="0"/>
      <w:marBottom w:val="0"/>
      <w:divBdr>
        <w:top w:val="none" w:sz="0" w:space="0" w:color="auto"/>
        <w:left w:val="none" w:sz="0" w:space="0" w:color="auto"/>
        <w:bottom w:val="none" w:sz="0" w:space="0" w:color="auto"/>
        <w:right w:val="none" w:sz="0" w:space="0" w:color="auto"/>
      </w:divBdr>
    </w:div>
    <w:div w:id="1165708584">
      <w:bodyDiv w:val="1"/>
      <w:marLeft w:val="0"/>
      <w:marRight w:val="0"/>
      <w:marTop w:val="0"/>
      <w:marBottom w:val="0"/>
      <w:divBdr>
        <w:top w:val="none" w:sz="0" w:space="0" w:color="auto"/>
        <w:left w:val="none" w:sz="0" w:space="0" w:color="auto"/>
        <w:bottom w:val="none" w:sz="0" w:space="0" w:color="auto"/>
        <w:right w:val="none" w:sz="0" w:space="0" w:color="auto"/>
      </w:divBdr>
    </w:div>
    <w:div w:id="1175025890">
      <w:bodyDiv w:val="1"/>
      <w:marLeft w:val="0"/>
      <w:marRight w:val="0"/>
      <w:marTop w:val="0"/>
      <w:marBottom w:val="0"/>
      <w:divBdr>
        <w:top w:val="none" w:sz="0" w:space="0" w:color="auto"/>
        <w:left w:val="none" w:sz="0" w:space="0" w:color="auto"/>
        <w:bottom w:val="none" w:sz="0" w:space="0" w:color="auto"/>
        <w:right w:val="none" w:sz="0" w:space="0" w:color="auto"/>
      </w:divBdr>
    </w:div>
    <w:div w:id="1178887478">
      <w:bodyDiv w:val="1"/>
      <w:marLeft w:val="0"/>
      <w:marRight w:val="0"/>
      <w:marTop w:val="0"/>
      <w:marBottom w:val="0"/>
      <w:divBdr>
        <w:top w:val="none" w:sz="0" w:space="0" w:color="auto"/>
        <w:left w:val="none" w:sz="0" w:space="0" w:color="auto"/>
        <w:bottom w:val="none" w:sz="0" w:space="0" w:color="auto"/>
        <w:right w:val="none" w:sz="0" w:space="0" w:color="auto"/>
      </w:divBdr>
    </w:div>
    <w:div w:id="1191801528">
      <w:bodyDiv w:val="1"/>
      <w:marLeft w:val="0"/>
      <w:marRight w:val="0"/>
      <w:marTop w:val="0"/>
      <w:marBottom w:val="0"/>
      <w:divBdr>
        <w:top w:val="none" w:sz="0" w:space="0" w:color="auto"/>
        <w:left w:val="none" w:sz="0" w:space="0" w:color="auto"/>
        <w:bottom w:val="none" w:sz="0" w:space="0" w:color="auto"/>
        <w:right w:val="none" w:sz="0" w:space="0" w:color="auto"/>
      </w:divBdr>
    </w:div>
    <w:div w:id="1207719672">
      <w:bodyDiv w:val="1"/>
      <w:marLeft w:val="0"/>
      <w:marRight w:val="0"/>
      <w:marTop w:val="0"/>
      <w:marBottom w:val="0"/>
      <w:divBdr>
        <w:top w:val="none" w:sz="0" w:space="0" w:color="auto"/>
        <w:left w:val="none" w:sz="0" w:space="0" w:color="auto"/>
        <w:bottom w:val="none" w:sz="0" w:space="0" w:color="auto"/>
        <w:right w:val="none" w:sz="0" w:space="0" w:color="auto"/>
      </w:divBdr>
    </w:div>
    <w:div w:id="1223709794">
      <w:bodyDiv w:val="1"/>
      <w:marLeft w:val="0"/>
      <w:marRight w:val="0"/>
      <w:marTop w:val="0"/>
      <w:marBottom w:val="0"/>
      <w:divBdr>
        <w:top w:val="none" w:sz="0" w:space="0" w:color="auto"/>
        <w:left w:val="none" w:sz="0" w:space="0" w:color="auto"/>
        <w:bottom w:val="none" w:sz="0" w:space="0" w:color="auto"/>
        <w:right w:val="none" w:sz="0" w:space="0" w:color="auto"/>
      </w:divBdr>
    </w:div>
    <w:div w:id="1227644204">
      <w:bodyDiv w:val="1"/>
      <w:marLeft w:val="0"/>
      <w:marRight w:val="0"/>
      <w:marTop w:val="0"/>
      <w:marBottom w:val="0"/>
      <w:divBdr>
        <w:top w:val="none" w:sz="0" w:space="0" w:color="auto"/>
        <w:left w:val="none" w:sz="0" w:space="0" w:color="auto"/>
        <w:bottom w:val="none" w:sz="0" w:space="0" w:color="auto"/>
        <w:right w:val="none" w:sz="0" w:space="0" w:color="auto"/>
      </w:divBdr>
    </w:div>
    <w:div w:id="1330475596">
      <w:bodyDiv w:val="1"/>
      <w:marLeft w:val="0"/>
      <w:marRight w:val="0"/>
      <w:marTop w:val="0"/>
      <w:marBottom w:val="0"/>
      <w:divBdr>
        <w:top w:val="none" w:sz="0" w:space="0" w:color="auto"/>
        <w:left w:val="none" w:sz="0" w:space="0" w:color="auto"/>
        <w:bottom w:val="none" w:sz="0" w:space="0" w:color="auto"/>
        <w:right w:val="none" w:sz="0" w:space="0" w:color="auto"/>
      </w:divBdr>
    </w:div>
    <w:div w:id="1331639005">
      <w:bodyDiv w:val="1"/>
      <w:marLeft w:val="0"/>
      <w:marRight w:val="0"/>
      <w:marTop w:val="0"/>
      <w:marBottom w:val="0"/>
      <w:divBdr>
        <w:top w:val="none" w:sz="0" w:space="0" w:color="auto"/>
        <w:left w:val="none" w:sz="0" w:space="0" w:color="auto"/>
        <w:bottom w:val="none" w:sz="0" w:space="0" w:color="auto"/>
        <w:right w:val="none" w:sz="0" w:space="0" w:color="auto"/>
      </w:divBdr>
    </w:div>
    <w:div w:id="1355107756">
      <w:bodyDiv w:val="1"/>
      <w:marLeft w:val="0"/>
      <w:marRight w:val="0"/>
      <w:marTop w:val="0"/>
      <w:marBottom w:val="0"/>
      <w:divBdr>
        <w:top w:val="none" w:sz="0" w:space="0" w:color="auto"/>
        <w:left w:val="none" w:sz="0" w:space="0" w:color="auto"/>
        <w:bottom w:val="none" w:sz="0" w:space="0" w:color="auto"/>
        <w:right w:val="none" w:sz="0" w:space="0" w:color="auto"/>
      </w:divBdr>
    </w:div>
    <w:div w:id="1409646205">
      <w:bodyDiv w:val="1"/>
      <w:marLeft w:val="0"/>
      <w:marRight w:val="0"/>
      <w:marTop w:val="0"/>
      <w:marBottom w:val="0"/>
      <w:divBdr>
        <w:top w:val="none" w:sz="0" w:space="0" w:color="auto"/>
        <w:left w:val="none" w:sz="0" w:space="0" w:color="auto"/>
        <w:bottom w:val="none" w:sz="0" w:space="0" w:color="auto"/>
        <w:right w:val="none" w:sz="0" w:space="0" w:color="auto"/>
      </w:divBdr>
    </w:div>
    <w:div w:id="1438716590">
      <w:bodyDiv w:val="1"/>
      <w:marLeft w:val="0"/>
      <w:marRight w:val="0"/>
      <w:marTop w:val="0"/>
      <w:marBottom w:val="0"/>
      <w:divBdr>
        <w:top w:val="none" w:sz="0" w:space="0" w:color="auto"/>
        <w:left w:val="none" w:sz="0" w:space="0" w:color="auto"/>
        <w:bottom w:val="none" w:sz="0" w:space="0" w:color="auto"/>
        <w:right w:val="none" w:sz="0" w:space="0" w:color="auto"/>
      </w:divBdr>
    </w:div>
    <w:div w:id="1461728136">
      <w:bodyDiv w:val="1"/>
      <w:marLeft w:val="0"/>
      <w:marRight w:val="0"/>
      <w:marTop w:val="0"/>
      <w:marBottom w:val="0"/>
      <w:divBdr>
        <w:top w:val="none" w:sz="0" w:space="0" w:color="auto"/>
        <w:left w:val="none" w:sz="0" w:space="0" w:color="auto"/>
        <w:bottom w:val="none" w:sz="0" w:space="0" w:color="auto"/>
        <w:right w:val="none" w:sz="0" w:space="0" w:color="auto"/>
      </w:divBdr>
    </w:div>
    <w:div w:id="1533765018">
      <w:bodyDiv w:val="1"/>
      <w:marLeft w:val="0"/>
      <w:marRight w:val="0"/>
      <w:marTop w:val="0"/>
      <w:marBottom w:val="0"/>
      <w:divBdr>
        <w:top w:val="none" w:sz="0" w:space="0" w:color="auto"/>
        <w:left w:val="none" w:sz="0" w:space="0" w:color="auto"/>
        <w:bottom w:val="none" w:sz="0" w:space="0" w:color="auto"/>
        <w:right w:val="none" w:sz="0" w:space="0" w:color="auto"/>
      </w:divBdr>
    </w:div>
    <w:div w:id="1546023259">
      <w:bodyDiv w:val="1"/>
      <w:marLeft w:val="0"/>
      <w:marRight w:val="0"/>
      <w:marTop w:val="0"/>
      <w:marBottom w:val="0"/>
      <w:divBdr>
        <w:top w:val="none" w:sz="0" w:space="0" w:color="auto"/>
        <w:left w:val="none" w:sz="0" w:space="0" w:color="auto"/>
        <w:bottom w:val="none" w:sz="0" w:space="0" w:color="auto"/>
        <w:right w:val="none" w:sz="0" w:space="0" w:color="auto"/>
      </w:divBdr>
    </w:div>
    <w:div w:id="1584949474">
      <w:bodyDiv w:val="1"/>
      <w:marLeft w:val="0"/>
      <w:marRight w:val="0"/>
      <w:marTop w:val="0"/>
      <w:marBottom w:val="0"/>
      <w:divBdr>
        <w:top w:val="none" w:sz="0" w:space="0" w:color="auto"/>
        <w:left w:val="none" w:sz="0" w:space="0" w:color="auto"/>
        <w:bottom w:val="none" w:sz="0" w:space="0" w:color="auto"/>
        <w:right w:val="none" w:sz="0" w:space="0" w:color="auto"/>
      </w:divBdr>
    </w:div>
    <w:div w:id="1634408357">
      <w:bodyDiv w:val="1"/>
      <w:marLeft w:val="0"/>
      <w:marRight w:val="0"/>
      <w:marTop w:val="0"/>
      <w:marBottom w:val="0"/>
      <w:divBdr>
        <w:top w:val="none" w:sz="0" w:space="0" w:color="auto"/>
        <w:left w:val="none" w:sz="0" w:space="0" w:color="auto"/>
        <w:bottom w:val="none" w:sz="0" w:space="0" w:color="auto"/>
        <w:right w:val="none" w:sz="0" w:space="0" w:color="auto"/>
      </w:divBdr>
    </w:div>
    <w:div w:id="1664812871">
      <w:bodyDiv w:val="1"/>
      <w:marLeft w:val="0"/>
      <w:marRight w:val="0"/>
      <w:marTop w:val="0"/>
      <w:marBottom w:val="0"/>
      <w:divBdr>
        <w:top w:val="none" w:sz="0" w:space="0" w:color="auto"/>
        <w:left w:val="none" w:sz="0" w:space="0" w:color="auto"/>
        <w:bottom w:val="none" w:sz="0" w:space="0" w:color="auto"/>
        <w:right w:val="none" w:sz="0" w:space="0" w:color="auto"/>
      </w:divBdr>
    </w:div>
    <w:div w:id="1673333675">
      <w:bodyDiv w:val="1"/>
      <w:marLeft w:val="0"/>
      <w:marRight w:val="0"/>
      <w:marTop w:val="0"/>
      <w:marBottom w:val="0"/>
      <w:divBdr>
        <w:top w:val="none" w:sz="0" w:space="0" w:color="auto"/>
        <w:left w:val="none" w:sz="0" w:space="0" w:color="auto"/>
        <w:bottom w:val="none" w:sz="0" w:space="0" w:color="auto"/>
        <w:right w:val="none" w:sz="0" w:space="0" w:color="auto"/>
      </w:divBdr>
    </w:div>
    <w:div w:id="1679037640">
      <w:bodyDiv w:val="1"/>
      <w:marLeft w:val="0"/>
      <w:marRight w:val="0"/>
      <w:marTop w:val="0"/>
      <w:marBottom w:val="0"/>
      <w:divBdr>
        <w:top w:val="none" w:sz="0" w:space="0" w:color="auto"/>
        <w:left w:val="none" w:sz="0" w:space="0" w:color="auto"/>
        <w:bottom w:val="none" w:sz="0" w:space="0" w:color="auto"/>
        <w:right w:val="none" w:sz="0" w:space="0" w:color="auto"/>
      </w:divBdr>
    </w:div>
    <w:div w:id="1686860586">
      <w:bodyDiv w:val="1"/>
      <w:marLeft w:val="0"/>
      <w:marRight w:val="0"/>
      <w:marTop w:val="0"/>
      <w:marBottom w:val="0"/>
      <w:divBdr>
        <w:top w:val="none" w:sz="0" w:space="0" w:color="auto"/>
        <w:left w:val="none" w:sz="0" w:space="0" w:color="auto"/>
        <w:bottom w:val="none" w:sz="0" w:space="0" w:color="auto"/>
        <w:right w:val="none" w:sz="0" w:space="0" w:color="auto"/>
      </w:divBdr>
    </w:div>
    <w:div w:id="1789012165">
      <w:bodyDiv w:val="1"/>
      <w:marLeft w:val="0"/>
      <w:marRight w:val="0"/>
      <w:marTop w:val="0"/>
      <w:marBottom w:val="0"/>
      <w:divBdr>
        <w:top w:val="none" w:sz="0" w:space="0" w:color="auto"/>
        <w:left w:val="none" w:sz="0" w:space="0" w:color="auto"/>
        <w:bottom w:val="none" w:sz="0" w:space="0" w:color="auto"/>
        <w:right w:val="none" w:sz="0" w:space="0" w:color="auto"/>
      </w:divBdr>
    </w:div>
    <w:div w:id="1791972837">
      <w:bodyDiv w:val="1"/>
      <w:marLeft w:val="0"/>
      <w:marRight w:val="0"/>
      <w:marTop w:val="0"/>
      <w:marBottom w:val="0"/>
      <w:divBdr>
        <w:top w:val="none" w:sz="0" w:space="0" w:color="auto"/>
        <w:left w:val="none" w:sz="0" w:space="0" w:color="auto"/>
        <w:bottom w:val="none" w:sz="0" w:space="0" w:color="auto"/>
        <w:right w:val="none" w:sz="0" w:space="0" w:color="auto"/>
      </w:divBdr>
    </w:div>
    <w:div w:id="1822502623">
      <w:bodyDiv w:val="1"/>
      <w:marLeft w:val="0"/>
      <w:marRight w:val="0"/>
      <w:marTop w:val="0"/>
      <w:marBottom w:val="0"/>
      <w:divBdr>
        <w:top w:val="none" w:sz="0" w:space="0" w:color="auto"/>
        <w:left w:val="none" w:sz="0" w:space="0" w:color="auto"/>
        <w:bottom w:val="none" w:sz="0" w:space="0" w:color="auto"/>
        <w:right w:val="none" w:sz="0" w:space="0" w:color="auto"/>
      </w:divBdr>
    </w:div>
    <w:div w:id="1835102622">
      <w:bodyDiv w:val="1"/>
      <w:marLeft w:val="0"/>
      <w:marRight w:val="0"/>
      <w:marTop w:val="0"/>
      <w:marBottom w:val="0"/>
      <w:divBdr>
        <w:top w:val="none" w:sz="0" w:space="0" w:color="auto"/>
        <w:left w:val="none" w:sz="0" w:space="0" w:color="auto"/>
        <w:bottom w:val="none" w:sz="0" w:space="0" w:color="auto"/>
        <w:right w:val="none" w:sz="0" w:space="0" w:color="auto"/>
      </w:divBdr>
    </w:div>
    <w:div w:id="1894660975">
      <w:bodyDiv w:val="1"/>
      <w:marLeft w:val="0"/>
      <w:marRight w:val="0"/>
      <w:marTop w:val="0"/>
      <w:marBottom w:val="0"/>
      <w:divBdr>
        <w:top w:val="none" w:sz="0" w:space="0" w:color="auto"/>
        <w:left w:val="none" w:sz="0" w:space="0" w:color="auto"/>
        <w:bottom w:val="none" w:sz="0" w:space="0" w:color="auto"/>
        <w:right w:val="none" w:sz="0" w:space="0" w:color="auto"/>
      </w:divBdr>
    </w:div>
    <w:div w:id="1899903254">
      <w:bodyDiv w:val="1"/>
      <w:marLeft w:val="0"/>
      <w:marRight w:val="0"/>
      <w:marTop w:val="0"/>
      <w:marBottom w:val="0"/>
      <w:divBdr>
        <w:top w:val="none" w:sz="0" w:space="0" w:color="auto"/>
        <w:left w:val="none" w:sz="0" w:space="0" w:color="auto"/>
        <w:bottom w:val="none" w:sz="0" w:space="0" w:color="auto"/>
        <w:right w:val="none" w:sz="0" w:space="0" w:color="auto"/>
      </w:divBdr>
    </w:div>
    <w:div w:id="1990403597">
      <w:bodyDiv w:val="1"/>
      <w:marLeft w:val="0"/>
      <w:marRight w:val="0"/>
      <w:marTop w:val="0"/>
      <w:marBottom w:val="0"/>
      <w:divBdr>
        <w:top w:val="none" w:sz="0" w:space="0" w:color="auto"/>
        <w:left w:val="none" w:sz="0" w:space="0" w:color="auto"/>
        <w:bottom w:val="none" w:sz="0" w:space="0" w:color="auto"/>
        <w:right w:val="none" w:sz="0" w:space="0" w:color="auto"/>
      </w:divBdr>
    </w:div>
    <w:div w:id="2020887887">
      <w:bodyDiv w:val="1"/>
      <w:marLeft w:val="0"/>
      <w:marRight w:val="0"/>
      <w:marTop w:val="0"/>
      <w:marBottom w:val="0"/>
      <w:divBdr>
        <w:top w:val="none" w:sz="0" w:space="0" w:color="auto"/>
        <w:left w:val="none" w:sz="0" w:space="0" w:color="auto"/>
        <w:bottom w:val="none" w:sz="0" w:space="0" w:color="auto"/>
        <w:right w:val="none" w:sz="0" w:space="0" w:color="auto"/>
      </w:divBdr>
    </w:div>
    <w:div w:id="2060090185">
      <w:bodyDiv w:val="1"/>
      <w:marLeft w:val="0"/>
      <w:marRight w:val="0"/>
      <w:marTop w:val="0"/>
      <w:marBottom w:val="0"/>
      <w:divBdr>
        <w:top w:val="none" w:sz="0" w:space="0" w:color="auto"/>
        <w:left w:val="none" w:sz="0" w:space="0" w:color="auto"/>
        <w:bottom w:val="none" w:sz="0" w:space="0" w:color="auto"/>
        <w:right w:val="none" w:sz="0" w:space="0" w:color="auto"/>
      </w:divBdr>
    </w:div>
    <w:div w:id="2068843597">
      <w:bodyDiv w:val="1"/>
      <w:marLeft w:val="0"/>
      <w:marRight w:val="0"/>
      <w:marTop w:val="0"/>
      <w:marBottom w:val="0"/>
      <w:divBdr>
        <w:top w:val="none" w:sz="0" w:space="0" w:color="auto"/>
        <w:left w:val="none" w:sz="0" w:space="0" w:color="auto"/>
        <w:bottom w:val="none" w:sz="0" w:space="0" w:color="auto"/>
        <w:right w:val="none" w:sz="0" w:space="0" w:color="auto"/>
      </w:divBdr>
    </w:div>
    <w:div w:id="2079208008">
      <w:bodyDiv w:val="1"/>
      <w:marLeft w:val="0"/>
      <w:marRight w:val="0"/>
      <w:marTop w:val="0"/>
      <w:marBottom w:val="0"/>
      <w:divBdr>
        <w:top w:val="none" w:sz="0" w:space="0" w:color="auto"/>
        <w:left w:val="none" w:sz="0" w:space="0" w:color="auto"/>
        <w:bottom w:val="none" w:sz="0" w:space="0" w:color="auto"/>
        <w:right w:val="none" w:sz="0" w:space="0" w:color="auto"/>
      </w:divBdr>
    </w:div>
    <w:div w:id="2124500055">
      <w:bodyDiv w:val="1"/>
      <w:marLeft w:val="0"/>
      <w:marRight w:val="0"/>
      <w:marTop w:val="0"/>
      <w:marBottom w:val="0"/>
      <w:divBdr>
        <w:top w:val="none" w:sz="0" w:space="0" w:color="auto"/>
        <w:left w:val="none" w:sz="0" w:space="0" w:color="auto"/>
        <w:bottom w:val="none" w:sz="0" w:space="0" w:color="auto"/>
        <w:right w:val="none" w:sz="0" w:space="0" w:color="auto"/>
      </w:divBdr>
    </w:div>
    <w:div w:id="21373306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22</Pages>
  <Words>1991</Words>
  <Characters>11354</Characters>
  <Application>Microsoft Office Word</Application>
  <DocSecurity>0</DocSecurity>
  <Lines>94</Lines>
  <Paragraphs>26</Paragraphs>
  <ScaleCrop>false</ScaleCrop>
  <Company>Microsoft</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关于做好2017年市级部门</dc:title>
  <dc:creator>hp</dc:creator>
  <cp:lastModifiedBy>Windows 用户</cp:lastModifiedBy>
  <cp:revision>36</cp:revision>
  <cp:lastPrinted>2020-06-28T03:05:00Z</cp:lastPrinted>
  <dcterms:created xsi:type="dcterms:W3CDTF">2022-03-30T06:02:00Z</dcterms:created>
  <dcterms:modified xsi:type="dcterms:W3CDTF">2022-03-31T12:04:00Z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