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5A6B87" w:rsidRPr="006731FB" w:rsidRDefault="005A6B87" w:rsidP="005A6B87">
      <w:pPr>
        <w:rPr>
          <w:rFonts w:ascii="文星简大标宋"/>
          <w:sz w:val="84"/>
          <w:szCs w:val="84"/>
        </w:rPr>
      </w:pPr>
    </w:p>
    <w:p w:rsidR="005A6B87" w:rsidRDefault="005A6B87" w:rsidP="005A6B87">
      <w:pPr>
        <w:jc w:val="center"/>
        <w:rPr>
          <w:rFonts w:ascii="文星简大标宋" w:eastAsia="文星简大标宋"/>
          <w:sz w:val="84"/>
          <w:szCs w:val="84"/>
        </w:rPr>
      </w:pPr>
    </w:p>
    <w:p w:rsidR="005A6B87" w:rsidRPr="0080641E" w:rsidRDefault="0080641E" w:rsidP="0080641E">
      <w:pPr>
        <w:jc w:val="center"/>
        <w:rPr>
          <w:rFonts w:ascii="黑体" w:eastAsia="黑体"/>
          <w:sz w:val="52"/>
          <w:szCs w:val="52"/>
          <w:u w:val="thick"/>
        </w:rPr>
      </w:pPr>
      <w:r>
        <w:rPr>
          <w:rFonts w:ascii="黑体" w:eastAsia="黑体" w:hint="eastAsia"/>
          <w:sz w:val="52"/>
          <w:szCs w:val="52"/>
        </w:rPr>
        <w:t>2021</w:t>
      </w:r>
      <w:r w:rsidR="005A6B87" w:rsidRPr="0080641E">
        <w:rPr>
          <w:rFonts w:ascii="黑体" w:eastAsia="黑体" w:hint="eastAsia"/>
          <w:sz w:val="52"/>
          <w:szCs w:val="52"/>
        </w:rPr>
        <w:t>年</w:t>
      </w:r>
      <w:r w:rsidRPr="0080641E">
        <w:rPr>
          <w:rFonts w:ascii="黑体" w:eastAsia="黑体" w:hint="eastAsia"/>
          <w:sz w:val="52"/>
          <w:szCs w:val="52"/>
        </w:rPr>
        <w:t>青岛市即墨区</w:t>
      </w:r>
      <w:r w:rsidR="00A937DD">
        <w:rPr>
          <w:rFonts w:ascii="黑体" w:eastAsia="黑体" w:hint="eastAsia"/>
          <w:sz w:val="52"/>
          <w:szCs w:val="52"/>
        </w:rPr>
        <w:t>教师进修学校</w:t>
      </w:r>
    </w:p>
    <w:p w:rsidR="005A6B87" w:rsidRPr="0080641E" w:rsidRDefault="00E62010" w:rsidP="0080641E">
      <w:pPr>
        <w:jc w:val="center"/>
        <w:rPr>
          <w:rFonts w:ascii="黑体" w:eastAsia="黑体"/>
          <w:spacing w:val="-20"/>
          <w:sz w:val="52"/>
          <w:szCs w:val="52"/>
        </w:rPr>
      </w:pPr>
      <w:r>
        <w:rPr>
          <w:rFonts w:ascii="黑体" w:eastAsia="黑体" w:hint="eastAsia"/>
          <w:spacing w:val="-20"/>
          <w:sz w:val="52"/>
          <w:szCs w:val="52"/>
        </w:rPr>
        <w:t>单位</w:t>
      </w:r>
      <w:r w:rsidR="005A6B87" w:rsidRPr="0080641E">
        <w:rPr>
          <w:rFonts w:ascii="黑体" w:eastAsia="黑体" w:hint="eastAsia"/>
          <w:spacing w:val="-20"/>
          <w:sz w:val="52"/>
          <w:szCs w:val="52"/>
        </w:rPr>
        <w:t>预算</w:t>
      </w:r>
      <w:r>
        <w:rPr>
          <w:rFonts w:ascii="黑体" w:eastAsia="黑体" w:hint="eastAsia"/>
          <w:spacing w:val="-20"/>
          <w:sz w:val="52"/>
          <w:szCs w:val="52"/>
        </w:rPr>
        <w:t>公开</w:t>
      </w:r>
    </w:p>
    <w:p w:rsidR="00A14A21" w:rsidRDefault="00A14A21" w:rsidP="005A6B87">
      <w:pPr>
        <w:jc w:val="center"/>
        <w:rPr>
          <w:rFonts w:ascii="黑体" w:eastAsia="黑体"/>
          <w:sz w:val="44"/>
          <w:szCs w:val="44"/>
        </w:rPr>
      </w:pPr>
    </w:p>
    <w:p w:rsidR="00A14A21" w:rsidRPr="006A3A50" w:rsidRDefault="00A14A21" w:rsidP="005A6B87">
      <w:pPr>
        <w:jc w:val="center"/>
        <w:rPr>
          <w:rFonts w:ascii="黑体" w:eastAsia="黑体"/>
          <w:sz w:val="44"/>
          <w:szCs w:val="44"/>
        </w:rPr>
      </w:pPr>
    </w:p>
    <w:p w:rsidR="005A6B87" w:rsidRDefault="005A6B87" w:rsidP="005A6B87">
      <w:pPr>
        <w:rPr>
          <w:sz w:val="52"/>
          <w:szCs w:val="52"/>
        </w:rPr>
      </w:pPr>
    </w:p>
    <w:p w:rsidR="005A6B87" w:rsidRDefault="005A6B87" w:rsidP="005A6B87"/>
    <w:p w:rsidR="005A6B87" w:rsidRDefault="005A6B87" w:rsidP="005A6B87"/>
    <w:p w:rsidR="005A6B87" w:rsidRDefault="005A6B87" w:rsidP="005A6B87"/>
    <w:p w:rsidR="005A6B87" w:rsidRDefault="005A6B87" w:rsidP="005A6B87"/>
    <w:p w:rsidR="005A6B87" w:rsidRDefault="005A6B87" w:rsidP="005A6B87"/>
    <w:p w:rsidR="005A6B87" w:rsidRDefault="005A6B87" w:rsidP="005A6B87"/>
    <w:p w:rsidR="005A6B87" w:rsidRDefault="005A6B87" w:rsidP="005A6B87"/>
    <w:p w:rsidR="005A6B87" w:rsidRDefault="005A6B87" w:rsidP="005A6B87"/>
    <w:p w:rsidR="005A6B87" w:rsidRDefault="005A6B87" w:rsidP="005A6B87"/>
    <w:p w:rsidR="005A6B87" w:rsidRDefault="005A6B87" w:rsidP="005A6B87"/>
    <w:p w:rsidR="005A6B87" w:rsidRDefault="005A6B87" w:rsidP="005A6B87"/>
    <w:p w:rsidR="005A6B87" w:rsidRDefault="005A6B87" w:rsidP="005A6B87"/>
    <w:p w:rsidR="005A6B87" w:rsidRDefault="005A6B87" w:rsidP="005A6B87"/>
    <w:p w:rsidR="005A6B87" w:rsidRDefault="005A6B87" w:rsidP="005A6B87"/>
    <w:p w:rsidR="005A6B87" w:rsidRDefault="005A6B87" w:rsidP="005A6B87"/>
    <w:p w:rsidR="005A6B87" w:rsidRDefault="005A6B87" w:rsidP="005A6B87"/>
    <w:p w:rsidR="003E68F3" w:rsidRDefault="005A6B87" w:rsidP="003E68F3">
      <w:pPr>
        <w:spacing w:line="580" w:lineRule="exact"/>
        <w:jc w:val="center"/>
      </w:pPr>
      <w:r>
        <w:br w:type="page"/>
      </w:r>
    </w:p>
    <w:p w:rsidR="00272C54" w:rsidRPr="00ED0267" w:rsidRDefault="00272C54" w:rsidP="00C17031">
      <w:pPr>
        <w:spacing w:line="550" w:lineRule="exact"/>
        <w:jc w:val="center"/>
        <w:rPr>
          <w:sz w:val="48"/>
          <w:szCs w:val="48"/>
        </w:rPr>
      </w:pPr>
      <w:r w:rsidRPr="00ED0267">
        <w:rPr>
          <w:rFonts w:ascii="黑体" w:eastAsia="黑体" w:hAnsi="黑体" w:hint="eastAsia"/>
          <w:sz w:val="48"/>
          <w:szCs w:val="48"/>
        </w:rPr>
        <w:lastRenderedPageBreak/>
        <w:t>目  录</w:t>
      </w:r>
    </w:p>
    <w:p w:rsidR="00272C54" w:rsidRDefault="00272C54" w:rsidP="00C17031">
      <w:pPr>
        <w:spacing w:line="550" w:lineRule="exact"/>
        <w:rPr>
          <w:rFonts w:ascii="黑体" w:eastAsia="黑体" w:hAnsi="黑体"/>
          <w:sz w:val="36"/>
          <w:szCs w:val="36"/>
        </w:rPr>
      </w:pPr>
    </w:p>
    <w:p w:rsidR="00272C54" w:rsidRDefault="00272C54" w:rsidP="00ED0267">
      <w:pPr>
        <w:spacing w:line="560" w:lineRule="exact"/>
        <w:rPr>
          <w:rFonts w:ascii="黑体" w:eastAsia="黑体" w:hAnsi="黑体"/>
          <w:sz w:val="36"/>
          <w:szCs w:val="36"/>
        </w:rPr>
      </w:pPr>
      <w:r>
        <w:rPr>
          <w:rFonts w:ascii="黑体" w:eastAsia="黑体" w:hAnsi="黑体" w:hint="eastAsia"/>
          <w:sz w:val="36"/>
          <w:szCs w:val="36"/>
        </w:rPr>
        <w:t>第一部分 部门概况</w:t>
      </w:r>
    </w:p>
    <w:p w:rsidR="00272C54" w:rsidRPr="00ED0267" w:rsidRDefault="00272C54" w:rsidP="00ED0267">
      <w:pPr>
        <w:spacing w:line="560" w:lineRule="exact"/>
        <w:ind w:left="640"/>
        <w:rPr>
          <w:rFonts w:ascii="仿宋_GB2312" w:eastAsia="仿宋_GB2312" w:hAnsi="黑体"/>
          <w:sz w:val="36"/>
          <w:szCs w:val="36"/>
        </w:rPr>
      </w:pPr>
      <w:r w:rsidRPr="00ED0267">
        <w:rPr>
          <w:rFonts w:ascii="仿宋_GB2312" w:eastAsia="仿宋_GB2312" w:hAnsi="黑体" w:hint="eastAsia"/>
          <w:sz w:val="36"/>
          <w:szCs w:val="36"/>
        </w:rPr>
        <w:t>一、</w:t>
      </w:r>
      <w:r w:rsidR="00055B8D" w:rsidRPr="00ED0267">
        <w:rPr>
          <w:rFonts w:ascii="仿宋_GB2312" w:eastAsia="仿宋_GB2312" w:hAnsi="黑体" w:hint="eastAsia"/>
          <w:sz w:val="36"/>
          <w:szCs w:val="36"/>
        </w:rPr>
        <w:t>主要职能</w:t>
      </w:r>
    </w:p>
    <w:p w:rsidR="00272C54" w:rsidRPr="00ED0267" w:rsidRDefault="00272C54" w:rsidP="00ED0267">
      <w:pPr>
        <w:spacing w:line="560" w:lineRule="exact"/>
        <w:ind w:left="640"/>
        <w:rPr>
          <w:rFonts w:ascii="仿宋_GB2312" w:eastAsia="仿宋_GB2312" w:hAnsi="黑体"/>
          <w:sz w:val="36"/>
          <w:szCs w:val="36"/>
        </w:rPr>
      </w:pPr>
      <w:r w:rsidRPr="00ED0267">
        <w:rPr>
          <w:rFonts w:ascii="仿宋_GB2312" w:eastAsia="仿宋_GB2312" w:hAnsi="黑体" w:hint="eastAsia"/>
          <w:sz w:val="36"/>
          <w:szCs w:val="36"/>
        </w:rPr>
        <w:t>二、机构设置</w:t>
      </w:r>
    </w:p>
    <w:p w:rsidR="00272C54" w:rsidRPr="00ED0267" w:rsidRDefault="00272C54" w:rsidP="00ED0267">
      <w:pPr>
        <w:spacing w:line="560" w:lineRule="exact"/>
        <w:ind w:left="640"/>
        <w:rPr>
          <w:rFonts w:ascii="仿宋_GB2312" w:eastAsia="仿宋_GB2312" w:hAnsi="黑体"/>
          <w:sz w:val="36"/>
          <w:szCs w:val="36"/>
        </w:rPr>
      </w:pPr>
      <w:r w:rsidRPr="00ED0267">
        <w:rPr>
          <w:rFonts w:ascii="仿宋_GB2312" w:eastAsia="仿宋_GB2312" w:hAnsi="黑体" w:hint="eastAsia"/>
          <w:sz w:val="36"/>
          <w:szCs w:val="36"/>
        </w:rPr>
        <w:t>三、预算单位构成</w:t>
      </w:r>
    </w:p>
    <w:p w:rsidR="00272C54" w:rsidRDefault="00272C54" w:rsidP="00ED0267">
      <w:pPr>
        <w:spacing w:line="560" w:lineRule="exact"/>
        <w:ind w:left="1602" w:hangingChars="445" w:hanging="1602"/>
        <w:rPr>
          <w:rFonts w:ascii="黑体" w:eastAsia="黑体"/>
          <w:sz w:val="36"/>
          <w:szCs w:val="36"/>
        </w:rPr>
      </w:pPr>
      <w:r>
        <w:rPr>
          <w:rFonts w:ascii="黑体" w:eastAsia="黑体" w:hAnsi="黑体" w:hint="eastAsia"/>
          <w:sz w:val="36"/>
          <w:szCs w:val="36"/>
        </w:rPr>
        <w:t xml:space="preserve">第二部分 </w:t>
      </w:r>
      <w:r w:rsidR="002350D8">
        <w:rPr>
          <w:rFonts w:ascii="黑体" w:eastAsia="黑体" w:hint="eastAsia"/>
          <w:sz w:val="36"/>
          <w:szCs w:val="36"/>
        </w:rPr>
        <w:t>202</w:t>
      </w:r>
      <w:r w:rsidR="00C17031">
        <w:rPr>
          <w:rFonts w:ascii="黑体" w:eastAsia="黑体" w:hint="eastAsia"/>
          <w:sz w:val="36"/>
          <w:szCs w:val="36"/>
        </w:rPr>
        <w:t>1</w:t>
      </w:r>
      <w:r>
        <w:rPr>
          <w:rFonts w:ascii="黑体" w:eastAsia="黑体" w:hint="eastAsia"/>
          <w:sz w:val="36"/>
          <w:szCs w:val="36"/>
        </w:rPr>
        <w:t>年部门预算表</w:t>
      </w:r>
    </w:p>
    <w:p w:rsidR="00055B8D" w:rsidRPr="00ED0267" w:rsidRDefault="00272C54" w:rsidP="00ED0267">
      <w:pPr>
        <w:spacing w:line="560" w:lineRule="exact"/>
        <w:ind w:left="1602" w:hangingChars="445" w:hanging="1602"/>
        <w:rPr>
          <w:rFonts w:ascii="仿宋_GB2312" w:eastAsia="仿宋_GB2312"/>
          <w:sz w:val="36"/>
          <w:szCs w:val="36"/>
        </w:rPr>
      </w:pPr>
      <w:r>
        <w:rPr>
          <w:rFonts w:ascii="黑体" w:eastAsia="黑体" w:hint="eastAsia"/>
          <w:sz w:val="36"/>
          <w:szCs w:val="36"/>
        </w:rPr>
        <w:t xml:space="preserve">    </w:t>
      </w:r>
      <w:r w:rsidRPr="00ED0267">
        <w:rPr>
          <w:rFonts w:ascii="仿宋_GB2312" w:eastAsia="仿宋_GB2312" w:hint="eastAsia"/>
          <w:sz w:val="36"/>
          <w:szCs w:val="36"/>
        </w:rPr>
        <w:t>一、</w:t>
      </w:r>
      <w:r w:rsidR="002350D8" w:rsidRPr="00ED0267">
        <w:rPr>
          <w:rFonts w:ascii="仿宋_GB2312" w:eastAsia="仿宋_GB2312" w:hint="eastAsia"/>
          <w:sz w:val="36"/>
          <w:szCs w:val="36"/>
        </w:rPr>
        <w:t>202</w:t>
      </w:r>
      <w:r w:rsidR="00C17031" w:rsidRPr="00ED0267">
        <w:rPr>
          <w:rFonts w:ascii="仿宋_GB2312" w:eastAsia="仿宋_GB2312" w:hint="eastAsia"/>
          <w:sz w:val="36"/>
          <w:szCs w:val="36"/>
        </w:rPr>
        <w:t>1</w:t>
      </w:r>
      <w:r w:rsidR="00055B8D" w:rsidRPr="00ED0267">
        <w:rPr>
          <w:rFonts w:ascii="仿宋_GB2312" w:eastAsia="仿宋_GB2312" w:hint="eastAsia"/>
          <w:sz w:val="36"/>
          <w:szCs w:val="36"/>
        </w:rPr>
        <w:t>年部门收支总表</w:t>
      </w:r>
    </w:p>
    <w:p w:rsidR="00055B8D" w:rsidRPr="00ED0267" w:rsidRDefault="00055B8D" w:rsidP="00ED0267">
      <w:pPr>
        <w:spacing w:line="560" w:lineRule="exact"/>
        <w:ind w:leftChars="350" w:left="1077" w:hangingChars="95" w:hanging="342"/>
        <w:rPr>
          <w:rFonts w:ascii="仿宋_GB2312" w:eastAsia="仿宋_GB2312"/>
          <w:sz w:val="36"/>
          <w:szCs w:val="36"/>
        </w:rPr>
      </w:pPr>
      <w:r w:rsidRPr="00ED0267">
        <w:rPr>
          <w:rFonts w:ascii="仿宋_GB2312" w:eastAsia="仿宋_GB2312" w:hint="eastAsia"/>
          <w:sz w:val="36"/>
          <w:szCs w:val="36"/>
        </w:rPr>
        <w:t>二、</w:t>
      </w:r>
      <w:r w:rsidR="002350D8" w:rsidRPr="00ED0267">
        <w:rPr>
          <w:rFonts w:ascii="仿宋_GB2312" w:eastAsia="仿宋_GB2312" w:hint="eastAsia"/>
          <w:sz w:val="36"/>
          <w:szCs w:val="36"/>
        </w:rPr>
        <w:t>202</w:t>
      </w:r>
      <w:r w:rsidR="00C17031" w:rsidRPr="00ED0267">
        <w:rPr>
          <w:rFonts w:ascii="仿宋_GB2312" w:eastAsia="仿宋_GB2312" w:hint="eastAsia"/>
          <w:sz w:val="36"/>
          <w:szCs w:val="36"/>
        </w:rPr>
        <w:t>1</w:t>
      </w:r>
      <w:r w:rsidRPr="00ED0267">
        <w:rPr>
          <w:rFonts w:ascii="仿宋_GB2312" w:eastAsia="仿宋_GB2312" w:hint="eastAsia"/>
          <w:sz w:val="36"/>
          <w:szCs w:val="36"/>
        </w:rPr>
        <w:t>年部门收入总表</w:t>
      </w:r>
    </w:p>
    <w:p w:rsidR="00055B8D" w:rsidRPr="00ED0267" w:rsidRDefault="00055B8D" w:rsidP="00ED0267">
      <w:pPr>
        <w:spacing w:line="560" w:lineRule="exact"/>
        <w:ind w:firstLineChars="200" w:firstLine="720"/>
        <w:rPr>
          <w:rFonts w:ascii="仿宋_GB2312" w:eastAsia="仿宋_GB2312"/>
          <w:sz w:val="36"/>
          <w:szCs w:val="36"/>
        </w:rPr>
      </w:pPr>
      <w:r w:rsidRPr="00ED0267">
        <w:rPr>
          <w:rFonts w:ascii="仿宋_GB2312" w:eastAsia="仿宋_GB2312" w:hint="eastAsia"/>
          <w:sz w:val="36"/>
          <w:szCs w:val="36"/>
        </w:rPr>
        <w:t>三、</w:t>
      </w:r>
      <w:r w:rsidR="002350D8" w:rsidRPr="00ED0267">
        <w:rPr>
          <w:rFonts w:ascii="仿宋_GB2312" w:eastAsia="仿宋_GB2312" w:hint="eastAsia"/>
          <w:sz w:val="36"/>
          <w:szCs w:val="36"/>
        </w:rPr>
        <w:t>202</w:t>
      </w:r>
      <w:r w:rsidR="00C17031" w:rsidRPr="00ED0267">
        <w:rPr>
          <w:rFonts w:ascii="仿宋_GB2312" w:eastAsia="仿宋_GB2312" w:hint="eastAsia"/>
          <w:sz w:val="36"/>
          <w:szCs w:val="36"/>
        </w:rPr>
        <w:t>1</w:t>
      </w:r>
      <w:r w:rsidRPr="00ED0267">
        <w:rPr>
          <w:rFonts w:ascii="仿宋_GB2312" w:eastAsia="仿宋_GB2312" w:hint="eastAsia"/>
          <w:sz w:val="36"/>
          <w:szCs w:val="36"/>
        </w:rPr>
        <w:t>年部门支出总表（功能分类）</w:t>
      </w:r>
    </w:p>
    <w:p w:rsidR="00055B8D" w:rsidRPr="00ED0267" w:rsidRDefault="00055B8D" w:rsidP="00ED0267">
      <w:pPr>
        <w:spacing w:line="560" w:lineRule="exact"/>
        <w:ind w:firstLineChars="200" w:firstLine="720"/>
        <w:rPr>
          <w:rFonts w:ascii="仿宋_GB2312" w:eastAsia="仿宋_GB2312"/>
          <w:sz w:val="36"/>
          <w:szCs w:val="36"/>
        </w:rPr>
      </w:pPr>
      <w:r w:rsidRPr="00ED0267">
        <w:rPr>
          <w:rFonts w:ascii="仿宋_GB2312" w:eastAsia="仿宋_GB2312" w:hint="eastAsia"/>
          <w:sz w:val="36"/>
          <w:szCs w:val="36"/>
        </w:rPr>
        <w:t>四、</w:t>
      </w:r>
      <w:r w:rsidR="002350D8" w:rsidRPr="00ED0267">
        <w:rPr>
          <w:rFonts w:ascii="仿宋_GB2312" w:eastAsia="仿宋_GB2312" w:hint="eastAsia"/>
          <w:sz w:val="36"/>
          <w:szCs w:val="36"/>
        </w:rPr>
        <w:t>202</w:t>
      </w:r>
      <w:r w:rsidR="00C17031" w:rsidRPr="00ED0267">
        <w:rPr>
          <w:rFonts w:ascii="仿宋_GB2312" w:eastAsia="仿宋_GB2312" w:hint="eastAsia"/>
          <w:sz w:val="36"/>
          <w:szCs w:val="36"/>
        </w:rPr>
        <w:t>1</w:t>
      </w:r>
      <w:r w:rsidRPr="00ED0267">
        <w:rPr>
          <w:rFonts w:ascii="仿宋_GB2312" w:eastAsia="仿宋_GB2312" w:hint="eastAsia"/>
          <w:sz w:val="36"/>
          <w:szCs w:val="36"/>
        </w:rPr>
        <w:t>年部门支出总表（政府经济分类）</w:t>
      </w:r>
    </w:p>
    <w:p w:rsidR="00272C54" w:rsidRPr="00ED0267" w:rsidRDefault="00055B8D" w:rsidP="00ED0267">
      <w:pPr>
        <w:spacing w:line="560" w:lineRule="exact"/>
        <w:ind w:firstLineChars="200" w:firstLine="720"/>
        <w:rPr>
          <w:rFonts w:ascii="仿宋_GB2312" w:eastAsia="仿宋_GB2312"/>
          <w:sz w:val="36"/>
          <w:szCs w:val="36"/>
        </w:rPr>
      </w:pPr>
      <w:r w:rsidRPr="00ED0267">
        <w:rPr>
          <w:rFonts w:ascii="仿宋_GB2312" w:eastAsia="仿宋_GB2312" w:hint="eastAsia"/>
          <w:sz w:val="36"/>
          <w:szCs w:val="36"/>
        </w:rPr>
        <w:t>五、</w:t>
      </w:r>
      <w:r w:rsidR="002350D8" w:rsidRPr="00ED0267">
        <w:rPr>
          <w:rFonts w:ascii="仿宋_GB2312" w:eastAsia="仿宋_GB2312" w:hint="eastAsia"/>
          <w:sz w:val="36"/>
          <w:szCs w:val="36"/>
        </w:rPr>
        <w:t>202</w:t>
      </w:r>
      <w:r w:rsidR="00C17031" w:rsidRPr="00ED0267">
        <w:rPr>
          <w:rFonts w:ascii="仿宋_GB2312" w:eastAsia="仿宋_GB2312" w:hint="eastAsia"/>
          <w:sz w:val="36"/>
          <w:szCs w:val="36"/>
        </w:rPr>
        <w:t>1</w:t>
      </w:r>
      <w:r w:rsidR="00272C54" w:rsidRPr="00ED0267">
        <w:rPr>
          <w:rFonts w:ascii="仿宋_GB2312" w:eastAsia="仿宋_GB2312" w:hint="eastAsia"/>
          <w:sz w:val="36"/>
          <w:szCs w:val="36"/>
        </w:rPr>
        <w:t>年财政拨款收支总表</w:t>
      </w:r>
    </w:p>
    <w:p w:rsidR="00272C54" w:rsidRPr="00ED0267" w:rsidRDefault="00272C54" w:rsidP="00ED0267">
      <w:pPr>
        <w:spacing w:line="560" w:lineRule="exact"/>
        <w:ind w:left="1602" w:hangingChars="445" w:hanging="1602"/>
        <w:rPr>
          <w:rFonts w:ascii="仿宋_GB2312" w:eastAsia="仿宋_GB2312"/>
          <w:sz w:val="36"/>
          <w:szCs w:val="36"/>
        </w:rPr>
      </w:pPr>
      <w:r w:rsidRPr="00ED0267">
        <w:rPr>
          <w:rFonts w:ascii="仿宋_GB2312" w:eastAsia="仿宋_GB2312" w:hint="eastAsia"/>
          <w:sz w:val="36"/>
          <w:szCs w:val="36"/>
        </w:rPr>
        <w:t xml:space="preserve">    </w:t>
      </w:r>
      <w:r w:rsidR="00055B8D" w:rsidRPr="00ED0267">
        <w:rPr>
          <w:rFonts w:ascii="仿宋_GB2312" w:eastAsia="仿宋_GB2312" w:hint="eastAsia"/>
          <w:sz w:val="36"/>
          <w:szCs w:val="36"/>
        </w:rPr>
        <w:t>六</w:t>
      </w:r>
      <w:r w:rsidRPr="00ED0267">
        <w:rPr>
          <w:rFonts w:ascii="仿宋_GB2312" w:eastAsia="仿宋_GB2312" w:hint="eastAsia"/>
          <w:sz w:val="36"/>
          <w:szCs w:val="36"/>
        </w:rPr>
        <w:t>、</w:t>
      </w:r>
      <w:r w:rsidR="002350D8" w:rsidRPr="00ED0267">
        <w:rPr>
          <w:rFonts w:ascii="仿宋_GB2312" w:eastAsia="仿宋_GB2312" w:hint="eastAsia"/>
          <w:sz w:val="36"/>
          <w:szCs w:val="36"/>
        </w:rPr>
        <w:t>202</w:t>
      </w:r>
      <w:r w:rsidR="00C17031" w:rsidRPr="00ED0267">
        <w:rPr>
          <w:rFonts w:ascii="仿宋_GB2312" w:eastAsia="仿宋_GB2312" w:hint="eastAsia"/>
          <w:sz w:val="36"/>
          <w:szCs w:val="36"/>
        </w:rPr>
        <w:t>1</w:t>
      </w:r>
      <w:r w:rsidRPr="00ED0267">
        <w:rPr>
          <w:rFonts w:ascii="仿宋_GB2312" w:eastAsia="仿宋_GB2312" w:hint="eastAsia"/>
          <w:sz w:val="36"/>
          <w:szCs w:val="36"/>
        </w:rPr>
        <w:t>年一般公共预算支出表</w:t>
      </w:r>
    </w:p>
    <w:p w:rsidR="00272C54" w:rsidRPr="00ED0267" w:rsidRDefault="00272C54" w:rsidP="00ED0267">
      <w:pPr>
        <w:spacing w:line="560" w:lineRule="exact"/>
        <w:ind w:left="1602" w:hangingChars="445" w:hanging="1602"/>
        <w:rPr>
          <w:rFonts w:ascii="仿宋_GB2312" w:eastAsia="仿宋_GB2312"/>
          <w:spacing w:val="-20"/>
          <w:sz w:val="36"/>
          <w:szCs w:val="36"/>
        </w:rPr>
      </w:pPr>
      <w:r w:rsidRPr="00ED0267">
        <w:rPr>
          <w:rFonts w:ascii="仿宋_GB2312" w:eastAsia="仿宋_GB2312" w:hint="eastAsia"/>
          <w:sz w:val="36"/>
          <w:szCs w:val="36"/>
        </w:rPr>
        <w:t xml:space="preserve">    </w:t>
      </w:r>
      <w:r w:rsidR="00055B8D" w:rsidRPr="00ED0267">
        <w:rPr>
          <w:rFonts w:ascii="仿宋_GB2312" w:eastAsia="仿宋_GB2312" w:hint="eastAsia"/>
          <w:spacing w:val="-20"/>
          <w:sz w:val="36"/>
          <w:szCs w:val="36"/>
        </w:rPr>
        <w:t>七</w:t>
      </w:r>
      <w:r w:rsidRPr="00ED0267">
        <w:rPr>
          <w:rFonts w:ascii="仿宋_GB2312" w:eastAsia="仿宋_GB2312" w:hint="eastAsia"/>
          <w:spacing w:val="-20"/>
          <w:sz w:val="36"/>
          <w:szCs w:val="36"/>
        </w:rPr>
        <w:t>、</w:t>
      </w:r>
      <w:r w:rsidR="002350D8" w:rsidRPr="00ED0267">
        <w:rPr>
          <w:rFonts w:ascii="仿宋_GB2312" w:eastAsia="仿宋_GB2312" w:hint="eastAsia"/>
          <w:spacing w:val="-20"/>
          <w:sz w:val="36"/>
          <w:szCs w:val="36"/>
        </w:rPr>
        <w:t>202</w:t>
      </w:r>
      <w:r w:rsidR="00C17031" w:rsidRPr="00ED0267">
        <w:rPr>
          <w:rFonts w:ascii="仿宋_GB2312" w:eastAsia="仿宋_GB2312" w:hint="eastAsia"/>
          <w:spacing w:val="-20"/>
          <w:sz w:val="36"/>
          <w:szCs w:val="36"/>
        </w:rPr>
        <w:t>1</w:t>
      </w:r>
      <w:r w:rsidRPr="00ED0267">
        <w:rPr>
          <w:rFonts w:ascii="仿宋_GB2312" w:eastAsia="仿宋_GB2312" w:hint="eastAsia"/>
          <w:spacing w:val="-20"/>
          <w:sz w:val="36"/>
          <w:szCs w:val="36"/>
        </w:rPr>
        <w:t>年一般公共预算基本支出表（部门经济分类）</w:t>
      </w:r>
    </w:p>
    <w:p w:rsidR="00272C54" w:rsidRPr="00ED0267" w:rsidRDefault="00272C54" w:rsidP="00ED0267">
      <w:pPr>
        <w:spacing w:line="560" w:lineRule="exact"/>
        <w:ind w:left="1602" w:hangingChars="445" w:hanging="1602"/>
        <w:rPr>
          <w:rFonts w:ascii="仿宋_GB2312" w:eastAsia="仿宋_GB2312"/>
          <w:spacing w:val="-20"/>
          <w:sz w:val="36"/>
          <w:szCs w:val="36"/>
        </w:rPr>
      </w:pPr>
      <w:r w:rsidRPr="00ED0267">
        <w:rPr>
          <w:rFonts w:ascii="仿宋_GB2312" w:eastAsia="仿宋_GB2312" w:hint="eastAsia"/>
          <w:sz w:val="36"/>
          <w:szCs w:val="36"/>
        </w:rPr>
        <w:t xml:space="preserve">   </w:t>
      </w:r>
      <w:r w:rsidRPr="00ED0267">
        <w:rPr>
          <w:rFonts w:ascii="仿宋_GB2312" w:eastAsia="仿宋_GB2312" w:hint="eastAsia"/>
          <w:spacing w:val="-20"/>
          <w:sz w:val="36"/>
          <w:szCs w:val="36"/>
        </w:rPr>
        <w:t xml:space="preserve"> </w:t>
      </w:r>
      <w:r w:rsidR="00055B8D" w:rsidRPr="00ED0267">
        <w:rPr>
          <w:rFonts w:ascii="仿宋_GB2312" w:eastAsia="仿宋_GB2312" w:hint="eastAsia"/>
          <w:spacing w:val="-20"/>
          <w:sz w:val="36"/>
          <w:szCs w:val="36"/>
        </w:rPr>
        <w:t>八</w:t>
      </w:r>
      <w:r w:rsidRPr="00ED0267">
        <w:rPr>
          <w:rFonts w:ascii="仿宋_GB2312" w:eastAsia="仿宋_GB2312" w:hint="eastAsia"/>
          <w:spacing w:val="-20"/>
          <w:sz w:val="36"/>
          <w:szCs w:val="36"/>
        </w:rPr>
        <w:t>、</w:t>
      </w:r>
      <w:r w:rsidR="002350D8" w:rsidRPr="00ED0267">
        <w:rPr>
          <w:rFonts w:ascii="仿宋_GB2312" w:eastAsia="仿宋_GB2312" w:hint="eastAsia"/>
          <w:spacing w:val="-20"/>
          <w:sz w:val="36"/>
          <w:szCs w:val="36"/>
        </w:rPr>
        <w:t>202</w:t>
      </w:r>
      <w:r w:rsidR="00C17031" w:rsidRPr="00ED0267">
        <w:rPr>
          <w:rFonts w:ascii="仿宋_GB2312" w:eastAsia="仿宋_GB2312" w:hint="eastAsia"/>
          <w:spacing w:val="-20"/>
          <w:sz w:val="36"/>
          <w:szCs w:val="36"/>
        </w:rPr>
        <w:t>1</w:t>
      </w:r>
      <w:r w:rsidRPr="00ED0267">
        <w:rPr>
          <w:rFonts w:ascii="仿宋_GB2312" w:eastAsia="仿宋_GB2312" w:hint="eastAsia"/>
          <w:spacing w:val="-20"/>
          <w:sz w:val="36"/>
          <w:szCs w:val="36"/>
        </w:rPr>
        <w:t>年一般公共预算基本支出表（政府经济分类）</w:t>
      </w:r>
    </w:p>
    <w:p w:rsidR="00272C54" w:rsidRPr="00ED0267" w:rsidRDefault="00272C54" w:rsidP="00ED0267">
      <w:pPr>
        <w:spacing w:line="560" w:lineRule="exact"/>
        <w:ind w:left="1602" w:hangingChars="445" w:hanging="1602"/>
        <w:rPr>
          <w:rFonts w:ascii="仿宋_GB2312" w:eastAsia="仿宋_GB2312"/>
          <w:sz w:val="36"/>
          <w:szCs w:val="36"/>
        </w:rPr>
      </w:pPr>
      <w:r w:rsidRPr="00ED0267">
        <w:rPr>
          <w:rFonts w:ascii="仿宋_GB2312" w:eastAsia="仿宋_GB2312" w:hint="eastAsia"/>
          <w:sz w:val="36"/>
          <w:szCs w:val="36"/>
        </w:rPr>
        <w:t xml:space="preserve">    </w:t>
      </w:r>
      <w:r w:rsidR="00055B8D" w:rsidRPr="00ED0267">
        <w:rPr>
          <w:rFonts w:ascii="仿宋_GB2312" w:eastAsia="仿宋_GB2312" w:hint="eastAsia"/>
          <w:sz w:val="36"/>
          <w:szCs w:val="36"/>
        </w:rPr>
        <w:t>九</w:t>
      </w:r>
      <w:r w:rsidRPr="00ED0267">
        <w:rPr>
          <w:rFonts w:ascii="仿宋_GB2312" w:eastAsia="仿宋_GB2312" w:hint="eastAsia"/>
          <w:sz w:val="36"/>
          <w:szCs w:val="36"/>
        </w:rPr>
        <w:t>、</w:t>
      </w:r>
      <w:r w:rsidR="002350D8" w:rsidRPr="00ED0267">
        <w:rPr>
          <w:rFonts w:ascii="仿宋_GB2312" w:eastAsia="仿宋_GB2312" w:hint="eastAsia"/>
          <w:sz w:val="36"/>
          <w:szCs w:val="36"/>
        </w:rPr>
        <w:t>202</w:t>
      </w:r>
      <w:r w:rsidR="00C17031" w:rsidRPr="00ED0267">
        <w:rPr>
          <w:rFonts w:ascii="仿宋_GB2312" w:eastAsia="仿宋_GB2312" w:hint="eastAsia"/>
          <w:sz w:val="36"/>
          <w:szCs w:val="36"/>
        </w:rPr>
        <w:t>1</w:t>
      </w:r>
      <w:r w:rsidRPr="00ED0267">
        <w:rPr>
          <w:rFonts w:ascii="仿宋_GB2312" w:eastAsia="仿宋_GB2312" w:hint="eastAsia"/>
          <w:sz w:val="36"/>
          <w:szCs w:val="36"/>
        </w:rPr>
        <w:t>年政府性基金预算支出表</w:t>
      </w:r>
    </w:p>
    <w:p w:rsidR="00272C54" w:rsidRPr="00ED0267" w:rsidRDefault="00272C54" w:rsidP="00ED0267">
      <w:pPr>
        <w:spacing w:line="560" w:lineRule="exact"/>
        <w:ind w:left="1602" w:hangingChars="445" w:hanging="1602"/>
        <w:rPr>
          <w:rFonts w:ascii="仿宋_GB2312" w:eastAsia="仿宋_GB2312"/>
          <w:sz w:val="36"/>
          <w:szCs w:val="36"/>
        </w:rPr>
      </w:pPr>
      <w:r w:rsidRPr="00ED0267">
        <w:rPr>
          <w:rFonts w:ascii="仿宋_GB2312" w:eastAsia="仿宋_GB2312" w:hint="eastAsia"/>
          <w:sz w:val="36"/>
          <w:szCs w:val="36"/>
        </w:rPr>
        <w:t xml:space="preserve">    </w:t>
      </w:r>
      <w:r w:rsidR="00055B8D" w:rsidRPr="00ED0267">
        <w:rPr>
          <w:rFonts w:ascii="仿宋_GB2312" w:eastAsia="仿宋_GB2312" w:hint="eastAsia"/>
          <w:sz w:val="36"/>
          <w:szCs w:val="36"/>
        </w:rPr>
        <w:t>十</w:t>
      </w:r>
      <w:r w:rsidRPr="00ED0267">
        <w:rPr>
          <w:rFonts w:ascii="仿宋_GB2312" w:eastAsia="仿宋_GB2312" w:hint="eastAsia"/>
          <w:sz w:val="36"/>
          <w:szCs w:val="36"/>
        </w:rPr>
        <w:t>、</w:t>
      </w:r>
      <w:r w:rsidR="002350D8" w:rsidRPr="00ED0267">
        <w:rPr>
          <w:rFonts w:ascii="仿宋_GB2312" w:eastAsia="仿宋_GB2312" w:hint="eastAsia"/>
          <w:sz w:val="36"/>
          <w:szCs w:val="36"/>
        </w:rPr>
        <w:t>202</w:t>
      </w:r>
      <w:r w:rsidR="00C17031" w:rsidRPr="00ED0267">
        <w:rPr>
          <w:rFonts w:ascii="仿宋_GB2312" w:eastAsia="仿宋_GB2312" w:hint="eastAsia"/>
          <w:sz w:val="36"/>
          <w:szCs w:val="36"/>
        </w:rPr>
        <w:t>1</w:t>
      </w:r>
      <w:r w:rsidRPr="00ED0267">
        <w:rPr>
          <w:rFonts w:ascii="仿宋_GB2312" w:eastAsia="仿宋_GB2312" w:hint="eastAsia"/>
          <w:sz w:val="36"/>
          <w:szCs w:val="36"/>
        </w:rPr>
        <w:t>年</w:t>
      </w:r>
      <w:r w:rsidR="00055B8D" w:rsidRPr="00ED0267">
        <w:rPr>
          <w:rFonts w:ascii="仿宋_GB2312" w:eastAsia="仿宋_GB2312" w:hint="eastAsia"/>
          <w:sz w:val="36"/>
          <w:szCs w:val="36"/>
        </w:rPr>
        <w:t>财政拨款安排的</w:t>
      </w:r>
      <w:r w:rsidRPr="00ED0267">
        <w:rPr>
          <w:rFonts w:ascii="仿宋_GB2312" w:eastAsia="仿宋_GB2312" w:hint="eastAsia"/>
          <w:sz w:val="36"/>
          <w:szCs w:val="36"/>
        </w:rPr>
        <w:t>“三公”经费</w:t>
      </w:r>
      <w:r w:rsidR="00055B8D" w:rsidRPr="00ED0267">
        <w:rPr>
          <w:rFonts w:ascii="仿宋_GB2312" w:eastAsia="仿宋_GB2312" w:hint="eastAsia"/>
          <w:sz w:val="36"/>
          <w:szCs w:val="36"/>
        </w:rPr>
        <w:t>支出</w:t>
      </w:r>
      <w:r w:rsidRPr="00ED0267">
        <w:rPr>
          <w:rFonts w:ascii="仿宋_GB2312" w:eastAsia="仿宋_GB2312" w:hint="eastAsia"/>
          <w:sz w:val="36"/>
          <w:szCs w:val="36"/>
        </w:rPr>
        <w:t>表</w:t>
      </w:r>
    </w:p>
    <w:p w:rsidR="00FA5ADA" w:rsidRPr="00ED0267" w:rsidRDefault="00FA5ADA" w:rsidP="00ED0267">
      <w:pPr>
        <w:spacing w:line="560" w:lineRule="exact"/>
        <w:ind w:left="1602" w:hangingChars="445" w:hanging="1602"/>
        <w:rPr>
          <w:rFonts w:ascii="仿宋_GB2312" w:eastAsia="仿宋_GB2312"/>
          <w:sz w:val="36"/>
          <w:szCs w:val="36"/>
        </w:rPr>
      </w:pPr>
      <w:r w:rsidRPr="00ED0267">
        <w:rPr>
          <w:rFonts w:ascii="仿宋_GB2312" w:eastAsia="仿宋_GB2312" w:hint="eastAsia"/>
          <w:sz w:val="36"/>
          <w:szCs w:val="36"/>
        </w:rPr>
        <w:t xml:space="preserve">    十一、</w:t>
      </w:r>
      <w:r w:rsidR="002350D8" w:rsidRPr="00ED0267">
        <w:rPr>
          <w:rFonts w:ascii="仿宋_GB2312" w:eastAsia="仿宋_GB2312" w:hint="eastAsia"/>
          <w:sz w:val="36"/>
          <w:szCs w:val="36"/>
        </w:rPr>
        <w:t>202</w:t>
      </w:r>
      <w:r w:rsidR="00C17031" w:rsidRPr="00ED0267">
        <w:rPr>
          <w:rFonts w:ascii="仿宋_GB2312" w:eastAsia="仿宋_GB2312" w:hint="eastAsia"/>
          <w:sz w:val="36"/>
          <w:szCs w:val="36"/>
        </w:rPr>
        <w:t>1</w:t>
      </w:r>
      <w:r w:rsidRPr="00ED0267">
        <w:rPr>
          <w:rFonts w:ascii="仿宋_GB2312" w:eastAsia="仿宋_GB2312" w:hint="eastAsia"/>
          <w:sz w:val="36"/>
          <w:szCs w:val="36"/>
        </w:rPr>
        <w:t>年政府采购预算表</w:t>
      </w:r>
    </w:p>
    <w:p w:rsidR="00272C54" w:rsidRDefault="00272C54" w:rsidP="00ED0267">
      <w:pPr>
        <w:spacing w:line="560" w:lineRule="exact"/>
        <w:rPr>
          <w:rFonts w:ascii="黑体" w:eastAsia="黑体" w:hAnsi="黑体"/>
          <w:sz w:val="36"/>
          <w:szCs w:val="36"/>
        </w:rPr>
      </w:pPr>
      <w:r>
        <w:rPr>
          <w:rFonts w:ascii="黑体" w:eastAsia="黑体" w:hAnsi="黑体" w:hint="eastAsia"/>
          <w:sz w:val="36"/>
          <w:szCs w:val="36"/>
        </w:rPr>
        <w:t xml:space="preserve">第三部分 </w:t>
      </w:r>
      <w:r w:rsidR="002350D8">
        <w:rPr>
          <w:rFonts w:ascii="黑体" w:eastAsia="黑体" w:hAnsi="黑体" w:hint="eastAsia"/>
          <w:sz w:val="36"/>
          <w:szCs w:val="36"/>
        </w:rPr>
        <w:t>202</w:t>
      </w:r>
      <w:r w:rsidR="00C17031">
        <w:rPr>
          <w:rFonts w:ascii="黑体" w:eastAsia="黑体" w:hAnsi="黑体" w:hint="eastAsia"/>
          <w:sz w:val="36"/>
          <w:szCs w:val="36"/>
        </w:rPr>
        <w:t>1</w:t>
      </w:r>
      <w:r w:rsidRPr="00F1652F">
        <w:rPr>
          <w:rFonts w:ascii="黑体" w:eastAsia="黑体" w:hAnsi="黑体" w:hint="eastAsia"/>
          <w:sz w:val="36"/>
          <w:szCs w:val="36"/>
        </w:rPr>
        <w:t>年部门预算情况和重要事项说明</w:t>
      </w:r>
    </w:p>
    <w:p w:rsidR="00272C54" w:rsidRDefault="00272C54" w:rsidP="00ED0267">
      <w:pPr>
        <w:spacing w:line="560" w:lineRule="exact"/>
        <w:ind w:left="1602" w:hangingChars="445" w:hanging="1602"/>
        <w:rPr>
          <w:rFonts w:ascii="黑体" w:eastAsia="黑体" w:hAnsi="黑体"/>
          <w:sz w:val="36"/>
          <w:szCs w:val="36"/>
        </w:rPr>
      </w:pPr>
      <w:r>
        <w:rPr>
          <w:rFonts w:ascii="黑体" w:eastAsia="黑体" w:hAnsi="黑体" w:hint="eastAsia"/>
          <w:sz w:val="36"/>
          <w:szCs w:val="36"/>
        </w:rPr>
        <w:t>第四部分 名词解释</w:t>
      </w:r>
    </w:p>
    <w:p w:rsidR="004E635E" w:rsidRDefault="004E635E" w:rsidP="00ED0267">
      <w:pPr>
        <w:spacing w:line="560" w:lineRule="exact"/>
        <w:ind w:left="1602" w:hangingChars="445" w:hanging="1602"/>
        <w:rPr>
          <w:rFonts w:ascii="黑体" w:eastAsia="黑体" w:hAnsi="黑体"/>
          <w:sz w:val="36"/>
          <w:szCs w:val="36"/>
        </w:rPr>
      </w:pPr>
    </w:p>
    <w:p w:rsidR="004E635E" w:rsidRDefault="004E635E" w:rsidP="005A6B87">
      <w:pPr>
        <w:rPr>
          <w:rFonts w:ascii="黑体" w:eastAsia="黑体"/>
          <w:sz w:val="52"/>
          <w:szCs w:val="52"/>
        </w:rPr>
      </w:pPr>
    </w:p>
    <w:p w:rsidR="005A6B87" w:rsidRDefault="005A6B87" w:rsidP="005A6B87">
      <w:pPr>
        <w:rPr>
          <w:rFonts w:ascii="黑体" w:eastAsia="黑体"/>
          <w:sz w:val="52"/>
          <w:szCs w:val="52"/>
        </w:rPr>
      </w:pPr>
      <w:r>
        <w:rPr>
          <w:rFonts w:ascii="黑体" w:eastAsia="黑体" w:hint="eastAsia"/>
          <w:sz w:val="52"/>
          <w:szCs w:val="52"/>
        </w:rPr>
        <w:lastRenderedPageBreak/>
        <w:t xml:space="preserve">第一部分 </w:t>
      </w:r>
    </w:p>
    <w:p w:rsidR="005A6B87" w:rsidRDefault="005A6B87" w:rsidP="005A6B87">
      <w:pPr>
        <w:ind w:firstLineChars="200" w:firstLine="1040"/>
        <w:rPr>
          <w:rFonts w:ascii="黑体" w:eastAsia="黑体"/>
          <w:sz w:val="52"/>
          <w:szCs w:val="52"/>
        </w:rPr>
      </w:pPr>
    </w:p>
    <w:p w:rsidR="005A6B87" w:rsidRDefault="005A6B87" w:rsidP="005A6B87">
      <w:pPr>
        <w:ind w:firstLineChars="200" w:firstLine="1040"/>
        <w:rPr>
          <w:rFonts w:ascii="黑体" w:eastAsia="黑体"/>
          <w:sz w:val="52"/>
          <w:szCs w:val="52"/>
        </w:rPr>
      </w:pPr>
    </w:p>
    <w:p w:rsidR="005A6B87" w:rsidRDefault="005A6B87" w:rsidP="005A6B87">
      <w:pPr>
        <w:ind w:firstLineChars="200" w:firstLine="1040"/>
        <w:rPr>
          <w:rFonts w:ascii="黑体" w:eastAsia="黑体"/>
          <w:sz w:val="52"/>
          <w:szCs w:val="52"/>
        </w:rPr>
      </w:pPr>
    </w:p>
    <w:p w:rsidR="005A6B87" w:rsidRDefault="005A6B87" w:rsidP="005A6B87">
      <w:pPr>
        <w:jc w:val="center"/>
        <w:rPr>
          <w:rFonts w:ascii="黑体" w:eastAsia="黑体"/>
          <w:sz w:val="52"/>
          <w:szCs w:val="52"/>
        </w:rPr>
      </w:pPr>
      <w:r>
        <w:rPr>
          <w:rFonts w:ascii="黑体" w:eastAsia="黑体" w:hint="eastAsia"/>
          <w:sz w:val="52"/>
          <w:szCs w:val="52"/>
        </w:rPr>
        <w:t>部门概况</w:t>
      </w:r>
    </w:p>
    <w:p w:rsidR="005A6B87" w:rsidRDefault="005A6B87" w:rsidP="005A6B87">
      <w:pPr>
        <w:rPr>
          <w:rFonts w:ascii="黑体" w:eastAsia="黑体"/>
          <w:b/>
          <w:sz w:val="36"/>
          <w:szCs w:val="36"/>
        </w:rPr>
      </w:pPr>
    </w:p>
    <w:p w:rsidR="005A6B87" w:rsidRDefault="005A6B87" w:rsidP="005A6B87">
      <w:pPr>
        <w:rPr>
          <w:rFonts w:ascii="黑体" w:eastAsia="黑体"/>
          <w:b/>
          <w:sz w:val="36"/>
          <w:szCs w:val="36"/>
        </w:rPr>
      </w:pPr>
    </w:p>
    <w:p w:rsidR="00272C54" w:rsidRDefault="00272C54" w:rsidP="005A6B87">
      <w:pPr>
        <w:rPr>
          <w:rFonts w:ascii="黑体" w:eastAsia="黑体"/>
          <w:b/>
          <w:sz w:val="36"/>
          <w:szCs w:val="36"/>
        </w:rPr>
      </w:pPr>
    </w:p>
    <w:p w:rsidR="00272C54" w:rsidRDefault="00272C54" w:rsidP="005A6B87">
      <w:pPr>
        <w:rPr>
          <w:rFonts w:ascii="黑体" w:eastAsia="黑体"/>
          <w:b/>
          <w:sz w:val="36"/>
          <w:szCs w:val="36"/>
        </w:rPr>
      </w:pPr>
    </w:p>
    <w:p w:rsidR="00272C54" w:rsidRDefault="00272C54" w:rsidP="005A6B87">
      <w:pPr>
        <w:rPr>
          <w:rFonts w:ascii="黑体" w:eastAsia="黑体"/>
          <w:b/>
          <w:sz w:val="36"/>
          <w:szCs w:val="36"/>
        </w:rPr>
      </w:pPr>
    </w:p>
    <w:p w:rsidR="005A6B87" w:rsidRDefault="005A6B87" w:rsidP="005A6B87">
      <w:pPr>
        <w:rPr>
          <w:rFonts w:ascii="黑体" w:eastAsia="黑体"/>
          <w:b/>
          <w:sz w:val="36"/>
          <w:szCs w:val="36"/>
        </w:rPr>
      </w:pPr>
    </w:p>
    <w:p w:rsidR="005A6B87" w:rsidRDefault="005A6B87" w:rsidP="005A6B87">
      <w:pPr>
        <w:rPr>
          <w:rFonts w:ascii="黑体" w:eastAsia="黑体"/>
          <w:b/>
          <w:sz w:val="36"/>
          <w:szCs w:val="36"/>
        </w:rPr>
      </w:pPr>
    </w:p>
    <w:p w:rsidR="005A6B87" w:rsidRDefault="005A6B87" w:rsidP="005A6B87">
      <w:pPr>
        <w:rPr>
          <w:rFonts w:ascii="黑体" w:eastAsia="黑体"/>
          <w:b/>
          <w:sz w:val="36"/>
          <w:szCs w:val="36"/>
        </w:rPr>
      </w:pPr>
    </w:p>
    <w:p w:rsidR="005A6B87" w:rsidRDefault="005A6B87" w:rsidP="005A6B87">
      <w:pPr>
        <w:rPr>
          <w:rFonts w:ascii="黑体" w:eastAsia="黑体"/>
          <w:b/>
          <w:sz w:val="36"/>
          <w:szCs w:val="36"/>
        </w:rPr>
      </w:pPr>
    </w:p>
    <w:p w:rsidR="005A6B87" w:rsidRDefault="005A6B87" w:rsidP="005A6B87">
      <w:pPr>
        <w:rPr>
          <w:rFonts w:ascii="黑体" w:eastAsia="黑体"/>
          <w:b/>
          <w:sz w:val="36"/>
          <w:szCs w:val="36"/>
        </w:rPr>
      </w:pPr>
    </w:p>
    <w:p w:rsidR="00055B8D" w:rsidRDefault="00055B8D" w:rsidP="005A6B87">
      <w:pPr>
        <w:rPr>
          <w:rFonts w:ascii="黑体" w:eastAsia="黑体"/>
          <w:b/>
          <w:sz w:val="36"/>
          <w:szCs w:val="36"/>
        </w:rPr>
      </w:pPr>
    </w:p>
    <w:p w:rsidR="005A6B87" w:rsidRDefault="005A6B87" w:rsidP="005A6B87">
      <w:pPr>
        <w:rPr>
          <w:rFonts w:ascii="黑体" w:eastAsia="黑体"/>
          <w:b/>
          <w:sz w:val="36"/>
          <w:szCs w:val="36"/>
        </w:rPr>
      </w:pPr>
    </w:p>
    <w:p w:rsidR="00A937DD" w:rsidRDefault="009A698B" w:rsidP="009A698B">
      <w:pPr>
        <w:spacing w:line="560" w:lineRule="exact"/>
        <w:rPr>
          <w:rFonts w:ascii="黑体" w:eastAsia="黑体"/>
          <w:sz w:val="32"/>
          <w:szCs w:val="32"/>
        </w:rPr>
      </w:pPr>
      <w:r w:rsidRPr="009A698B">
        <w:rPr>
          <w:rFonts w:ascii="黑体" w:eastAsia="黑体" w:hint="eastAsia"/>
          <w:sz w:val="32"/>
          <w:szCs w:val="32"/>
        </w:rPr>
        <w:t xml:space="preserve">  </w:t>
      </w:r>
      <w:r>
        <w:rPr>
          <w:rFonts w:ascii="黑体" w:eastAsia="黑体" w:hint="eastAsia"/>
          <w:sz w:val="32"/>
          <w:szCs w:val="32"/>
        </w:rPr>
        <w:t xml:space="preserve"> </w:t>
      </w:r>
    </w:p>
    <w:p w:rsidR="000A6BA5" w:rsidRDefault="009A698B" w:rsidP="009A698B">
      <w:pPr>
        <w:spacing w:line="560" w:lineRule="exact"/>
        <w:rPr>
          <w:rFonts w:ascii="黑体" w:eastAsia="黑体"/>
          <w:sz w:val="32"/>
          <w:szCs w:val="32"/>
        </w:rPr>
      </w:pPr>
      <w:r>
        <w:rPr>
          <w:rFonts w:ascii="黑体" w:eastAsia="黑体" w:hint="eastAsia"/>
          <w:sz w:val="32"/>
          <w:szCs w:val="32"/>
        </w:rPr>
        <w:lastRenderedPageBreak/>
        <w:t xml:space="preserve"> 一、</w:t>
      </w:r>
      <w:r w:rsidR="00055B8D">
        <w:rPr>
          <w:rFonts w:ascii="黑体" w:eastAsia="黑体" w:hint="eastAsia"/>
          <w:sz w:val="32"/>
          <w:szCs w:val="32"/>
        </w:rPr>
        <w:t>主要职能</w:t>
      </w:r>
    </w:p>
    <w:p w:rsidR="00A937DD" w:rsidRDefault="00A937DD" w:rsidP="005A21AB">
      <w:pPr>
        <w:spacing w:line="560" w:lineRule="exact"/>
        <w:ind w:firstLineChars="200" w:firstLine="640"/>
        <w:rPr>
          <w:rFonts w:ascii="仿宋_GB2312" w:eastAsia="仿宋_GB2312"/>
          <w:sz w:val="32"/>
          <w:szCs w:val="32"/>
        </w:rPr>
      </w:pPr>
      <w:r>
        <w:rPr>
          <w:rFonts w:ascii="仿宋_GB2312" w:eastAsia="仿宋_GB2312" w:hint="eastAsia"/>
          <w:sz w:val="32"/>
          <w:szCs w:val="32"/>
        </w:rPr>
        <w:t>（一）为中小学教师提供继续教育服务。</w:t>
      </w:r>
    </w:p>
    <w:p w:rsidR="004641DE" w:rsidRPr="00A937DD" w:rsidRDefault="008608EA" w:rsidP="001D7190">
      <w:pPr>
        <w:spacing w:line="560" w:lineRule="exact"/>
        <w:ind w:leftChars="304" w:left="1598" w:hangingChars="300" w:hanging="960"/>
        <w:rPr>
          <w:rFonts w:ascii="仿宋_GB2312" w:eastAsia="仿宋_GB2312"/>
          <w:sz w:val="32"/>
          <w:szCs w:val="32"/>
        </w:rPr>
      </w:pPr>
      <w:r>
        <w:rPr>
          <w:rFonts w:ascii="仿宋_GB2312" w:eastAsia="仿宋_GB2312" w:hint="eastAsia"/>
          <w:sz w:val="32"/>
          <w:szCs w:val="32"/>
        </w:rPr>
        <w:t>（二）主要负责全区中小学“第二课堂”研发工作，指导各</w:t>
      </w:r>
      <w:r w:rsidR="00A937DD">
        <w:rPr>
          <w:rFonts w:ascii="仿宋_GB2312" w:eastAsia="仿宋_GB2312" w:hint="eastAsia"/>
          <w:sz w:val="32"/>
          <w:szCs w:val="32"/>
        </w:rPr>
        <w:t>中小学做好“第二课堂”教育教学工作。</w:t>
      </w:r>
    </w:p>
    <w:p w:rsidR="000A6BA5" w:rsidRDefault="000A6BA5" w:rsidP="00A937DD">
      <w:pPr>
        <w:spacing w:line="560" w:lineRule="exact"/>
        <w:rPr>
          <w:rFonts w:ascii="黑体" w:eastAsia="黑体" w:hAnsi="黑体" w:cs="黑体"/>
          <w:sz w:val="32"/>
          <w:szCs w:val="32"/>
        </w:rPr>
      </w:pPr>
      <w:r>
        <w:rPr>
          <w:rFonts w:ascii="黑体" w:eastAsia="黑体" w:hAnsi="黑体" w:cs="黑体" w:hint="eastAsia"/>
          <w:sz w:val="32"/>
          <w:szCs w:val="32"/>
        </w:rPr>
        <w:t>二、</w:t>
      </w:r>
      <w:r w:rsidR="006731FB">
        <w:rPr>
          <w:rFonts w:ascii="黑体" w:eastAsia="黑体" w:hAnsi="黑体" w:cs="黑体" w:hint="eastAsia"/>
          <w:sz w:val="32"/>
          <w:szCs w:val="32"/>
        </w:rPr>
        <w:t>机构设置</w:t>
      </w:r>
    </w:p>
    <w:p w:rsidR="00A937DD" w:rsidRDefault="00A937DD" w:rsidP="001D7190">
      <w:pPr>
        <w:spacing w:line="560" w:lineRule="exact"/>
        <w:ind w:leftChars="304" w:left="638"/>
        <w:rPr>
          <w:rFonts w:ascii="仿宋_GB2312" w:eastAsia="仿宋_GB2312"/>
          <w:sz w:val="32"/>
          <w:szCs w:val="32"/>
        </w:rPr>
      </w:pPr>
      <w:r>
        <w:rPr>
          <w:rFonts w:ascii="仿宋_GB2312" w:eastAsia="仿宋_GB2312" w:hint="eastAsia"/>
          <w:sz w:val="32"/>
          <w:szCs w:val="32"/>
        </w:rPr>
        <w:t>即墨区教师进修学校内部机构设６个：办公室</w:t>
      </w:r>
      <w:r>
        <w:rPr>
          <w:rFonts w:ascii="仿宋_GB2312" w:eastAsia="仿宋_GB2312" w:hAnsi="黑体" w:hint="eastAsia"/>
          <w:sz w:val="32"/>
          <w:szCs w:val="32"/>
        </w:rPr>
        <w:t>、教导处、　　　　　总务处、继续教育处、远程研修处、骨干培训处</w:t>
      </w:r>
    </w:p>
    <w:p w:rsidR="005A6B87" w:rsidRDefault="005A6B87" w:rsidP="00A937DD">
      <w:pPr>
        <w:spacing w:line="560" w:lineRule="exact"/>
        <w:rPr>
          <w:rFonts w:ascii="黑体" w:eastAsia="黑体"/>
          <w:sz w:val="32"/>
          <w:szCs w:val="32"/>
        </w:rPr>
      </w:pPr>
      <w:r>
        <w:rPr>
          <w:rFonts w:ascii="黑体" w:eastAsia="黑体" w:hint="eastAsia"/>
          <w:sz w:val="32"/>
          <w:szCs w:val="32"/>
        </w:rPr>
        <w:t>三、预算单位构成</w:t>
      </w:r>
    </w:p>
    <w:p w:rsidR="003B61DE" w:rsidRDefault="00A937DD" w:rsidP="005A21AB">
      <w:pPr>
        <w:ind w:firstLineChars="200" w:firstLine="640"/>
        <w:rPr>
          <w:rFonts w:ascii="黑体" w:eastAsia="黑体"/>
          <w:sz w:val="52"/>
          <w:szCs w:val="52"/>
        </w:rPr>
      </w:pPr>
      <w:r>
        <w:rPr>
          <w:rFonts w:ascii="仿宋_GB2312" w:eastAsia="仿宋_GB2312" w:hint="eastAsia"/>
          <w:sz w:val="32"/>
          <w:szCs w:val="32"/>
        </w:rPr>
        <w:t>即墨区教师进修学校为本级单位预算</w:t>
      </w:r>
      <w:r w:rsidR="00720F16">
        <w:rPr>
          <w:rFonts w:ascii="黑体" w:eastAsia="黑体"/>
          <w:b/>
          <w:sz w:val="48"/>
          <w:szCs w:val="48"/>
        </w:rPr>
        <w:br w:type="page"/>
      </w:r>
    </w:p>
    <w:p w:rsidR="00FA6F76" w:rsidRDefault="00FA6F76" w:rsidP="00FA6F76">
      <w:pPr>
        <w:rPr>
          <w:rFonts w:ascii="黑体" w:eastAsia="黑体"/>
          <w:sz w:val="52"/>
          <w:szCs w:val="52"/>
        </w:rPr>
      </w:pPr>
      <w:r>
        <w:rPr>
          <w:rFonts w:ascii="黑体" w:eastAsia="黑体" w:hint="eastAsia"/>
          <w:sz w:val="52"/>
          <w:szCs w:val="52"/>
        </w:rPr>
        <w:lastRenderedPageBreak/>
        <w:t>第二部分</w:t>
      </w:r>
    </w:p>
    <w:p w:rsidR="00FA6F76" w:rsidRDefault="00FA6F76" w:rsidP="00FA6F76">
      <w:pPr>
        <w:rPr>
          <w:rFonts w:ascii="黑体" w:eastAsia="黑体"/>
          <w:sz w:val="52"/>
          <w:szCs w:val="52"/>
        </w:rPr>
      </w:pPr>
    </w:p>
    <w:p w:rsidR="00FA6F76" w:rsidRDefault="00FA6F76" w:rsidP="00FA6F76">
      <w:pPr>
        <w:rPr>
          <w:rFonts w:ascii="黑体" w:eastAsia="黑体"/>
          <w:sz w:val="52"/>
          <w:szCs w:val="52"/>
        </w:rPr>
      </w:pPr>
    </w:p>
    <w:p w:rsidR="00FA6F76" w:rsidRDefault="00FA6F76" w:rsidP="00FA6F76">
      <w:pPr>
        <w:rPr>
          <w:rFonts w:ascii="黑体" w:eastAsia="黑体"/>
          <w:sz w:val="52"/>
          <w:szCs w:val="52"/>
        </w:rPr>
      </w:pPr>
    </w:p>
    <w:p w:rsidR="00FA6F76" w:rsidRDefault="002350D8" w:rsidP="00FA6F76">
      <w:pPr>
        <w:ind w:leftChars="8" w:left="277" w:hangingChars="50" w:hanging="260"/>
        <w:jc w:val="center"/>
        <w:rPr>
          <w:rFonts w:ascii="黑体" w:eastAsia="黑体"/>
          <w:sz w:val="52"/>
          <w:szCs w:val="52"/>
        </w:rPr>
      </w:pPr>
      <w:r>
        <w:rPr>
          <w:rFonts w:ascii="黑体" w:eastAsia="黑体" w:hint="eastAsia"/>
          <w:sz w:val="52"/>
          <w:szCs w:val="52"/>
        </w:rPr>
        <w:t>202</w:t>
      </w:r>
      <w:r w:rsidR="00090E7F">
        <w:rPr>
          <w:rFonts w:ascii="黑体" w:eastAsia="黑体" w:hint="eastAsia"/>
          <w:sz w:val="52"/>
          <w:szCs w:val="52"/>
        </w:rPr>
        <w:t>1</w:t>
      </w:r>
      <w:r w:rsidR="00FA6F76">
        <w:rPr>
          <w:rFonts w:ascii="黑体" w:eastAsia="黑体" w:hint="eastAsia"/>
          <w:sz w:val="52"/>
          <w:szCs w:val="52"/>
        </w:rPr>
        <w:t>年部门预算表</w:t>
      </w:r>
    </w:p>
    <w:p w:rsidR="00FA6F76" w:rsidRDefault="00FA6F76" w:rsidP="005A6B87">
      <w:pPr>
        <w:rPr>
          <w:rFonts w:ascii="黑体" w:eastAsia="黑体"/>
          <w:sz w:val="52"/>
          <w:szCs w:val="52"/>
        </w:rPr>
      </w:pPr>
    </w:p>
    <w:p w:rsidR="00FA6F76" w:rsidRDefault="00FA6F76" w:rsidP="005A6B87">
      <w:pPr>
        <w:rPr>
          <w:rFonts w:ascii="黑体" w:eastAsia="黑体"/>
          <w:sz w:val="52"/>
          <w:szCs w:val="52"/>
        </w:rPr>
      </w:pPr>
    </w:p>
    <w:p w:rsidR="00FA6F76" w:rsidRDefault="00FA6F76" w:rsidP="005A6B87">
      <w:pPr>
        <w:rPr>
          <w:rFonts w:ascii="黑体" w:eastAsia="黑体"/>
          <w:sz w:val="52"/>
          <w:szCs w:val="52"/>
        </w:rPr>
      </w:pPr>
    </w:p>
    <w:p w:rsidR="00FA6F76" w:rsidRDefault="00FA6F76" w:rsidP="005A6B87">
      <w:pPr>
        <w:rPr>
          <w:rFonts w:ascii="黑体" w:eastAsia="黑体"/>
          <w:sz w:val="52"/>
          <w:szCs w:val="52"/>
        </w:rPr>
      </w:pPr>
    </w:p>
    <w:p w:rsidR="00FA6F76" w:rsidRDefault="00FA6F76" w:rsidP="005A6B87">
      <w:pPr>
        <w:rPr>
          <w:rFonts w:ascii="黑体" w:eastAsia="黑体"/>
          <w:sz w:val="52"/>
          <w:szCs w:val="52"/>
        </w:rPr>
      </w:pPr>
    </w:p>
    <w:p w:rsidR="00FA6F76" w:rsidRDefault="00FA6F76" w:rsidP="005A6B87">
      <w:pPr>
        <w:rPr>
          <w:rFonts w:ascii="黑体" w:eastAsia="黑体"/>
          <w:sz w:val="52"/>
          <w:szCs w:val="52"/>
        </w:rPr>
      </w:pPr>
    </w:p>
    <w:p w:rsidR="00FA6F76" w:rsidRDefault="00FA6F76" w:rsidP="005A6B87">
      <w:pPr>
        <w:rPr>
          <w:rFonts w:ascii="黑体" w:eastAsia="黑体"/>
          <w:sz w:val="52"/>
          <w:szCs w:val="52"/>
        </w:rPr>
      </w:pPr>
    </w:p>
    <w:p w:rsidR="00246FE7" w:rsidRDefault="00246FE7" w:rsidP="005A6B87">
      <w:pPr>
        <w:rPr>
          <w:rFonts w:ascii="黑体" w:eastAsia="黑体"/>
          <w:sz w:val="52"/>
          <w:szCs w:val="52"/>
        </w:rPr>
      </w:pPr>
    </w:p>
    <w:p w:rsidR="00246FE7" w:rsidRDefault="007D3535" w:rsidP="005A6B87">
      <w:pPr>
        <w:rPr>
          <w:rFonts w:ascii="黑体" w:eastAsia="黑体"/>
          <w:sz w:val="52"/>
          <w:szCs w:val="52"/>
        </w:rPr>
      </w:pPr>
      <w:r w:rsidRPr="007D3535">
        <w:rPr>
          <w:rFonts w:hint="eastAsia"/>
          <w:noProof/>
          <w:szCs w:val="52"/>
        </w:rPr>
        <w:lastRenderedPageBreak/>
        <w:drawing>
          <wp:inline distT="0" distB="0" distL="0" distR="0">
            <wp:extent cx="5615940" cy="7381875"/>
            <wp:effectExtent l="19050" t="0" r="3810" b="0"/>
            <wp:docPr id="19" name="图片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pic:cNvPicPr>
                      <a:picLocks noChangeAspect="1" noChangeArrowheads="1"/>
                    </pic:cNvPicPr>
                  </pic:nvPicPr>
                  <pic:blipFill>
                    <a:blip r:embed="rId7"/>
                    <a:srcRect/>
                    <a:stretch>
                      <a:fillRect/>
                    </a:stretch>
                  </pic:blipFill>
                  <pic:spPr bwMode="auto">
                    <a:xfrm>
                      <a:off x="0" y="0"/>
                      <a:ext cx="5615940" cy="7381875"/>
                    </a:xfrm>
                    <a:prstGeom prst="rect">
                      <a:avLst/>
                    </a:prstGeom>
                    <a:noFill/>
                    <a:ln w="9525">
                      <a:noFill/>
                      <a:miter lim="800000"/>
                      <a:headEnd/>
                      <a:tailEnd/>
                    </a:ln>
                  </pic:spPr>
                </pic:pic>
              </a:graphicData>
            </a:graphic>
          </wp:inline>
        </w:drawing>
      </w:r>
    </w:p>
    <w:p w:rsidR="00246FE7" w:rsidRDefault="00246FE7" w:rsidP="005A6B87">
      <w:pPr>
        <w:rPr>
          <w:rFonts w:ascii="黑体" w:eastAsia="黑体"/>
          <w:sz w:val="52"/>
          <w:szCs w:val="52"/>
        </w:rPr>
      </w:pPr>
    </w:p>
    <w:p w:rsidR="00246FE7" w:rsidRDefault="00246FE7" w:rsidP="005A6B87">
      <w:pPr>
        <w:rPr>
          <w:rFonts w:ascii="黑体" w:eastAsia="黑体"/>
          <w:sz w:val="52"/>
          <w:szCs w:val="52"/>
        </w:rPr>
        <w:sectPr w:rsidR="00246FE7" w:rsidSect="004E635E">
          <w:footerReference w:type="even" r:id="rId8"/>
          <w:footerReference w:type="default" r:id="rId9"/>
          <w:pgSz w:w="11906" w:h="16838"/>
          <w:pgMar w:top="2098" w:right="1474" w:bottom="1985" w:left="1588" w:header="851" w:footer="992" w:gutter="0"/>
          <w:cols w:space="425"/>
          <w:docGrid w:type="lines" w:linePitch="312"/>
        </w:sectPr>
      </w:pPr>
    </w:p>
    <w:p w:rsidR="00246FE7" w:rsidRDefault="007D3535" w:rsidP="005A6B87">
      <w:pPr>
        <w:rPr>
          <w:rFonts w:ascii="黑体" w:eastAsia="黑体"/>
          <w:sz w:val="52"/>
          <w:szCs w:val="52"/>
        </w:rPr>
        <w:sectPr w:rsidR="00246FE7" w:rsidSect="00246FE7">
          <w:pgSz w:w="16838" w:h="11906" w:orient="landscape"/>
          <w:pgMar w:top="1474" w:right="1985" w:bottom="1588" w:left="2098" w:header="851" w:footer="992" w:gutter="0"/>
          <w:cols w:space="425"/>
          <w:docGrid w:type="linesAndChars" w:linePitch="312"/>
        </w:sectPr>
      </w:pPr>
      <w:r w:rsidRPr="007D3535">
        <w:rPr>
          <w:noProof/>
          <w:szCs w:val="52"/>
        </w:rPr>
        <w:lastRenderedPageBreak/>
        <w:drawing>
          <wp:inline distT="0" distB="0" distL="0" distR="0">
            <wp:extent cx="8096250" cy="5191125"/>
            <wp:effectExtent l="19050" t="0" r="0" b="0"/>
            <wp:docPr id="22" name="图片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pic:cNvPicPr>
                      <a:picLocks noChangeAspect="1" noChangeArrowheads="1"/>
                    </pic:cNvPicPr>
                  </pic:nvPicPr>
                  <pic:blipFill>
                    <a:blip r:embed="rId10"/>
                    <a:srcRect/>
                    <a:stretch>
                      <a:fillRect/>
                    </a:stretch>
                  </pic:blipFill>
                  <pic:spPr bwMode="auto">
                    <a:xfrm>
                      <a:off x="0" y="0"/>
                      <a:ext cx="8099425" cy="5193161"/>
                    </a:xfrm>
                    <a:prstGeom prst="rect">
                      <a:avLst/>
                    </a:prstGeom>
                    <a:noFill/>
                    <a:ln w="9525">
                      <a:noFill/>
                      <a:miter lim="800000"/>
                      <a:headEnd/>
                      <a:tailEnd/>
                    </a:ln>
                  </pic:spPr>
                </pic:pic>
              </a:graphicData>
            </a:graphic>
          </wp:inline>
        </w:drawing>
      </w:r>
    </w:p>
    <w:p w:rsidR="00246FE7" w:rsidRDefault="007D3535" w:rsidP="005A6B87">
      <w:pPr>
        <w:rPr>
          <w:rFonts w:ascii="黑体" w:eastAsia="黑体"/>
          <w:sz w:val="52"/>
          <w:szCs w:val="52"/>
        </w:rPr>
      </w:pPr>
      <w:r w:rsidRPr="007D3535">
        <w:rPr>
          <w:rFonts w:hint="eastAsia"/>
          <w:noProof/>
          <w:szCs w:val="52"/>
        </w:rPr>
        <w:lastRenderedPageBreak/>
        <w:drawing>
          <wp:inline distT="0" distB="0" distL="0" distR="0">
            <wp:extent cx="5615940" cy="7648575"/>
            <wp:effectExtent l="19050" t="0" r="3810" b="0"/>
            <wp:docPr id="25" name="图片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pic:cNvPicPr>
                      <a:picLocks noChangeAspect="1" noChangeArrowheads="1"/>
                    </pic:cNvPicPr>
                  </pic:nvPicPr>
                  <pic:blipFill>
                    <a:blip r:embed="rId11"/>
                    <a:srcRect/>
                    <a:stretch>
                      <a:fillRect/>
                    </a:stretch>
                  </pic:blipFill>
                  <pic:spPr bwMode="auto">
                    <a:xfrm>
                      <a:off x="0" y="0"/>
                      <a:ext cx="5615940" cy="7648575"/>
                    </a:xfrm>
                    <a:prstGeom prst="rect">
                      <a:avLst/>
                    </a:prstGeom>
                    <a:noFill/>
                    <a:ln w="9525">
                      <a:noFill/>
                      <a:miter lim="800000"/>
                      <a:headEnd/>
                      <a:tailEnd/>
                    </a:ln>
                  </pic:spPr>
                </pic:pic>
              </a:graphicData>
            </a:graphic>
          </wp:inline>
        </w:drawing>
      </w:r>
    </w:p>
    <w:p w:rsidR="00246FE7" w:rsidRDefault="007D3535" w:rsidP="005A6B87">
      <w:pPr>
        <w:rPr>
          <w:rFonts w:ascii="黑体" w:eastAsia="黑体"/>
          <w:sz w:val="52"/>
          <w:szCs w:val="52"/>
        </w:rPr>
      </w:pPr>
      <w:r w:rsidRPr="007D3535">
        <w:rPr>
          <w:rFonts w:hint="eastAsia"/>
          <w:noProof/>
          <w:szCs w:val="52"/>
        </w:rPr>
        <w:lastRenderedPageBreak/>
        <w:drawing>
          <wp:inline distT="0" distB="0" distL="0" distR="0">
            <wp:extent cx="5615940" cy="7724775"/>
            <wp:effectExtent l="19050" t="0" r="3810" b="0"/>
            <wp:docPr id="28" name="图片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
                    <pic:cNvPicPr>
                      <a:picLocks noChangeAspect="1" noChangeArrowheads="1"/>
                    </pic:cNvPicPr>
                  </pic:nvPicPr>
                  <pic:blipFill>
                    <a:blip r:embed="rId12"/>
                    <a:srcRect/>
                    <a:stretch>
                      <a:fillRect/>
                    </a:stretch>
                  </pic:blipFill>
                  <pic:spPr bwMode="auto">
                    <a:xfrm>
                      <a:off x="0" y="0"/>
                      <a:ext cx="5615940" cy="7724775"/>
                    </a:xfrm>
                    <a:prstGeom prst="rect">
                      <a:avLst/>
                    </a:prstGeom>
                    <a:noFill/>
                    <a:ln w="9525">
                      <a:noFill/>
                      <a:miter lim="800000"/>
                      <a:headEnd/>
                      <a:tailEnd/>
                    </a:ln>
                  </pic:spPr>
                </pic:pic>
              </a:graphicData>
            </a:graphic>
          </wp:inline>
        </w:drawing>
      </w:r>
    </w:p>
    <w:p w:rsidR="00246FE7" w:rsidRDefault="00B91C53" w:rsidP="005A6B87">
      <w:pPr>
        <w:rPr>
          <w:rFonts w:ascii="黑体" w:eastAsia="黑体"/>
          <w:sz w:val="52"/>
          <w:szCs w:val="52"/>
        </w:rPr>
      </w:pPr>
      <w:r w:rsidRPr="00B91C53">
        <w:rPr>
          <w:rFonts w:hint="eastAsia"/>
          <w:noProof/>
          <w:szCs w:val="52"/>
        </w:rPr>
        <w:lastRenderedPageBreak/>
        <w:drawing>
          <wp:inline distT="0" distB="0" distL="0" distR="0">
            <wp:extent cx="5615940" cy="7572375"/>
            <wp:effectExtent l="19050" t="0" r="3810" b="0"/>
            <wp:docPr id="13" name="图片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13"/>
                    <a:srcRect/>
                    <a:stretch>
                      <a:fillRect/>
                    </a:stretch>
                  </pic:blipFill>
                  <pic:spPr bwMode="auto">
                    <a:xfrm>
                      <a:off x="0" y="0"/>
                      <a:ext cx="5615940" cy="7572375"/>
                    </a:xfrm>
                    <a:prstGeom prst="rect">
                      <a:avLst/>
                    </a:prstGeom>
                    <a:noFill/>
                    <a:ln w="9525">
                      <a:noFill/>
                      <a:miter lim="800000"/>
                      <a:headEnd/>
                      <a:tailEnd/>
                    </a:ln>
                  </pic:spPr>
                </pic:pic>
              </a:graphicData>
            </a:graphic>
          </wp:inline>
        </w:drawing>
      </w:r>
    </w:p>
    <w:p w:rsidR="00246FE7" w:rsidRDefault="00B91C53" w:rsidP="005A6B87">
      <w:pPr>
        <w:rPr>
          <w:rFonts w:ascii="黑体" w:eastAsia="黑体"/>
          <w:sz w:val="52"/>
          <w:szCs w:val="52"/>
        </w:rPr>
      </w:pPr>
      <w:r w:rsidRPr="00B91C53">
        <w:rPr>
          <w:rFonts w:hint="eastAsia"/>
          <w:noProof/>
          <w:szCs w:val="52"/>
        </w:rPr>
        <w:lastRenderedPageBreak/>
        <w:drawing>
          <wp:inline distT="0" distB="0" distL="0" distR="0">
            <wp:extent cx="5613755" cy="7620000"/>
            <wp:effectExtent l="19050" t="0" r="5995" b="0"/>
            <wp:docPr id="16" name="图片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pic:cNvPicPr>
                      <a:picLocks noChangeAspect="1" noChangeArrowheads="1"/>
                    </pic:cNvPicPr>
                  </pic:nvPicPr>
                  <pic:blipFill>
                    <a:blip r:embed="rId14"/>
                    <a:srcRect/>
                    <a:stretch>
                      <a:fillRect/>
                    </a:stretch>
                  </pic:blipFill>
                  <pic:spPr bwMode="auto">
                    <a:xfrm>
                      <a:off x="0" y="0"/>
                      <a:ext cx="5615940" cy="7622965"/>
                    </a:xfrm>
                    <a:prstGeom prst="rect">
                      <a:avLst/>
                    </a:prstGeom>
                    <a:noFill/>
                    <a:ln w="9525">
                      <a:noFill/>
                      <a:miter lim="800000"/>
                      <a:headEnd/>
                      <a:tailEnd/>
                    </a:ln>
                  </pic:spPr>
                </pic:pic>
              </a:graphicData>
            </a:graphic>
          </wp:inline>
        </w:drawing>
      </w:r>
    </w:p>
    <w:p w:rsidR="00246FE7" w:rsidRDefault="007D3535" w:rsidP="005A6B87">
      <w:pPr>
        <w:rPr>
          <w:rFonts w:ascii="黑体" w:eastAsia="黑体"/>
          <w:sz w:val="52"/>
          <w:szCs w:val="52"/>
        </w:rPr>
      </w:pPr>
      <w:r w:rsidRPr="007D3535">
        <w:rPr>
          <w:rFonts w:hint="eastAsia"/>
          <w:noProof/>
          <w:szCs w:val="52"/>
        </w:rPr>
        <w:lastRenderedPageBreak/>
        <w:drawing>
          <wp:inline distT="0" distB="0" distL="0" distR="0">
            <wp:extent cx="5615940" cy="7682862"/>
            <wp:effectExtent l="19050" t="0" r="3810" b="0"/>
            <wp:docPr id="31" name="图片 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
                    <pic:cNvPicPr>
                      <a:picLocks noChangeAspect="1" noChangeArrowheads="1"/>
                    </pic:cNvPicPr>
                  </pic:nvPicPr>
                  <pic:blipFill>
                    <a:blip r:embed="rId15"/>
                    <a:srcRect/>
                    <a:stretch>
                      <a:fillRect/>
                    </a:stretch>
                  </pic:blipFill>
                  <pic:spPr bwMode="auto">
                    <a:xfrm>
                      <a:off x="0" y="0"/>
                      <a:ext cx="5615940" cy="7682862"/>
                    </a:xfrm>
                    <a:prstGeom prst="rect">
                      <a:avLst/>
                    </a:prstGeom>
                    <a:noFill/>
                    <a:ln w="9525">
                      <a:noFill/>
                      <a:miter lim="800000"/>
                      <a:headEnd/>
                      <a:tailEnd/>
                    </a:ln>
                  </pic:spPr>
                </pic:pic>
              </a:graphicData>
            </a:graphic>
          </wp:inline>
        </w:drawing>
      </w:r>
    </w:p>
    <w:p w:rsidR="00246FE7" w:rsidRDefault="007D3535" w:rsidP="005A6B87">
      <w:pPr>
        <w:rPr>
          <w:rFonts w:ascii="黑体" w:eastAsia="黑体"/>
          <w:sz w:val="52"/>
          <w:szCs w:val="52"/>
        </w:rPr>
      </w:pPr>
      <w:r w:rsidRPr="007D3535">
        <w:rPr>
          <w:rFonts w:hint="eastAsia"/>
          <w:noProof/>
          <w:szCs w:val="52"/>
        </w:rPr>
        <w:lastRenderedPageBreak/>
        <w:drawing>
          <wp:inline distT="0" distB="0" distL="0" distR="0">
            <wp:extent cx="5612282" cy="7534275"/>
            <wp:effectExtent l="19050" t="0" r="7468" b="0"/>
            <wp:docPr id="34" name="图片 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
                    <pic:cNvPicPr>
                      <a:picLocks noChangeAspect="1" noChangeArrowheads="1"/>
                    </pic:cNvPicPr>
                  </pic:nvPicPr>
                  <pic:blipFill>
                    <a:blip r:embed="rId16"/>
                    <a:srcRect/>
                    <a:stretch>
                      <a:fillRect/>
                    </a:stretch>
                  </pic:blipFill>
                  <pic:spPr bwMode="auto">
                    <a:xfrm>
                      <a:off x="0" y="0"/>
                      <a:ext cx="5615940" cy="7539186"/>
                    </a:xfrm>
                    <a:prstGeom prst="rect">
                      <a:avLst/>
                    </a:prstGeom>
                    <a:noFill/>
                    <a:ln w="9525">
                      <a:noFill/>
                      <a:miter lim="800000"/>
                      <a:headEnd/>
                      <a:tailEnd/>
                    </a:ln>
                  </pic:spPr>
                </pic:pic>
              </a:graphicData>
            </a:graphic>
          </wp:inline>
        </w:drawing>
      </w:r>
    </w:p>
    <w:p w:rsidR="00246FE7" w:rsidRDefault="007D3535" w:rsidP="005A6B87">
      <w:pPr>
        <w:rPr>
          <w:rFonts w:ascii="黑体" w:eastAsia="黑体"/>
          <w:sz w:val="52"/>
          <w:szCs w:val="52"/>
        </w:rPr>
      </w:pPr>
      <w:r w:rsidRPr="007D3535">
        <w:rPr>
          <w:rFonts w:hint="eastAsia"/>
          <w:noProof/>
          <w:szCs w:val="52"/>
        </w:rPr>
        <w:lastRenderedPageBreak/>
        <w:drawing>
          <wp:inline distT="0" distB="0" distL="0" distR="0">
            <wp:extent cx="5613979" cy="4389120"/>
            <wp:effectExtent l="19050" t="0" r="5771" b="0"/>
            <wp:docPr id="37" name="图片 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7"/>
                    <pic:cNvPicPr>
                      <a:picLocks noChangeAspect="1" noChangeArrowheads="1"/>
                    </pic:cNvPicPr>
                  </pic:nvPicPr>
                  <pic:blipFill>
                    <a:blip r:embed="rId17"/>
                    <a:srcRect/>
                    <a:stretch>
                      <a:fillRect/>
                    </a:stretch>
                  </pic:blipFill>
                  <pic:spPr bwMode="auto">
                    <a:xfrm>
                      <a:off x="0" y="0"/>
                      <a:ext cx="5615940" cy="4390653"/>
                    </a:xfrm>
                    <a:prstGeom prst="rect">
                      <a:avLst/>
                    </a:prstGeom>
                    <a:noFill/>
                    <a:ln w="9525">
                      <a:noFill/>
                      <a:miter lim="800000"/>
                      <a:headEnd/>
                      <a:tailEnd/>
                    </a:ln>
                  </pic:spPr>
                </pic:pic>
              </a:graphicData>
            </a:graphic>
          </wp:inline>
        </w:drawing>
      </w:r>
    </w:p>
    <w:p w:rsidR="00246FE7" w:rsidRDefault="00246FE7" w:rsidP="005A6B87">
      <w:pPr>
        <w:rPr>
          <w:rFonts w:ascii="黑体" w:eastAsia="黑体"/>
          <w:sz w:val="52"/>
          <w:szCs w:val="52"/>
        </w:rPr>
      </w:pPr>
    </w:p>
    <w:p w:rsidR="00246FE7" w:rsidRDefault="007D3535" w:rsidP="005A6B87">
      <w:pPr>
        <w:rPr>
          <w:rFonts w:ascii="黑体" w:eastAsia="黑体"/>
          <w:sz w:val="52"/>
          <w:szCs w:val="52"/>
        </w:rPr>
      </w:pPr>
      <w:r w:rsidRPr="007D3535">
        <w:rPr>
          <w:rFonts w:hint="eastAsia"/>
          <w:noProof/>
          <w:szCs w:val="52"/>
        </w:rPr>
        <w:lastRenderedPageBreak/>
        <w:drawing>
          <wp:inline distT="0" distB="0" distL="0" distR="0">
            <wp:extent cx="6103454" cy="2981739"/>
            <wp:effectExtent l="19050" t="0" r="0" b="0"/>
            <wp:docPr id="40" name="图片 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0"/>
                    <pic:cNvPicPr>
                      <a:picLocks noChangeAspect="1" noChangeArrowheads="1"/>
                    </pic:cNvPicPr>
                  </pic:nvPicPr>
                  <pic:blipFill>
                    <a:blip r:embed="rId18"/>
                    <a:srcRect/>
                    <a:stretch>
                      <a:fillRect/>
                    </a:stretch>
                  </pic:blipFill>
                  <pic:spPr bwMode="auto">
                    <a:xfrm>
                      <a:off x="0" y="0"/>
                      <a:ext cx="6108619" cy="2984262"/>
                    </a:xfrm>
                    <a:prstGeom prst="rect">
                      <a:avLst/>
                    </a:prstGeom>
                    <a:noFill/>
                    <a:ln w="9525">
                      <a:noFill/>
                      <a:miter lim="800000"/>
                      <a:headEnd/>
                      <a:tailEnd/>
                    </a:ln>
                  </pic:spPr>
                </pic:pic>
              </a:graphicData>
            </a:graphic>
          </wp:inline>
        </w:drawing>
      </w:r>
    </w:p>
    <w:p w:rsidR="00246FE7" w:rsidRDefault="00246FE7" w:rsidP="005A6B87">
      <w:pPr>
        <w:rPr>
          <w:rFonts w:ascii="黑体" w:eastAsia="黑体"/>
          <w:sz w:val="52"/>
          <w:szCs w:val="52"/>
        </w:rPr>
      </w:pPr>
    </w:p>
    <w:p w:rsidR="00D51688" w:rsidRDefault="00D51688" w:rsidP="005A6B87">
      <w:pPr>
        <w:rPr>
          <w:rFonts w:ascii="黑体" w:eastAsia="黑体"/>
          <w:sz w:val="52"/>
          <w:szCs w:val="52"/>
        </w:rPr>
        <w:sectPr w:rsidR="00D51688" w:rsidSect="004E635E">
          <w:pgSz w:w="11906" w:h="16838"/>
          <w:pgMar w:top="2098" w:right="1474" w:bottom="1985" w:left="1588" w:header="851" w:footer="992" w:gutter="0"/>
          <w:cols w:space="425"/>
          <w:docGrid w:type="lines" w:linePitch="312"/>
        </w:sectPr>
      </w:pPr>
    </w:p>
    <w:p w:rsidR="00D51688" w:rsidRDefault="00D51688" w:rsidP="005A6B87">
      <w:pPr>
        <w:rPr>
          <w:rFonts w:ascii="黑体" w:eastAsia="黑体"/>
          <w:sz w:val="52"/>
          <w:szCs w:val="52"/>
        </w:rPr>
        <w:sectPr w:rsidR="00D51688" w:rsidSect="00E62010">
          <w:pgSz w:w="23814" w:h="16840" w:orient="landscape" w:code="8"/>
          <w:pgMar w:top="1474" w:right="851" w:bottom="1588" w:left="851" w:header="851" w:footer="992" w:gutter="0"/>
          <w:cols w:space="425"/>
          <w:docGrid w:type="lines" w:linePitch="312"/>
        </w:sectPr>
      </w:pPr>
      <w:r w:rsidRPr="00D51688">
        <w:rPr>
          <w:noProof/>
          <w:szCs w:val="52"/>
        </w:rPr>
        <w:lastRenderedPageBreak/>
        <w:drawing>
          <wp:inline distT="0" distB="0" distL="0" distR="0">
            <wp:extent cx="14133636" cy="3077155"/>
            <wp:effectExtent l="19050" t="0" r="1464" b="0"/>
            <wp:docPr id="46" name="图片 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6"/>
                    <pic:cNvPicPr>
                      <a:picLocks noChangeAspect="1" noChangeArrowheads="1"/>
                    </pic:cNvPicPr>
                  </pic:nvPicPr>
                  <pic:blipFill>
                    <a:blip r:embed="rId19"/>
                    <a:srcRect/>
                    <a:stretch>
                      <a:fillRect/>
                    </a:stretch>
                  </pic:blipFill>
                  <pic:spPr bwMode="auto">
                    <a:xfrm>
                      <a:off x="0" y="0"/>
                      <a:ext cx="14135370" cy="3077533"/>
                    </a:xfrm>
                    <a:prstGeom prst="rect">
                      <a:avLst/>
                    </a:prstGeom>
                    <a:noFill/>
                    <a:ln w="9525">
                      <a:noFill/>
                      <a:miter lim="800000"/>
                      <a:headEnd/>
                      <a:tailEnd/>
                    </a:ln>
                  </pic:spPr>
                </pic:pic>
              </a:graphicData>
            </a:graphic>
          </wp:inline>
        </w:drawing>
      </w:r>
    </w:p>
    <w:p w:rsidR="005A6B87" w:rsidRDefault="005A6B87" w:rsidP="005A6B87">
      <w:pPr>
        <w:rPr>
          <w:rFonts w:ascii="黑体" w:eastAsia="黑体"/>
          <w:sz w:val="52"/>
          <w:szCs w:val="52"/>
        </w:rPr>
      </w:pPr>
      <w:r>
        <w:rPr>
          <w:rFonts w:ascii="黑体" w:eastAsia="黑体" w:hint="eastAsia"/>
          <w:sz w:val="52"/>
          <w:szCs w:val="52"/>
        </w:rPr>
        <w:lastRenderedPageBreak/>
        <w:t>第</w:t>
      </w:r>
      <w:r w:rsidR="00AB5B7B">
        <w:rPr>
          <w:rFonts w:ascii="黑体" w:eastAsia="黑体" w:hint="eastAsia"/>
          <w:sz w:val="52"/>
          <w:szCs w:val="52"/>
        </w:rPr>
        <w:t>三</w:t>
      </w:r>
      <w:r>
        <w:rPr>
          <w:rFonts w:ascii="黑体" w:eastAsia="黑体" w:hint="eastAsia"/>
          <w:sz w:val="52"/>
          <w:szCs w:val="52"/>
        </w:rPr>
        <w:t>部分</w:t>
      </w:r>
    </w:p>
    <w:p w:rsidR="005A6B87" w:rsidRDefault="005A6B87" w:rsidP="005A6B87">
      <w:pPr>
        <w:rPr>
          <w:rFonts w:ascii="黑体" w:eastAsia="黑体"/>
          <w:sz w:val="52"/>
          <w:szCs w:val="52"/>
        </w:rPr>
      </w:pPr>
    </w:p>
    <w:p w:rsidR="005A6B87" w:rsidRDefault="005A6B87" w:rsidP="005A6B87">
      <w:pPr>
        <w:rPr>
          <w:rFonts w:ascii="黑体" w:eastAsia="黑体"/>
          <w:sz w:val="52"/>
          <w:szCs w:val="52"/>
        </w:rPr>
      </w:pPr>
    </w:p>
    <w:p w:rsidR="005A6B87" w:rsidRDefault="005A6B87" w:rsidP="005A6B87">
      <w:pPr>
        <w:rPr>
          <w:rFonts w:ascii="黑体" w:eastAsia="黑体"/>
          <w:sz w:val="52"/>
          <w:szCs w:val="52"/>
        </w:rPr>
      </w:pPr>
    </w:p>
    <w:p w:rsidR="005A6B87" w:rsidRDefault="002350D8" w:rsidP="005A6B87">
      <w:pPr>
        <w:ind w:leftChars="8" w:left="277" w:hangingChars="50" w:hanging="260"/>
        <w:jc w:val="center"/>
        <w:rPr>
          <w:rFonts w:ascii="黑体" w:eastAsia="黑体"/>
          <w:sz w:val="52"/>
          <w:szCs w:val="52"/>
        </w:rPr>
      </w:pPr>
      <w:r>
        <w:rPr>
          <w:rFonts w:ascii="黑体" w:eastAsia="黑体" w:hint="eastAsia"/>
          <w:sz w:val="52"/>
          <w:szCs w:val="52"/>
        </w:rPr>
        <w:t>202</w:t>
      </w:r>
      <w:r w:rsidR="00090E7F">
        <w:rPr>
          <w:rFonts w:ascii="黑体" w:eastAsia="黑体" w:hint="eastAsia"/>
          <w:sz w:val="52"/>
          <w:szCs w:val="52"/>
        </w:rPr>
        <w:t>1</w:t>
      </w:r>
      <w:r w:rsidR="005A6B87">
        <w:rPr>
          <w:rFonts w:ascii="黑体" w:eastAsia="黑体" w:hint="eastAsia"/>
          <w:sz w:val="52"/>
          <w:szCs w:val="52"/>
        </w:rPr>
        <w:t>年部门预算情况和</w:t>
      </w:r>
    </w:p>
    <w:p w:rsidR="005A6B87" w:rsidRDefault="005A6B87" w:rsidP="005A6B87">
      <w:pPr>
        <w:ind w:leftChars="8" w:left="277" w:hangingChars="50" w:hanging="260"/>
        <w:jc w:val="center"/>
        <w:rPr>
          <w:rFonts w:ascii="黑体" w:eastAsia="黑体"/>
          <w:sz w:val="52"/>
          <w:szCs w:val="52"/>
        </w:rPr>
      </w:pPr>
      <w:r>
        <w:rPr>
          <w:rFonts w:ascii="黑体" w:eastAsia="黑体" w:hint="eastAsia"/>
          <w:sz w:val="52"/>
          <w:szCs w:val="52"/>
        </w:rPr>
        <w:t>重要事项说明</w:t>
      </w:r>
    </w:p>
    <w:p w:rsidR="005A6B87" w:rsidRDefault="005A6B87" w:rsidP="005A6B87">
      <w:pPr>
        <w:ind w:leftChars="8" w:left="277" w:hangingChars="50" w:hanging="260"/>
        <w:jc w:val="center"/>
        <w:rPr>
          <w:rFonts w:ascii="黑体" w:eastAsia="黑体"/>
          <w:sz w:val="52"/>
          <w:szCs w:val="52"/>
        </w:rPr>
      </w:pPr>
    </w:p>
    <w:p w:rsidR="005A6B87" w:rsidRDefault="005A6B87" w:rsidP="005A6B87">
      <w:pPr>
        <w:rPr>
          <w:rFonts w:ascii="黑体" w:eastAsia="黑体"/>
          <w:b/>
          <w:sz w:val="30"/>
          <w:szCs w:val="30"/>
        </w:rPr>
      </w:pPr>
    </w:p>
    <w:p w:rsidR="005A6B87" w:rsidRDefault="005A6B87" w:rsidP="005A6B87">
      <w:pPr>
        <w:rPr>
          <w:rFonts w:ascii="黑体" w:eastAsia="黑体"/>
          <w:b/>
          <w:sz w:val="30"/>
          <w:szCs w:val="30"/>
        </w:rPr>
      </w:pPr>
    </w:p>
    <w:p w:rsidR="005A6B87" w:rsidRDefault="005A6B87" w:rsidP="005A6B87">
      <w:pPr>
        <w:rPr>
          <w:rFonts w:ascii="黑体" w:eastAsia="黑体"/>
          <w:b/>
          <w:sz w:val="30"/>
          <w:szCs w:val="30"/>
        </w:rPr>
      </w:pPr>
    </w:p>
    <w:p w:rsidR="005A6B87" w:rsidRDefault="005A6B87" w:rsidP="005A6B87">
      <w:pPr>
        <w:rPr>
          <w:rFonts w:ascii="黑体" w:eastAsia="黑体"/>
          <w:b/>
          <w:sz w:val="30"/>
          <w:szCs w:val="30"/>
        </w:rPr>
      </w:pPr>
    </w:p>
    <w:p w:rsidR="005A6B87" w:rsidRDefault="005A6B87" w:rsidP="005A6B87">
      <w:pPr>
        <w:rPr>
          <w:rFonts w:ascii="黑体" w:eastAsia="黑体"/>
          <w:b/>
          <w:sz w:val="30"/>
          <w:szCs w:val="30"/>
        </w:rPr>
      </w:pPr>
    </w:p>
    <w:p w:rsidR="005A6B87" w:rsidRDefault="005A6B87" w:rsidP="005A6B87">
      <w:pPr>
        <w:rPr>
          <w:rFonts w:ascii="黑体" w:eastAsia="黑体"/>
          <w:b/>
          <w:sz w:val="30"/>
          <w:szCs w:val="30"/>
        </w:rPr>
      </w:pPr>
    </w:p>
    <w:p w:rsidR="005A6B87" w:rsidRDefault="005A6B87" w:rsidP="005A6B87">
      <w:pPr>
        <w:rPr>
          <w:rFonts w:ascii="黑体" w:eastAsia="黑体"/>
          <w:b/>
          <w:sz w:val="30"/>
          <w:szCs w:val="30"/>
        </w:rPr>
      </w:pPr>
    </w:p>
    <w:p w:rsidR="005A6B87" w:rsidRDefault="005A6B87" w:rsidP="005A6B87">
      <w:pPr>
        <w:rPr>
          <w:rFonts w:ascii="黑体" w:eastAsia="黑体"/>
          <w:b/>
          <w:sz w:val="30"/>
          <w:szCs w:val="30"/>
        </w:rPr>
      </w:pPr>
    </w:p>
    <w:p w:rsidR="003B61DE" w:rsidRPr="003B61DE" w:rsidRDefault="003B61DE" w:rsidP="00DA6540">
      <w:pPr>
        <w:spacing w:line="510" w:lineRule="exact"/>
        <w:ind w:firstLineChars="198" w:firstLine="596"/>
        <w:rPr>
          <w:rFonts w:ascii="黑体" w:eastAsia="黑体"/>
          <w:sz w:val="32"/>
          <w:szCs w:val="32"/>
        </w:rPr>
      </w:pPr>
      <w:r>
        <w:rPr>
          <w:rFonts w:ascii="黑体" w:eastAsia="黑体"/>
          <w:b/>
          <w:sz w:val="30"/>
          <w:szCs w:val="30"/>
        </w:rPr>
        <w:br w:type="page"/>
      </w:r>
      <w:r w:rsidRPr="003B61DE">
        <w:rPr>
          <w:rFonts w:ascii="黑体" w:eastAsia="黑体" w:hint="eastAsia"/>
          <w:sz w:val="32"/>
          <w:szCs w:val="32"/>
        </w:rPr>
        <w:lastRenderedPageBreak/>
        <w:t>一、20</w:t>
      </w:r>
      <w:r w:rsidR="00C45DC4">
        <w:rPr>
          <w:rFonts w:ascii="黑体" w:eastAsia="黑体" w:hint="eastAsia"/>
          <w:sz w:val="32"/>
          <w:szCs w:val="32"/>
        </w:rPr>
        <w:t>2</w:t>
      </w:r>
      <w:r w:rsidR="00090E7F">
        <w:rPr>
          <w:rFonts w:ascii="黑体" w:eastAsia="黑体" w:hint="eastAsia"/>
          <w:sz w:val="32"/>
          <w:szCs w:val="32"/>
        </w:rPr>
        <w:t>1</w:t>
      </w:r>
      <w:r w:rsidRPr="003B61DE">
        <w:rPr>
          <w:rFonts w:ascii="黑体" w:eastAsia="黑体" w:hint="eastAsia"/>
          <w:sz w:val="32"/>
          <w:szCs w:val="32"/>
        </w:rPr>
        <w:t>年</w:t>
      </w:r>
      <w:r w:rsidR="00A937DD">
        <w:rPr>
          <w:rFonts w:ascii="黑体" w:eastAsia="黑体" w:hint="eastAsia"/>
          <w:sz w:val="32"/>
          <w:szCs w:val="32"/>
        </w:rPr>
        <w:t>单位</w:t>
      </w:r>
      <w:r w:rsidRPr="003B61DE">
        <w:rPr>
          <w:rFonts w:ascii="黑体" w:eastAsia="黑体" w:hint="eastAsia"/>
          <w:sz w:val="32"/>
          <w:szCs w:val="32"/>
        </w:rPr>
        <w:t>预算情况说明</w:t>
      </w:r>
    </w:p>
    <w:p w:rsidR="003B61DE" w:rsidRPr="003B61DE" w:rsidRDefault="003B61DE" w:rsidP="00DA6540">
      <w:pPr>
        <w:spacing w:line="510" w:lineRule="exact"/>
        <w:ind w:firstLineChars="200" w:firstLine="640"/>
        <w:rPr>
          <w:rFonts w:ascii="楷体_GB2312" w:eastAsia="楷体_GB2312"/>
          <w:sz w:val="32"/>
          <w:szCs w:val="32"/>
        </w:rPr>
      </w:pPr>
      <w:r w:rsidRPr="003B61DE">
        <w:rPr>
          <w:rFonts w:ascii="楷体_GB2312" w:eastAsia="楷体_GB2312" w:hint="eastAsia"/>
          <w:sz w:val="32"/>
          <w:szCs w:val="32"/>
        </w:rPr>
        <w:t>（一）20</w:t>
      </w:r>
      <w:r w:rsidR="00C45DC4">
        <w:rPr>
          <w:rFonts w:ascii="楷体_GB2312" w:eastAsia="楷体_GB2312" w:hint="eastAsia"/>
          <w:sz w:val="32"/>
          <w:szCs w:val="32"/>
        </w:rPr>
        <w:t>2</w:t>
      </w:r>
      <w:r w:rsidR="00090E7F">
        <w:rPr>
          <w:rFonts w:ascii="楷体_GB2312" w:eastAsia="楷体_GB2312" w:hint="eastAsia"/>
          <w:sz w:val="32"/>
          <w:szCs w:val="32"/>
        </w:rPr>
        <w:t>1</w:t>
      </w:r>
      <w:r w:rsidRPr="003B61DE">
        <w:rPr>
          <w:rFonts w:ascii="楷体_GB2312" w:eastAsia="楷体_GB2312" w:hint="eastAsia"/>
          <w:sz w:val="32"/>
          <w:szCs w:val="32"/>
        </w:rPr>
        <w:t>年收支预算总体情况说明</w:t>
      </w:r>
    </w:p>
    <w:p w:rsidR="00EB530F" w:rsidRPr="00EB530F" w:rsidRDefault="00EB530F" w:rsidP="00EB530F">
      <w:pPr>
        <w:spacing w:line="580" w:lineRule="exact"/>
        <w:ind w:firstLineChars="200" w:firstLine="640"/>
        <w:rPr>
          <w:rFonts w:ascii="仿宋_GB2312" w:eastAsia="仿宋_GB2312" w:hAnsi="宋体" w:cs="Courier New"/>
          <w:sz w:val="32"/>
          <w:szCs w:val="32"/>
        </w:rPr>
      </w:pPr>
      <w:r>
        <w:rPr>
          <w:rFonts w:ascii="仿宋_GB2312" w:eastAsia="仿宋_GB2312" w:hint="eastAsia"/>
          <w:sz w:val="32"/>
          <w:szCs w:val="32"/>
        </w:rPr>
        <w:t>按照综合预算的原则，</w:t>
      </w:r>
      <w:r w:rsidR="003B406F" w:rsidRPr="00056B27">
        <w:rPr>
          <w:rFonts w:ascii="仿宋_GB2312" w:eastAsia="仿宋_GB2312" w:hint="eastAsia"/>
          <w:sz w:val="32"/>
          <w:szCs w:val="32"/>
        </w:rPr>
        <w:t>青岛市即墨区</w:t>
      </w:r>
      <w:r w:rsidR="00A937DD">
        <w:rPr>
          <w:rFonts w:ascii="仿宋_GB2312" w:eastAsia="仿宋_GB2312" w:hint="eastAsia"/>
          <w:sz w:val="32"/>
          <w:szCs w:val="32"/>
        </w:rPr>
        <w:t>教师进修学校</w:t>
      </w:r>
      <w:r>
        <w:rPr>
          <w:rFonts w:ascii="仿宋_GB2312" w:eastAsia="仿宋_GB2312" w:hAnsi="宋体" w:cs="Courier New" w:hint="eastAsia"/>
          <w:sz w:val="32"/>
          <w:szCs w:val="32"/>
        </w:rPr>
        <w:t>收入包括：</w:t>
      </w:r>
      <w:r w:rsidR="00A0139D">
        <w:rPr>
          <w:rFonts w:ascii="仿宋_GB2312" w:eastAsia="仿宋_GB2312" w:hAnsi="宋体" w:cs="Courier New" w:hint="eastAsia"/>
          <w:sz w:val="32"/>
          <w:szCs w:val="32"/>
        </w:rPr>
        <w:t>一般公共预算拨款收入</w:t>
      </w:r>
      <w:r>
        <w:rPr>
          <w:rFonts w:ascii="仿宋_GB2312" w:eastAsia="仿宋_GB2312" w:hAnsi="宋体" w:cs="Courier New" w:hint="eastAsia"/>
          <w:sz w:val="32"/>
          <w:szCs w:val="32"/>
        </w:rPr>
        <w:t>；支出包括：</w:t>
      </w:r>
      <w:r w:rsidR="009712F5" w:rsidRPr="0099620C">
        <w:rPr>
          <w:rFonts w:ascii="仿宋_GB2312" w:eastAsia="仿宋_GB2312" w:hAnsi="宋体" w:cs="Courier New" w:hint="eastAsia"/>
          <w:sz w:val="32"/>
          <w:szCs w:val="32"/>
        </w:rPr>
        <w:t>教育支出、社会保障和就业支出、住房保障支出。</w:t>
      </w:r>
    </w:p>
    <w:p w:rsidR="003B61DE" w:rsidRPr="003B61DE" w:rsidRDefault="00FC4C05" w:rsidP="00FC4C05">
      <w:pPr>
        <w:autoSpaceDN w:val="0"/>
        <w:spacing w:line="510" w:lineRule="exact"/>
        <w:ind w:firstLineChars="200" w:firstLine="640"/>
        <w:rPr>
          <w:rFonts w:ascii="仿宋_GB2312" w:eastAsia="仿宋_GB2312"/>
          <w:sz w:val="32"/>
          <w:szCs w:val="32"/>
        </w:rPr>
      </w:pPr>
      <w:r w:rsidRPr="003B61DE">
        <w:rPr>
          <w:rFonts w:ascii="仿宋_GB2312" w:eastAsia="仿宋_GB2312"/>
          <w:sz w:val="32"/>
          <w:szCs w:val="32"/>
        </w:rPr>
        <w:t>20</w:t>
      </w:r>
      <w:r>
        <w:rPr>
          <w:rFonts w:ascii="仿宋_GB2312" w:eastAsia="仿宋_GB2312"/>
          <w:sz w:val="32"/>
          <w:szCs w:val="32"/>
        </w:rPr>
        <w:t>21</w:t>
      </w:r>
      <w:r w:rsidRPr="003B61DE">
        <w:rPr>
          <w:rFonts w:ascii="仿宋_GB2312" w:eastAsia="仿宋_GB2312" w:hint="eastAsia"/>
          <w:sz w:val="32"/>
          <w:szCs w:val="32"/>
        </w:rPr>
        <w:t>年收入预</w:t>
      </w:r>
      <w:r w:rsidRPr="00A937DD">
        <w:rPr>
          <w:rFonts w:ascii="仿宋_GB2312" w:eastAsia="仿宋_GB2312" w:hint="eastAsia"/>
          <w:kern w:val="0"/>
          <w:sz w:val="32"/>
          <w:szCs w:val="32"/>
        </w:rPr>
        <w:t>算为</w:t>
      </w:r>
      <w:r w:rsidR="00A3763A">
        <w:rPr>
          <w:rFonts w:ascii="仿宋_GB2312" w:eastAsia="仿宋_GB2312" w:hAnsi="宋体" w:cs="Courier New"/>
          <w:sz w:val="32"/>
          <w:szCs w:val="32"/>
        </w:rPr>
        <w:t>883.83</w:t>
      </w:r>
      <w:r w:rsidRPr="00A937DD">
        <w:rPr>
          <w:rFonts w:ascii="仿宋_GB2312" w:eastAsia="仿宋_GB2312" w:hint="eastAsia"/>
          <w:kern w:val="0"/>
          <w:sz w:val="32"/>
          <w:szCs w:val="32"/>
        </w:rPr>
        <w:t>万元</w:t>
      </w:r>
      <w:r w:rsidRPr="003B61DE">
        <w:rPr>
          <w:rFonts w:ascii="仿宋_GB2312" w:eastAsia="仿宋_GB2312" w:hint="eastAsia"/>
          <w:sz w:val="32"/>
          <w:szCs w:val="32"/>
        </w:rPr>
        <w:t>,其中,财政拨款</w:t>
      </w:r>
      <w:r w:rsidR="00A3763A">
        <w:rPr>
          <w:rFonts w:ascii="仿宋_GB2312" w:eastAsia="仿宋_GB2312" w:hAnsi="宋体" w:cs="Courier New"/>
          <w:sz w:val="32"/>
          <w:szCs w:val="32"/>
        </w:rPr>
        <w:t>883.83</w:t>
      </w:r>
      <w:r w:rsidRPr="003B61DE">
        <w:rPr>
          <w:rFonts w:ascii="仿宋_GB2312" w:eastAsia="仿宋_GB2312" w:hint="eastAsia"/>
          <w:sz w:val="32"/>
          <w:szCs w:val="32"/>
        </w:rPr>
        <w:t>万元,占</w:t>
      </w:r>
      <w:r>
        <w:rPr>
          <w:rFonts w:ascii="仿宋_GB2312" w:eastAsia="仿宋_GB2312"/>
          <w:sz w:val="32"/>
          <w:szCs w:val="32"/>
        </w:rPr>
        <w:t>100</w:t>
      </w:r>
      <w:r w:rsidRPr="003B61DE">
        <w:rPr>
          <w:rFonts w:ascii="仿宋_GB2312" w:eastAsia="仿宋_GB2312"/>
          <w:sz w:val="32"/>
          <w:szCs w:val="32"/>
        </w:rPr>
        <w:t>%</w:t>
      </w:r>
      <w:r w:rsidRPr="003B61DE">
        <w:rPr>
          <w:rFonts w:ascii="仿宋_GB2312" w:eastAsia="仿宋_GB2312" w:hint="eastAsia"/>
          <w:sz w:val="32"/>
          <w:szCs w:val="32"/>
        </w:rPr>
        <w:t>｡</w:t>
      </w:r>
    </w:p>
    <w:p w:rsidR="003B61DE" w:rsidRPr="003B61DE" w:rsidRDefault="00FC4C05" w:rsidP="00FC4C05">
      <w:pPr>
        <w:autoSpaceDN w:val="0"/>
        <w:spacing w:line="510" w:lineRule="exact"/>
        <w:ind w:firstLineChars="200" w:firstLine="640"/>
        <w:rPr>
          <w:rFonts w:ascii="仿宋_GB2312" w:eastAsia="仿宋_GB2312" w:hAnsi="仿宋_GB2312" w:cs="仿宋_GB2312"/>
          <w:spacing w:val="-14"/>
          <w:sz w:val="32"/>
          <w:szCs w:val="32"/>
        </w:rPr>
      </w:pPr>
      <w:r w:rsidRPr="003B61DE">
        <w:rPr>
          <w:rFonts w:ascii="仿宋_GB2312" w:eastAsia="仿宋_GB2312" w:hAnsi="仿宋_GB2312" w:cs="仿宋_GB2312"/>
          <w:bCs/>
          <w:sz w:val="32"/>
          <w:szCs w:val="32"/>
        </w:rPr>
        <w:t>20</w:t>
      </w:r>
      <w:r>
        <w:rPr>
          <w:rFonts w:ascii="仿宋_GB2312" w:eastAsia="仿宋_GB2312" w:hAnsi="仿宋_GB2312" w:cs="仿宋_GB2312"/>
          <w:bCs/>
          <w:sz w:val="32"/>
          <w:szCs w:val="32"/>
        </w:rPr>
        <w:t>21</w:t>
      </w:r>
      <w:r w:rsidRPr="003B61DE">
        <w:rPr>
          <w:rFonts w:ascii="仿宋_GB2312" w:eastAsia="仿宋_GB2312" w:hAnsi="仿宋_GB2312" w:cs="仿宋_GB2312"/>
          <w:bCs/>
          <w:sz w:val="32"/>
          <w:szCs w:val="32"/>
        </w:rPr>
        <w:t>年支出合计</w:t>
      </w:r>
      <w:r w:rsidR="00A3763A">
        <w:rPr>
          <w:rFonts w:ascii="仿宋_GB2312" w:eastAsia="仿宋_GB2312"/>
          <w:sz w:val="32"/>
          <w:szCs w:val="32"/>
        </w:rPr>
        <w:t>883.83</w:t>
      </w:r>
      <w:r w:rsidRPr="003B61DE">
        <w:rPr>
          <w:rFonts w:ascii="仿宋_GB2312" w:eastAsia="仿宋_GB2312" w:hAnsi="仿宋_GB2312" w:cs="仿宋_GB2312"/>
          <w:bCs/>
          <w:sz w:val="32"/>
          <w:szCs w:val="32"/>
        </w:rPr>
        <w:t>万元,其中:基本支出</w:t>
      </w:r>
      <w:r w:rsidR="00EE07B6">
        <w:rPr>
          <w:rFonts w:ascii="仿宋_GB2312" w:eastAsia="仿宋_GB2312" w:hAnsi="仿宋_GB2312" w:cs="仿宋_GB2312"/>
          <w:bCs/>
          <w:sz w:val="32"/>
          <w:szCs w:val="32"/>
        </w:rPr>
        <w:t>813.83</w:t>
      </w:r>
      <w:r>
        <w:rPr>
          <w:rFonts w:ascii="仿宋_GB2312" w:eastAsia="仿宋_GB2312" w:hAnsi="仿宋_GB2312" w:cs="仿宋_GB2312"/>
          <w:bCs/>
          <w:spacing w:val="-14"/>
          <w:sz w:val="32"/>
          <w:szCs w:val="32"/>
        </w:rPr>
        <w:t>万元,</w:t>
      </w:r>
      <w:r w:rsidRPr="003B61DE">
        <w:rPr>
          <w:rFonts w:ascii="仿宋_GB2312" w:eastAsia="仿宋_GB2312" w:hAnsi="仿宋_GB2312" w:cs="仿宋_GB2312"/>
          <w:bCs/>
          <w:spacing w:val="-14"/>
          <w:sz w:val="32"/>
          <w:szCs w:val="32"/>
        </w:rPr>
        <w:t>占</w:t>
      </w:r>
      <w:r w:rsidR="00EE07B6">
        <w:rPr>
          <w:rFonts w:ascii="仿宋_GB2312" w:eastAsia="仿宋_GB2312" w:hAnsi="仿宋_GB2312" w:cs="仿宋_GB2312"/>
          <w:bCs/>
          <w:sz w:val="32"/>
          <w:szCs w:val="32"/>
        </w:rPr>
        <w:t>92.08</w:t>
      </w:r>
      <w:r w:rsidRPr="003B61DE">
        <w:rPr>
          <w:rFonts w:ascii="仿宋_GB2312" w:eastAsia="仿宋_GB2312" w:hAnsi="仿宋_GB2312" w:cs="仿宋_GB2312"/>
          <w:bCs/>
          <w:spacing w:val="-14"/>
          <w:sz w:val="32"/>
          <w:szCs w:val="32"/>
        </w:rPr>
        <w:t>%;项目支出</w:t>
      </w:r>
      <w:r>
        <w:rPr>
          <w:rFonts w:ascii="仿宋_GB2312" w:eastAsia="仿宋_GB2312" w:hAnsi="仿宋_GB2312" w:cs="仿宋_GB2312" w:hint="eastAsia"/>
          <w:bCs/>
          <w:spacing w:val="-20"/>
          <w:w w:val="80"/>
          <w:sz w:val="32"/>
          <w:szCs w:val="32"/>
        </w:rPr>
        <w:t>７０</w:t>
      </w:r>
      <w:r w:rsidRPr="003B61DE">
        <w:rPr>
          <w:rFonts w:ascii="仿宋_GB2312" w:eastAsia="仿宋_GB2312" w:hAnsi="仿宋_GB2312" w:cs="仿宋_GB2312"/>
          <w:bCs/>
          <w:spacing w:val="-14"/>
          <w:sz w:val="32"/>
          <w:szCs w:val="32"/>
        </w:rPr>
        <w:t>万元,占</w:t>
      </w:r>
      <w:r w:rsidR="00EE07B6">
        <w:rPr>
          <w:rFonts w:ascii="仿宋_GB2312" w:eastAsia="仿宋_GB2312" w:hAnsi="仿宋_GB2312" w:cs="仿宋_GB2312"/>
          <w:bCs/>
          <w:sz w:val="32"/>
          <w:szCs w:val="32"/>
        </w:rPr>
        <w:t>7.92</w:t>
      </w:r>
      <w:r w:rsidRPr="003B61DE">
        <w:rPr>
          <w:rFonts w:ascii="仿宋_GB2312" w:eastAsia="仿宋_GB2312" w:hAnsi="仿宋_GB2312" w:cs="仿宋_GB2312"/>
          <w:bCs/>
          <w:spacing w:val="-14"/>
          <w:sz w:val="32"/>
          <w:szCs w:val="32"/>
        </w:rPr>
        <w:t>%</w:t>
      </w:r>
      <w:r w:rsidRPr="003B61DE">
        <w:rPr>
          <w:rFonts w:ascii="仿宋_GB2312" w:eastAsia="仿宋_GB2312" w:hAnsi="仿宋_GB2312" w:cs="仿宋_GB2312" w:hint="eastAsia"/>
          <w:spacing w:val="-14"/>
          <w:sz w:val="32"/>
          <w:szCs w:val="32"/>
        </w:rPr>
        <w:t>｡</w:t>
      </w:r>
    </w:p>
    <w:p w:rsidR="003B61DE" w:rsidRPr="003B61DE" w:rsidRDefault="00FC4C05" w:rsidP="00FC4C05">
      <w:pPr>
        <w:autoSpaceDN w:val="0"/>
        <w:spacing w:line="510" w:lineRule="exact"/>
        <w:ind w:firstLineChars="200" w:firstLine="640"/>
        <w:rPr>
          <w:rFonts w:ascii="楷体_GB2312" w:eastAsia="楷体_GB2312" w:hAnsi="黑体" w:cs="黑体"/>
          <w:sz w:val="32"/>
          <w:szCs w:val="32"/>
        </w:rPr>
      </w:pPr>
      <w:r w:rsidRPr="003B61DE">
        <w:rPr>
          <w:rFonts w:ascii="楷体_GB2312" w:eastAsia="楷体_GB2312" w:hAnsi="黑体" w:cs="黑体"/>
          <w:sz w:val="32"/>
          <w:szCs w:val="32"/>
        </w:rPr>
        <w:t>(</w:t>
      </w:r>
      <w:r>
        <w:rPr>
          <w:rFonts w:ascii="楷体_GB2312" w:eastAsia="楷体_GB2312" w:hAnsi="黑体" w:cs="黑体"/>
          <w:sz w:val="32"/>
          <w:szCs w:val="32"/>
        </w:rPr>
        <w:t>二</w:t>
      </w:r>
      <w:r w:rsidRPr="003B61DE">
        <w:rPr>
          <w:rFonts w:ascii="楷体_GB2312" w:eastAsia="楷体_GB2312" w:hAnsi="黑体" w:cs="黑体"/>
          <w:sz w:val="32"/>
          <w:szCs w:val="32"/>
        </w:rPr>
        <w:t>)20</w:t>
      </w:r>
      <w:r>
        <w:rPr>
          <w:rFonts w:ascii="楷体_GB2312" w:eastAsia="楷体_GB2312" w:hAnsi="黑体" w:cs="黑体"/>
          <w:sz w:val="32"/>
          <w:szCs w:val="32"/>
        </w:rPr>
        <w:t>21</w:t>
      </w:r>
      <w:r w:rsidRPr="003B61DE">
        <w:rPr>
          <w:rFonts w:ascii="楷体_GB2312" w:eastAsia="楷体_GB2312" w:hAnsi="黑体" w:cs="黑体"/>
          <w:sz w:val="32"/>
          <w:szCs w:val="32"/>
        </w:rPr>
        <w:t>年财政拨款收入支出预算总体情况说明</w:t>
      </w:r>
    </w:p>
    <w:p w:rsidR="003B61DE" w:rsidRDefault="00FC4C05" w:rsidP="00FC4C05">
      <w:pPr>
        <w:autoSpaceDN w:val="0"/>
        <w:spacing w:line="510" w:lineRule="exact"/>
        <w:ind w:leftChars="-3" w:left="-6" w:firstLineChars="200" w:firstLine="640"/>
        <w:rPr>
          <w:rFonts w:ascii="仿宋_GB2312" w:eastAsia="仿宋_GB2312" w:hAnsi="仿宋_GB2312" w:cs="仿宋_GB2312"/>
          <w:sz w:val="32"/>
          <w:szCs w:val="32"/>
        </w:rPr>
      </w:pPr>
      <w:r w:rsidRPr="003B61DE">
        <w:rPr>
          <w:rFonts w:ascii="仿宋_GB2312" w:eastAsia="仿宋_GB2312" w:hAnsi="仿宋_GB2312" w:cs="仿宋_GB2312"/>
          <w:sz w:val="32"/>
          <w:szCs w:val="32"/>
        </w:rPr>
        <w:t>20</w:t>
      </w:r>
      <w:r>
        <w:rPr>
          <w:rFonts w:ascii="仿宋_GB2312" w:eastAsia="仿宋_GB2312" w:hAnsi="仿宋_GB2312" w:cs="仿宋_GB2312"/>
          <w:sz w:val="32"/>
          <w:szCs w:val="32"/>
        </w:rPr>
        <w:t>21</w:t>
      </w:r>
      <w:r w:rsidRPr="003B61DE">
        <w:rPr>
          <w:rFonts w:ascii="仿宋_GB2312" w:eastAsia="仿宋_GB2312" w:hAnsi="仿宋_GB2312" w:cs="仿宋_GB2312"/>
          <w:sz w:val="32"/>
          <w:szCs w:val="32"/>
        </w:rPr>
        <w:t>年财政拨款收支预算</w:t>
      </w:r>
      <w:r w:rsidR="00EE07B6">
        <w:rPr>
          <w:rFonts w:ascii="仿宋_GB2312" w:eastAsia="仿宋_GB2312" w:hAnsi="宋体" w:cs="Courier New"/>
          <w:sz w:val="32"/>
          <w:szCs w:val="32"/>
        </w:rPr>
        <w:t>883.83</w:t>
      </w:r>
      <w:r w:rsidRPr="003B61DE">
        <w:rPr>
          <w:rFonts w:ascii="仿宋_GB2312" w:eastAsia="仿宋_GB2312" w:hAnsi="仿宋_GB2312" w:cs="仿宋_GB2312"/>
          <w:sz w:val="32"/>
          <w:szCs w:val="32"/>
        </w:rPr>
        <w:t>万元</w:t>
      </w:r>
      <w:r w:rsidRPr="003B61DE">
        <w:rPr>
          <w:rFonts w:ascii="仿宋_GB2312" w:eastAsia="仿宋_GB2312" w:hAnsi="仿宋_GB2312" w:cs="仿宋_GB2312" w:hint="eastAsia"/>
          <w:sz w:val="32"/>
          <w:szCs w:val="32"/>
        </w:rPr>
        <w:t>｡与</w:t>
      </w:r>
      <w:r w:rsidRPr="003B61DE">
        <w:rPr>
          <w:rFonts w:ascii="仿宋_GB2312" w:eastAsia="仿宋_GB2312" w:hAnsi="仿宋_GB2312" w:cs="仿宋_GB2312"/>
          <w:sz w:val="32"/>
          <w:szCs w:val="32"/>
        </w:rPr>
        <w:t>20</w:t>
      </w:r>
      <w:r>
        <w:rPr>
          <w:rFonts w:ascii="仿宋_GB2312" w:eastAsia="仿宋_GB2312" w:hAnsi="仿宋_GB2312" w:cs="仿宋_GB2312"/>
          <w:sz w:val="32"/>
          <w:szCs w:val="32"/>
        </w:rPr>
        <w:t>20</w:t>
      </w:r>
      <w:r w:rsidRPr="003B61DE">
        <w:rPr>
          <w:rFonts w:ascii="仿宋_GB2312" w:eastAsia="仿宋_GB2312" w:hAnsi="仿宋_GB2312" w:cs="仿宋_GB2312"/>
          <w:sz w:val="32"/>
          <w:szCs w:val="32"/>
        </w:rPr>
        <w:t>年相比,财政拨款收</w:t>
      </w:r>
      <w:r w:rsidRPr="003B61DE">
        <w:rPr>
          <w:rFonts w:ascii="仿宋_GB2312" w:eastAsia="仿宋_GB2312" w:hAnsi="仿宋_GB2312" w:cs="仿宋_GB2312" w:hint="eastAsia"/>
          <w:sz w:val="32"/>
          <w:szCs w:val="32"/>
        </w:rPr>
        <w:t>､支总计各</w:t>
      </w:r>
      <w:r>
        <w:rPr>
          <w:rFonts w:ascii="仿宋_GB2312" w:eastAsia="仿宋_GB2312" w:hAnsi="仿宋_GB2312" w:cs="仿宋_GB2312" w:hint="eastAsia"/>
          <w:sz w:val="32"/>
          <w:szCs w:val="32"/>
        </w:rPr>
        <w:t>减少</w:t>
      </w:r>
      <w:r w:rsidR="00EE07B6">
        <w:rPr>
          <w:rFonts w:ascii="仿宋_GB2312" w:eastAsia="仿宋_GB2312" w:hAnsi="仿宋_GB2312" w:cs="仿宋_GB2312"/>
          <w:sz w:val="32"/>
          <w:szCs w:val="32"/>
        </w:rPr>
        <w:t>56.89</w:t>
      </w:r>
      <w:r w:rsidRPr="003B61DE">
        <w:rPr>
          <w:rFonts w:ascii="仿宋_GB2312" w:eastAsia="仿宋_GB2312" w:hAnsi="仿宋_GB2312" w:cs="仿宋_GB2312"/>
          <w:sz w:val="32"/>
          <w:szCs w:val="32"/>
        </w:rPr>
        <w:t>万元,</w:t>
      </w:r>
      <w:r>
        <w:rPr>
          <w:rFonts w:ascii="仿宋_GB2312" w:eastAsia="仿宋_GB2312" w:hAnsi="仿宋_GB2312" w:cs="仿宋_GB2312" w:hint="eastAsia"/>
          <w:sz w:val="32"/>
          <w:szCs w:val="32"/>
        </w:rPr>
        <w:t>减少</w:t>
      </w:r>
      <w:r w:rsidR="00EE07B6">
        <w:rPr>
          <w:rFonts w:ascii="仿宋_GB2312" w:eastAsia="仿宋_GB2312" w:hAnsi="仿宋_GB2312" w:cs="仿宋_GB2312"/>
          <w:sz w:val="32"/>
          <w:szCs w:val="32"/>
        </w:rPr>
        <w:t>6.05</w:t>
      </w:r>
      <w:r w:rsidRPr="003B61DE">
        <w:rPr>
          <w:rFonts w:ascii="仿宋_GB2312" w:eastAsia="仿宋_GB2312" w:hAnsi="仿宋_GB2312" w:cs="仿宋_GB2312"/>
          <w:sz w:val="32"/>
          <w:szCs w:val="32"/>
        </w:rPr>
        <w:t>%</w:t>
      </w:r>
      <w:r w:rsidRPr="003B61DE">
        <w:rPr>
          <w:rFonts w:ascii="仿宋_GB2312" w:eastAsia="仿宋_GB2312" w:hAnsi="仿宋_GB2312" w:cs="仿宋_GB2312" w:hint="eastAsia"/>
          <w:sz w:val="32"/>
          <w:szCs w:val="32"/>
        </w:rPr>
        <w:t>｡主要原因是</w:t>
      </w:r>
      <w:r w:rsidR="00536116">
        <w:rPr>
          <w:rFonts w:ascii="仿宋_GB2312" w:eastAsia="仿宋_GB2312" w:hAnsi="仿宋_GB2312" w:cs="仿宋_GB2312" w:hint="eastAsia"/>
          <w:sz w:val="32"/>
          <w:szCs w:val="32"/>
        </w:rPr>
        <w:t>人员调动导致人员工资支出减少</w:t>
      </w:r>
      <w:r w:rsidR="00CA2BC0">
        <w:rPr>
          <w:rFonts w:ascii="仿宋_GB2312" w:eastAsia="仿宋_GB2312" w:hAnsi="仿宋_GB2312" w:cs="仿宋_GB2312" w:hint="eastAsia"/>
          <w:sz w:val="32"/>
          <w:szCs w:val="32"/>
        </w:rPr>
        <w:t>。</w:t>
      </w:r>
    </w:p>
    <w:p w:rsidR="003B61DE" w:rsidRPr="003B61DE" w:rsidRDefault="00ED0267" w:rsidP="00DA6540">
      <w:pPr>
        <w:spacing w:line="510" w:lineRule="exact"/>
        <w:ind w:firstLineChars="200" w:firstLine="640"/>
        <w:rPr>
          <w:rFonts w:ascii="楷体_GB2312" w:eastAsia="楷体_GB2312" w:hAnsi="黑体" w:cs="黑体"/>
          <w:sz w:val="32"/>
          <w:szCs w:val="32"/>
        </w:rPr>
      </w:pPr>
      <w:r>
        <w:rPr>
          <w:rFonts w:ascii="楷体_GB2312" w:eastAsia="楷体_GB2312" w:hAnsi="黑体" w:cs="黑体" w:hint="eastAsia"/>
          <w:sz w:val="32"/>
          <w:szCs w:val="32"/>
        </w:rPr>
        <w:t>（三</w:t>
      </w:r>
      <w:r w:rsidR="003B61DE" w:rsidRPr="003B61DE">
        <w:rPr>
          <w:rFonts w:ascii="楷体_GB2312" w:eastAsia="楷体_GB2312" w:hAnsi="黑体" w:cs="黑体" w:hint="eastAsia"/>
          <w:sz w:val="32"/>
          <w:szCs w:val="32"/>
        </w:rPr>
        <w:t>）20</w:t>
      </w:r>
      <w:r w:rsidR="00C45DC4">
        <w:rPr>
          <w:rFonts w:ascii="楷体_GB2312" w:eastAsia="楷体_GB2312" w:hAnsi="黑体" w:cs="黑体" w:hint="eastAsia"/>
          <w:sz w:val="32"/>
          <w:szCs w:val="32"/>
        </w:rPr>
        <w:t>2</w:t>
      </w:r>
      <w:r w:rsidR="00090E7F">
        <w:rPr>
          <w:rFonts w:ascii="楷体_GB2312" w:eastAsia="楷体_GB2312" w:hAnsi="黑体" w:cs="黑体" w:hint="eastAsia"/>
          <w:sz w:val="32"/>
          <w:szCs w:val="32"/>
        </w:rPr>
        <w:t>1</w:t>
      </w:r>
      <w:r w:rsidR="003B61DE" w:rsidRPr="003B61DE">
        <w:rPr>
          <w:rFonts w:ascii="楷体_GB2312" w:eastAsia="楷体_GB2312" w:hAnsi="黑体" w:cs="黑体" w:hint="eastAsia"/>
          <w:sz w:val="32"/>
          <w:szCs w:val="32"/>
        </w:rPr>
        <w:t>年一般公共预算财政拨款收入支出预算情况说明</w:t>
      </w:r>
    </w:p>
    <w:p w:rsidR="00A3763A" w:rsidRDefault="003B61DE" w:rsidP="00A3763A">
      <w:pPr>
        <w:spacing w:line="510" w:lineRule="exact"/>
        <w:ind w:firstLineChars="200" w:firstLine="640"/>
        <w:rPr>
          <w:rFonts w:ascii="仿宋_GB2312" w:eastAsia="仿宋_GB2312" w:hAnsi="仿宋_GB2312" w:cs="仿宋_GB2312"/>
          <w:sz w:val="32"/>
          <w:szCs w:val="32"/>
        </w:rPr>
      </w:pPr>
      <w:r w:rsidRPr="003B61DE">
        <w:rPr>
          <w:rFonts w:ascii="仿宋_GB2312" w:eastAsia="仿宋_GB2312" w:hAnsi="楷体_GB2312" w:cs="楷体_GB2312" w:hint="eastAsia"/>
          <w:sz w:val="32"/>
          <w:szCs w:val="32"/>
        </w:rPr>
        <w:t>20</w:t>
      </w:r>
      <w:r w:rsidR="00C45DC4">
        <w:rPr>
          <w:rFonts w:ascii="仿宋_GB2312" w:eastAsia="仿宋_GB2312" w:hAnsi="楷体_GB2312" w:cs="楷体_GB2312" w:hint="eastAsia"/>
          <w:sz w:val="32"/>
          <w:szCs w:val="32"/>
        </w:rPr>
        <w:t>2</w:t>
      </w:r>
      <w:r w:rsidR="00090E7F">
        <w:rPr>
          <w:rFonts w:ascii="仿宋_GB2312" w:eastAsia="仿宋_GB2312" w:hAnsi="楷体_GB2312" w:cs="楷体_GB2312" w:hint="eastAsia"/>
          <w:sz w:val="32"/>
          <w:szCs w:val="32"/>
        </w:rPr>
        <w:t>1</w:t>
      </w:r>
      <w:r w:rsidRPr="003B61DE">
        <w:rPr>
          <w:rFonts w:ascii="仿宋_GB2312" w:eastAsia="仿宋_GB2312" w:hAnsi="楷体_GB2312" w:cs="楷体_GB2312" w:hint="eastAsia"/>
          <w:sz w:val="32"/>
          <w:szCs w:val="32"/>
        </w:rPr>
        <w:t>年一般公共预算收入</w:t>
      </w:r>
      <w:r w:rsidR="00EE07B6">
        <w:rPr>
          <w:rFonts w:ascii="仿宋_GB2312" w:eastAsia="仿宋_GB2312"/>
          <w:sz w:val="32"/>
          <w:szCs w:val="32"/>
        </w:rPr>
        <w:t>883.83</w:t>
      </w:r>
      <w:r w:rsidRPr="003B61DE">
        <w:rPr>
          <w:rFonts w:ascii="仿宋_GB2312" w:eastAsia="仿宋_GB2312" w:hAnsi="楷体_GB2312" w:cs="楷体_GB2312" w:hint="eastAsia"/>
          <w:sz w:val="32"/>
          <w:szCs w:val="32"/>
        </w:rPr>
        <w:t>万元，与20</w:t>
      </w:r>
      <w:r w:rsidR="00090E7F">
        <w:rPr>
          <w:rFonts w:ascii="仿宋_GB2312" w:eastAsia="仿宋_GB2312" w:hAnsi="楷体_GB2312" w:cs="楷体_GB2312" w:hint="eastAsia"/>
          <w:sz w:val="32"/>
          <w:szCs w:val="32"/>
        </w:rPr>
        <w:t>20</w:t>
      </w:r>
      <w:r w:rsidRPr="003B61DE">
        <w:rPr>
          <w:rFonts w:ascii="仿宋_GB2312" w:eastAsia="仿宋_GB2312" w:hAnsi="楷体_GB2312" w:cs="楷体_GB2312" w:hint="eastAsia"/>
          <w:sz w:val="32"/>
          <w:szCs w:val="32"/>
        </w:rPr>
        <w:t>年相比，</w:t>
      </w:r>
      <w:r w:rsidR="0039534E">
        <w:rPr>
          <w:rFonts w:ascii="仿宋_GB2312" w:eastAsia="仿宋_GB2312" w:hAnsi="楷体_GB2312" w:cs="楷体_GB2312" w:hint="eastAsia"/>
          <w:sz w:val="32"/>
          <w:szCs w:val="32"/>
        </w:rPr>
        <w:t>减少</w:t>
      </w:r>
      <w:r w:rsidR="00EE07B6">
        <w:rPr>
          <w:rFonts w:ascii="仿宋_GB2312" w:eastAsia="仿宋_GB2312" w:hAnsi="楷体_GB2312" w:cs="楷体_GB2312"/>
          <w:sz w:val="32"/>
          <w:szCs w:val="32"/>
        </w:rPr>
        <w:t>56.89</w:t>
      </w:r>
      <w:r w:rsidRPr="003B61DE">
        <w:rPr>
          <w:rFonts w:ascii="仿宋_GB2312" w:eastAsia="仿宋_GB2312" w:hAnsi="楷体_GB2312" w:cs="楷体_GB2312" w:hint="eastAsia"/>
          <w:sz w:val="32"/>
          <w:szCs w:val="32"/>
        </w:rPr>
        <w:t>万元。主要原因</w:t>
      </w:r>
      <w:r w:rsidR="0039534E">
        <w:rPr>
          <w:rFonts w:ascii="仿宋_GB2312" w:eastAsia="仿宋_GB2312" w:hAnsi="楷体_GB2312" w:cs="楷体_GB2312" w:hint="eastAsia"/>
          <w:sz w:val="32"/>
          <w:szCs w:val="32"/>
        </w:rPr>
        <w:t>是</w:t>
      </w:r>
      <w:r w:rsidR="00A3763A">
        <w:rPr>
          <w:rFonts w:ascii="仿宋_GB2312" w:eastAsia="仿宋_GB2312" w:hAnsi="仿宋_GB2312" w:cs="仿宋_GB2312" w:hint="eastAsia"/>
          <w:sz w:val="32"/>
          <w:szCs w:val="32"/>
        </w:rPr>
        <w:t>，</w:t>
      </w:r>
      <w:r w:rsidR="00117DAE">
        <w:rPr>
          <w:rFonts w:ascii="仿宋_GB2312" w:eastAsia="仿宋_GB2312" w:hAnsi="仿宋_GB2312" w:cs="仿宋_GB2312" w:hint="eastAsia"/>
          <w:sz w:val="32"/>
          <w:szCs w:val="32"/>
        </w:rPr>
        <w:t>人员调整</w:t>
      </w:r>
      <w:r w:rsidR="00A3763A">
        <w:rPr>
          <w:rFonts w:ascii="仿宋_GB2312" w:eastAsia="仿宋_GB2312" w:hAnsi="仿宋_GB2312" w:cs="仿宋_GB2312" w:hint="eastAsia"/>
          <w:sz w:val="32"/>
          <w:szCs w:val="32"/>
        </w:rPr>
        <w:t>导致人员工资支出减少。</w:t>
      </w:r>
    </w:p>
    <w:p w:rsidR="008733DC" w:rsidRDefault="003B61DE" w:rsidP="003C38F5">
      <w:pPr>
        <w:spacing w:line="510" w:lineRule="exact"/>
        <w:ind w:firstLineChars="200" w:firstLine="640"/>
        <w:rPr>
          <w:rFonts w:ascii="仿宋_GB2312" w:eastAsia="仿宋_GB2312" w:hAnsi="仿宋_GB2312" w:cs="仿宋_GB2312"/>
          <w:sz w:val="32"/>
          <w:szCs w:val="32"/>
        </w:rPr>
      </w:pPr>
      <w:r w:rsidRPr="003B61DE">
        <w:rPr>
          <w:rFonts w:ascii="仿宋_GB2312" w:eastAsia="仿宋_GB2312" w:hAnsi="仿宋_GB2312" w:cs="仿宋_GB2312" w:hint="eastAsia"/>
          <w:sz w:val="32"/>
          <w:szCs w:val="32"/>
        </w:rPr>
        <w:t>20</w:t>
      </w:r>
      <w:r w:rsidR="00C45DC4">
        <w:rPr>
          <w:rFonts w:ascii="仿宋_GB2312" w:eastAsia="仿宋_GB2312" w:hAnsi="仿宋_GB2312" w:cs="仿宋_GB2312" w:hint="eastAsia"/>
          <w:sz w:val="32"/>
          <w:szCs w:val="32"/>
        </w:rPr>
        <w:t>2</w:t>
      </w:r>
      <w:r w:rsidR="00090E7F">
        <w:rPr>
          <w:rFonts w:ascii="仿宋_GB2312" w:eastAsia="仿宋_GB2312" w:hAnsi="仿宋_GB2312" w:cs="仿宋_GB2312" w:hint="eastAsia"/>
          <w:sz w:val="32"/>
          <w:szCs w:val="32"/>
        </w:rPr>
        <w:t>1</w:t>
      </w:r>
      <w:r w:rsidRPr="003B61DE">
        <w:rPr>
          <w:rFonts w:ascii="仿宋_GB2312" w:eastAsia="仿宋_GB2312" w:hAnsi="仿宋_GB2312" w:cs="仿宋_GB2312" w:hint="eastAsia"/>
          <w:sz w:val="32"/>
          <w:szCs w:val="32"/>
        </w:rPr>
        <w:t>年一般公共预算支出</w:t>
      </w:r>
      <w:r w:rsidR="00EE07B6">
        <w:rPr>
          <w:rFonts w:ascii="仿宋_GB2312" w:eastAsia="仿宋_GB2312" w:hAnsi="仿宋_GB2312" w:cs="仿宋_GB2312"/>
          <w:sz w:val="32"/>
          <w:szCs w:val="32"/>
        </w:rPr>
        <w:t>883.83</w:t>
      </w:r>
      <w:r w:rsidRPr="003B61DE">
        <w:rPr>
          <w:rFonts w:ascii="仿宋_GB2312" w:eastAsia="仿宋_GB2312" w:hAnsi="仿宋_GB2312" w:cs="仿宋_GB2312" w:hint="eastAsia"/>
          <w:sz w:val="32"/>
          <w:szCs w:val="32"/>
        </w:rPr>
        <w:t>万元，</w:t>
      </w:r>
      <w:r w:rsidRPr="003B61DE">
        <w:rPr>
          <w:rFonts w:ascii="仿宋_GB2312" w:eastAsia="仿宋_GB2312" w:hAnsi="楷体_GB2312" w:cs="楷体_GB2312" w:hint="eastAsia"/>
          <w:sz w:val="32"/>
          <w:szCs w:val="32"/>
        </w:rPr>
        <w:t>与20</w:t>
      </w:r>
      <w:r w:rsidR="00090E7F">
        <w:rPr>
          <w:rFonts w:ascii="仿宋_GB2312" w:eastAsia="仿宋_GB2312" w:hAnsi="楷体_GB2312" w:cs="楷体_GB2312" w:hint="eastAsia"/>
          <w:sz w:val="32"/>
          <w:szCs w:val="32"/>
        </w:rPr>
        <w:t>20</w:t>
      </w:r>
      <w:r w:rsidRPr="003B61DE">
        <w:rPr>
          <w:rFonts w:ascii="仿宋_GB2312" w:eastAsia="仿宋_GB2312" w:hAnsi="楷体_GB2312" w:cs="楷体_GB2312" w:hint="eastAsia"/>
          <w:sz w:val="32"/>
          <w:szCs w:val="32"/>
        </w:rPr>
        <w:t>年相比，</w:t>
      </w:r>
      <w:r w:rsidR="00111B41">
        <w:rPr>
          <w:rFonts w:ascii="仿宋_GB2312" w:eastAsia="仿宋_GB2312" w:hAnsi="楷体_GB2312" w:cs="楷体_GB2312" w:hint="eastAsia"/>
          <w:sz w:val="32"/>
          <w:szCs w:val="32"/>
        </w:rPr>
        <w:t>减少</w:t>
      </w:r>
      <w:r w:rsidR="00EE07B6">
        <w:rPr>
          <w:rFonts w:ascii="仿宋_GB2312" w:eastAsia="仿宋_GB2312" w:hAnsi="楷体_GB2312" w:cs="楷体_GB2312"/>
          <w:sz w:val="32"/>
          <w:szCs w:val="32"/>
        </w:rPr>
        <w:t>56.89</w:t>
      </w:r>
      <w:r w:rsidRPr="003B61DE">
        <w:rPr>
          <w:rFonts w:ascii="仿宋_GB2312" w:eastAsia="仿宋_GB2312" w:hAnsi="楷体_GB2312" w:cs="楷体_GB2312" w:hint="eastAsia"/>
          <w:sz w:val="32"/>
          <w:szCs w:val="32"/>
        </w:rPr>
        <w:t>万元。主要原因</w:t>
      </w:r>
      <w:r w:rsidR="000827C3">
        <w:rPr>
          <w:rFonts w:ascii="仿宋_GB2312" w:eastAsia="仿宋_GB2312" w:hAnsi="楷体_GB2312" w:cs="楷体_GB2312" w:hint="eastAsia"/>
          <w:sz w:val="32"/>
          <w:szCs w:val="32"/>
        </w:rPr>
        <w:t>是</w:t>
      </w:r>
      <w:r w:rsidR="00117DAE">
        <w:rPr>
          <w:rFonts w:ascii="仿宋_GB2312" w:eastAsia="仿宋_GB2312" w:hAnsi="仿宋_GB2312" w:cs="仿宋_GB2312" w:hint="eastAsia"/>
          <w:sz w:val="32"/>
          <w:szCs w:val="32"/>
        </w:rPr>
        <w:t>人员调整</w:t>
      </w:r>
      <w:r w:rsidR="00EE07B6">
        <w:rPr>
          <w:rFonts w:ascii="仿宋_GB2312" w:eastAsia="仿宋_GB2312" w:hAnsi="仿宋_GB2312" w:cs="仿宋_GB2312" w:hint="eastAsia"/>
          <w:sz w:val="32"/>
          <w:szCs w:val="32"/>
        </w:rPr>
        <w:t>导致人员工资支出减少</w:t>
      </w:r>
      <w:r w:rsidR="008733DC">
        <w:rPr>
          <w:rFonts w:ascii="仿宋_GB2312" w:eastAsia="仿宋_GB2312" w:hAnsi="仿宋_GB2312" w:cs="仿宋_GB2312" w:hint="eastAsia"/>
          <w:sz w:val="32"/>
          <w:szCs w:val="32"/>
        </w:rPr>
        <w:t>。</w:t>
      </w:r>
    </w:p>
    <w:p w:rsidR="00993B8B" w:rsidRPr="003C38F5" w:rsidRDefault="003B61DE" w:rsidP="003C38F5">
      <w:pPr>
        <w:spacing w:line="510" w:lineRule="exact"/>
        <w:ind w:firstLineChars="200" w:firstLine="640"/>
        <w:rPr>
          <w:rFonts w:ascii="仿宋_GB2312" w:eastAsia="仿宋_GB2312" w:hAnsi="仿宋_GB2312" w:cs="仿宋_GB2312"/>
          <w:b/>
          <w:sz w:val="32"/>
          <w:szCs w:val="32"/>
        </w:rPr>
      </w:pPr>
      <w:r w:rsidRPr="003C38F5">
        <w:rPr>
          <w:rFonts w:ascii="仿宋_GB2312" w:eastAsia="仿宋_GB2312" w:hAnsi="仿宋_GB2312" w:cs="仿宋_GB2312" w:hint="eastAsia"/>
          <w:sz w:val="32"/>
          <w:szCs w:val="32"/>
        </w:rPr>
        <w:t>其中：</w:t>
      </w:r>
      <w:r w:rsidR="00111B41" w:rsidRPr="003C38F5">
        <w:rPr>
          <w:rFonts w:ascii="仿宋_GB2312" w:eastAsia="仿宋_GB2312" w:hAnsi="仿宋_GB2312" w:cs="仿宋_GB2312" w:hint="eastAsia"/>
          <w:b/>
          <w:sz w:val="32"/>
          <w:szCs w:val="32"/>
        </w:rPr>
        <w:t xml:space="preserve"> </w:t>
      </w:r>
    </w:p>
    <w:p w:rsidR="003B61DE" w:rsidRPr="003B61DE" w:rsidRDefault="00111B41" w:rsidP="00111B41">
      <w:pPr>
        <w:spacing w:line="510" w:lineRule="exact"/>
        <w:ind w:firstLineChars="200" w:firstLine="640"/>
        <w:rPr>
          <w:rFonts w:ascii="仿宋_GB2312" w:eastAsia="仿宋_GB2312" w:hAnsi="仿宋_GB2312" w:cs="仿宋_GB2312"/>
          <w:sz w:val="32"/>
          <w:szCs w:val="32"/>
        </w:rPr>
      </w:pPr>
      <w:r>
        <w:rPr>
          <w:rFonts w:ascii="仿宋_GB2312" w:eastAsia="仿宋_GB2312" w:hAnsi="仿宋_GB2312" w:cs="仿宋_GB2312" w:hint="eastAsia"/>
          <w:sz w:val="32"/>
          <w:szCs w:val="32"/>
        </w:rPr>
        <w:t>教育</w:t>
      </w:r>
      <w:r w:rsidRPr="003B61DE">
        <w:rPr>
          <w:rFonts w:ascii="仿宋_GB2312" w:eastAsia="仿宋_GB2312" w:hAnsi="仿宋_GB2312" w:cs="仿宋_GB2312" w:hint="eastAsia"/>
          <w:sz w:val="32"/>
          <w:szCs w:val="32"/>
        </w:rPr>
        <w:t>（类）支出</w:t>
      </w:r>
      <w:r w:rsidR="00117DAE">
        <w:rPr>
          <w:rFonts w:ascii="仿宋_GB2312" w:eastAsia="仿宋_GB2312"/>
          <w:sz w:val="32"/>
          <w:szCs w:val="32"/>
        </w:rPr>
        <w:t>708.57</w:t>
      </w:r>
      <w:r w:rsidRPr="003B61DE">
        <w:rPr>
          <w:rFonts w:ascii="仿宋_GB2312" w:eastAsia="仿宋_GB2312" w:hAnsi="仿宋_GB2312" w:cs="仿宋_GB2312" w:hint="eastAsia"/>
          <w:sz w:val="32"/>
          <w:szCs w:val="32"/>
        </w:rPr>
        <w:t>万元，占</w:t>
      </w:r>
      <w:r w:rsidR="00117DAE">
        <w:rPr>
          <w:rFonts w:ascii="仿宋_GB2312" w:eastAsia="仿宋_GB2312" w:hAnsi="仿宋_GB2312" w:cs="仿宋_GB2312"/>
          <w:sz w:val="32"/>
          <w:szCs w:val="32"/>
        </w:rPr>
        <w:t>80.17</w:t>
      </w:r>
      <w:r w:rsidRPr="003B61DE">
        <w:rPr>
          <w:rFonts w:ascii="仿宋_GB2312" w:eastAsia="仿宋_GB2312" w:hAnsi="仿宋_GB2312" w:cs="仿宋_GB2312" w:hint="eastAsia"/>
          <w:sz w:val="32"/>
          <w:szCs w:val="32"/>
        </w:rPr>
        <w:t>％；</w:t>
      </w:r>
      <w:r w:rsidRPr="003B61DE">
        <w:rPr>
          <w:rFonts w:ascii="仿宋_GB2312" w:eastAsia="仿宋_GB2312" w:hAnsi="楷体_GB2312" w:cs="楷体_GB2312" w:hint="eastAsia"/>
          <w:sz w:val="32"/>
          <w:szCs w:val="32"/>
        </w:rPr>
        <w:t>社会保障和就业（类）</w:t>
      </w:r>
      <w:r>
        <w:rPr>
          <w:rFonts w:ascii="仿宋_GB2312" w:eastAsia="仿宋_GB2312" w:hAnsi="楷体_GB2312" w:cs="楷体_GB2312" w:hint="eastAsia"/>
          <w:sz w:val="32"/>
          <w:szCs w:val="32"/>
        </w:rPr>
        <w:t>支出</w:t>
      </w:r>
      <w:r w:rsidR="008733DC">
        <w:rPr>
          <w:rFonts w:ascii="仿宋_GB2312" w:eastAsia="仿宋_GB2312" w:hAnsi="楷体_GB2312" w:cs="楷体_GB2312"/>
          <w:sz w:val="32"/>
          <w:szCs w:val="32"/>
        </w:rPr>
        <w:t>108.66</w:t>
      </w:r>
      <w:r>
        <w:rPr>
          <w:rFonts w:ascii="仿宋_GB2312" w:eastAsia="仿宋_GB2312" w:hAnsi="楷体_GB2312" w:cs="楷体_GB2312" w:hint="eastAsia"/>
          <w:sz w:val="32"/>
          <w:szCs w:val="32"/>
        </w:rPr>
        <w:t>万元，占</w:t>
      </w:r>
      <w:r w:rsidR="008733DC">
        <w:rPr>
          <w:rFonts w:ascii="仿宋_GB2312" w:eastAsia="仿宋_GB2312" w:hAnsi="仿宋_GB2312" w:cs="仿宋_GB2312"/>
          <w:sz w:val="32"/>
          <w:szCs w:val="32"/>
        </w:rPr>
        <w:t>12.29</w:t>
      </w:r>
      <w:r w:rsidRPr="003B61DE">
        <w:rPr>
          <w:rFonts w:ascii="仿宋_GB2312" w:eastAsia="仿宋_GB2312" w:hAnsi="仿宋_GB2312" w:cs="仿宋_GB2312" w:hint="eastAsia"/>
          <w:sz w:val="32"/>
          <w:szCs w:val="32"/>
        </w:rPr>
        <w:t>％</w:t>
      </w:r>
      <w:r>
        <w:rPr>
          <w:rFonts w:ascii="仿宋_GB2312" w:eastAsia="仿宋_GB2312" w:hAnsi="仿宋_GB2312" w:cs="仿宋_GB2312" w:hint="eastAsia"/>
          <w:sz w:val="32"/>
          <w:szCs w:val="32"/>
        </w:rPr>
        <w:t>；</w:t>
      </w:r>
      <w:r w:rsidRPr="003B61DE">
        <w:rPr>
          <w:rFonts w:ascii="仿宋_GB2312" w:eastAsia="仿宋_GB2312" w:hAnsi="楷体_GB2312" w:cs="楷体_GB2312" w:hint="eastAsia"/>
          <w:sz w:val="32"/>
          <w:szCs w:val="32"/>
        </w:rPr>
        <w:t>住房保障支出（类）</w:t>
      </w:r>
      <w:r>
        <w:rPr>
          <w:rFonts w:ascii="仿宋_GB2312" w:eastAsia="仿宋_GB2312" w:hAnsi="楷体_GB2312" w:cs="楷体_GB2312" w:hint="eastAsia"/>
          <w:sz w:val="32"/>
          <w:szCs w:val="32"/>
        </w:rPr>
        <w:t>支出</w:t>
      </w:r>
      <w:r w:rsidR="008733DC">
        <w:rPr>
          <w:rFonts w:ascii="仿宋_GB2312" w:eastAsia="仿宋_GB2312" w:hAnsi="楷体_GB2312" w:cs="楷体_GB2312"/>
          <w:sz w:val="32"/>
          <w:szCs w:val="32"/>
        </w:rPr>
        <w:t>66.6</w:t>
      </w:r>
      <w:r>
        <w:rPr>
          <w:rFonts w:ascii="仿宋_GB2312" w:eastAsia="仿宋_GB2312" w:hAnsi="楷体_GB2312" w:cs="楷体_GB2312" w:hint="eastAsia"/>
          <w:sz w:val="32"/>
          <w:szCs w:val="32"/>
        </w:rPr>
        <w:t>万元，占</w:t>
      </w:r>
      <w:r w:rsidR="008733DC">
        <w:rPr>
          <w:rFonts w:ascii="仿宋_GB2312" w:eastAsia="仿宋_GB2312" w:hAnsi="仿宋_GB2312" w:cs="仿宋_GB2312"/>
          <w:sz w:val="32"/>
          <w:szCs w:val="32"/>
        </w:rPr>
        <w:t>7.54</w:t>
      </w:r>
      <w:r w:rsidRPr="003B61DE">
        <w:rPr>
          <w:rFonts w:ascii="仿宋_GB2312" w:eastAsia="仿宋_GB2312" w:hAnsi="仿宋_GB2312" w:cs="仿宋_GB2312" w:hint="eastAsia"/>
          <w:sz w:val="32"/>
          <w:szCs w:val="32"/>
        </w:rPr>
        <w:t>％</w:t>
      </w:r>
      <w:r>
        <w:rPr>
          <w:rFonts w:ascii="仿宋_GB2312" w:eastAsia="仿宋_GB2312" w:hAnsi="仿宋_GB2312" w:cs="仿宋_GB2312" w:hint="eastAsia"/>
          <w:sz w:val="32"/>
          <w:szCs w:val="32"/>
        </w:rPr>
        <w:t>。具体情况是：</w:t>
      </w:r>
    </w:p>
    <w:p w:rsidR="001856F9" w:rsidRDefault="00117DAE" w:rsidP="001856F9">
      <w:pPr>
        <w:spacing w:line="510" w:lineRule="exact"/>
        <w:ind w:firstLine="640"/>
        <w:rPr>
          <w:rFonts w:ascii="仿宋_GB2312" w:eastAsia="仿宋_GB2312"/>
          <w:sz w:val="32"/>
          <w:szCs w:val="32"/>
        </w:rPr>
      </w:pPr>
      <w:r w:rsidRPr="00117DAE">
        <w:rPr>
          <w:rFonts w:ascii="仿宋_GB2312" w:eastAsia="仿宋_GB2312" w:hAnsi="楷体_GB2312" w:cs="楷体_GB2312" w:hint="eastAsia"/>
          <w:sz w:val="32"/>
          <w:szCs w:val="32"/>
        </w:rPr>
        <w:t>１．</w:t>
      </w:r>
      <w:r w:rsidR="001856F9" w:rsidRPr="008A68AC">
        <w:rPr>
          <w:rFonts w:ascii="仿宋_GB2312" w:eastAsia="仿宋_GB2312" w:hint="eastAsia"/>
          <w:sz w:val="32"/>
          <w:szCs w:val="32"/>
        </w:rPr>
        <w:t>教育（类）</w:t>
      </w:r>
      <w:r w:rsidR="001856F9">
        <w:rPr>
          <w:rFonts w:ascii="仿宋_GB2312" w:eastAsia="仿宋_GB2312" w:hint="eastAsia"/>
          <w:sz w:val="32"/>
          <w:szCs w:val="32"/>
        </w:rPr>
        <w:t>进修及培训</w:t>
      </w:r>
      <w:r w:rsidR="001856F9" w:rsidRPr="008A68AC">
        <w:rPr>
          <w:rFonts w:ascii="仿宋_GB2312" w:eastAsia="仿宋_GB2312" w:hint="eastAsia"/>
          <w:sz w:val="32"/>
          <w:szCs w:val="32"/>
        </w:rPr>
        <w:t>（款）</w:t>
      </w:r>
      <w:r w:rsidR="001856F9" w:rsidRPr="00AB5433">
        <w:rPr>
          <w:rFonts w:ascii="仿宋_GB2312" w:eastAsia="仿宋_GB2312" w:hint="eastAsia"/>
          <w:sz w:val="32"/>
          <w:szCs w:val="32"/>
        </w:rPr>
        <w:t>教师进修</w:t>
      </w:r>
      <w:r w:rsidR="001856F9" w:rsidRPr="008A68AC">
        <w:rPr>
          <w:rFonts w:ascii="仿宋_GB2312" w:eastAsia="仿宋_GB2312" w:hint="eastAsia"/>
          <w:sz w:val="32"/>
          <w:szCs w:val="32"/>
        </w:rPr>
        <w:t>（项）支出</w:t>
      </w:r>
      <w:r w:rsidR="00A550B5" w:rsidRPr="00A550B5">
        <w:rPr>
          <w:rFonts w:ascii="仿宋_GB2312" w:eastAsia="仿宋_GB2312"/>
          <w:sz w:val="32"/>
          <w:szCs w:val="32"/>
        </w:rPr>
        <w:t>708.57</w:t>
      </w:r>
      <w:r w:rsidR="001856F9" w:rsidRPr="008A68AC">
        <w:rPr>
          <w:rFonts w:ascii="仿宋_GB2312" w:eastAsia="仿宋_GB2312" w:hint="eastAsia"/>
          <w:sz w:val="32"/>
          <w:szCs w:val="32"/>
        </w:rPr>
        <w:lastRenderedPageBreak/>
        <w:t>万元，与上年比较</w:t>
      </w:r>
      <w:r w:rsidR="001856F9">
        <w:rPr>
          <w:rFonts w:ascii="仿宋_GB2312" w:eastAsia="仿宋_GB2312" w:hint="eastAsia"/>
          <w:sz w:val="32"/>
          <w:szCs w:val="32"/>
        </w:rPr>
        <w:t>资减少</w:t>
      </w:r>
      <w:r w:rsidR="00A550B5">
        <w:rPr>
          <w:rFonts w:ascii="仿宋_GB2312" w:eastAsia="仿宋_GB2312" w:hint="eastAsia"/>
          <w:sz w:val="32"/>
          <w:szCs w:val="32"/>
        </w:rPr>
        <w:t>48.64</w:t>
      </w:r>
      <w:r w:rsidR="001856F9" w:rsidRPr="008A68AC">
        <w:rPr>
          <w:rFonts w:ascii="仿宋_GB2312" w:eastAsia="仿宋_GB2312" w:hint="eastAsia"/>
          <w:sz w:val="32"/>
          <w:szCs w:val="32"/>
        </w:rPr>
        <w:t>万元，主要原因：</w:t>
      </w:r>
      <w:r w:rsidR="00A550B5" w:rsidRPr="008A68AC">
        <w:rPr>
          <w:rFonts w:ascii="仿宋_GB2312" w:eastAsia="仿宋_GB2312" w:hint="eastAsia"/>
          <w:sz w:val="32"/>
          <w:szCs w:val="32"/>
        </w:rPr>
        <w:t>是</w:t>
      </w:r>
      <w:r w:rsidR="00A550B5">
        <w:rPr>
          <w:rFonts w:ascii="仿宋_GB2312" w:eastAsia="仿宋_GB2312" w:hint="eastAsia"/>
          <w:sz w:val="32"/>
          <w:szCs w:val="32"/>
        </w:rPr>
        <w:t>人员调整导致工资减少</w:t>
      </w:r>
      <w:r w:rsidR="001856F9">
        <w:rPr>
          <w:rFonts w:ascii="仿宋_GB2312" w:eastAsia="仿宋_GB2312" w:hint="eastAsia"/>
          <w:sz w:val="32"/>
          <w:szCs w:val="32"/>
        </w:rPr>
        <w:t>。</w:t>
      </w:r>
    </w:p>
    <w:p w:rsidR="001856F9" w:rsidRPr="00114C40" w:rsidRDefault="00117DAE" w:rsidP="001856F9">
      <w:pPr>
        <w:spacing w:line="510" w:lineRule="exact"/>
        <w:ind w:firstLine="640"/>
        <w:rPr>
          <w:rFonts w:ascii="仿宋_GB2312" w:eastAsia="仿宋_GB2312" w:hAnsi="楷体_GB2312" w:cs="楷体_GB2312"/>
          <w:sz w:val="32"/>
          <w:szCs w:val="32"/>
        </w:rPr>
      </w:pPr>
      <w:r>
        <w:rPr>
          <w:rFonts w:ascii="仿宋_GB2312" w:eastAsia="仿宋_GB2312" w:hAnsi="楷体_GB2312" w:cs="楷体_GB2312" w:hint="eastAsia"/>
          <w:sz w:val="32"/>
          <w:szCs w:val="32"/>
        </w:rPr>
        <w:t>２</w:t>
      </w:r>
      <w:r w:rsidR="001856F9" w:rsidRPr="003B61DE">
        <w:rPr>
          <w:rFonts w:ascii="仿宋_GB2312" w:eastAsia="仿宋_GB2312" w:hAnsi="楷体_GB2312" w:cs="楷体_GB2312" w:hint="eastAsia"/>
          <w:sz w:val="32"/>
          <w:szCs w:val="32"/>
        </w:rPr>
        <w:t>.社会保障和就业（类）行政事业单位</w:t>
      </w:r>
      <w:r w:rsidR="001856F9">
        <w:rPr>
          <w:rFonts w:ascii="仿宋_GB2312" w:eastAsia="仿宋_GB2312" w:hAnsi="楷体_GB2312" w:cs="楷体_GB2312" w:hint="eastAsia"/>
          <w:sz w:val="32"/>
          <w:szCs w:val="32"/>
        </w:rPr>
        <w:t>养老</w:t>
      </w:r>
      <w:r w:rsidR="001856F9" w:rsidRPr="003B61DE">
        <w:rPr>
          <w:rFonts w:ascii="仿宋_GB2312" w:eastAsia="仿宋_GB2312" w:hAnsi="楷体_GB2312" w:cs="楷体_GB2312" w:hint="eastAsia"/>
          <w:sz w:val="32"/>
          <w:szCs w:val="32"/>
        </w:rPr>
        <w:t>（款）机关事业单位基本养老保险缴费支出</w:t>
      </w:r>
      <w:r>
        <w:rPr>
          <w:rFonts w:ascii="仿宋_GB2312" w:eastAsia="仿宋_GB2312" w:hAnsi="楷体_GB2312" w:cs="楷体_GB2312"/>
          <w:sz w:val="32"/>
          <w:szCs w:val="32"/>
        </w:rPr>
        <w:t>72.44</w:t>
      </w:r>
      <w:r w:rsidR="001856F9" w:rsidRPr="003B61DE">
        <w:rPr>
          <w:rFonts w:ascii="仿宋_GB2312" w:eastAsia="仿宋_GB2312" w:hAnsi="楷体_GB2312" w:cs="楷体_GB2312" w:hint="eastAsia"/>
          <w:sz w:val="32"/>
          <w:szCs w:val="32"/>
        </w:rPr>
        <w:t>万元,</w:t>
      </w:r>
      <w:r w:rsidR="001856F9" w:rsidRPr="00993B8B">
        <w:rPr>
          <w:rFonts w:ascii="仿宋_GB2312" w:eastAsia="仿宋_GB2312" w:hAnsi="楷体_GB2312" w:cs="楷体_GB2312" w:hint="eastAsia"/>
          <w:b/>
          <w:sz w:val="32"/>
          <w:szCs w:val="32"/>
        </w:rPr>
        <w:t xml:space="preserve"> </w:t>
      </w:r>
      <w:r w:rsidR="001856F9" w:rsidRPr="008A68AC">
        <w:rPr>
          <w:rFonts w:ascii="仿宋_GB2312" w:eastAsia="仿宋_GB2312" w:hint="eastAsia"/>
          <w:sz w:val="32"/>
          <w:szCs w:val="32"/>
        </w:rPr>
        <w:t>上年比较</w:t>
      </w:r>
      <w:r>
        <w:rPr>
          <w:rFonts w:ascii="仿宋_GB2312" w:eastAsia="仿宋_GB2312" w:hint="eastAsia"/>
          <w:sz w:val="32"/>
          <w:szCs w:val="32"/>
        </w:rPr>
        <w:t>减少</w:t>
      </w:r>
      <w:r w:rsidR="0060098A">
        <w:rPr>
          <w:rFonts w:ascii="仿宋_GB2312" w:eastAsia="仿宋_GB2312" w:hAnsi="楷体_GB2312" w:cs="楷体_GB2312"/>
          <w:sz w:val="32"/>
          <w:szCs w:val="32"/>
        </w:rPr>
        <w:t>2.8</w:t>
      </w:r>
      <w:r w:rsidR="001856F9" w:rsidRPr="00114C40">
        <w:rPr>
          <w:rFonts w:ascii="仿宋_GB2312" w:eastAsia="仿宋_GB2312" w:hAnsi="楷体_GB2312" w:cs="楷体_GB2312" w:hint="eastAsia"/>
          <w:sz w:val="32"/>
          <w:szCs w:val="32"/>
        </w:rPr>
        <w:t>万元，主要原因</w:t>
      </w:r>
      <w:r w:rsidR="001856F9" w:rsidRPr="00114C40">
        <w:rPr>
          <w:rFonts w:ascii="仿宋_GB2312" w:eastAsia="仿宋_GB2312" w:hint="eastAsia"/>
          <w:sz w:val="32"/>
          <w:szCs w:val="32"/>
        </w:rPr>
        <w:t>是</w:t>
      </w:r>
      <w:r w:rsidR="00A550B5" w:rsidRPr="00114C40">
        <w:rPr>
          <w:rFonts w:ascii="仿宋_GB2312" w:eastAsia="仿宋_GB2312" w:hint="eastAsia"/>
          <w:sz w:val="32"/>
          <w:szCs w:val="32"/>
        </w:rPr>
        <w:t>人员</w:t>
      </w:r>
      <w:r>
        <w:rPr>
          <w:rFonts w:ascii="仿宋_GB2312" w:eastAsia="仿宋_GB2312" w:hint="eastAsia"/>
          <w:sz w:val="32"/>
          <w:szCs w:val="32"/>
        </w:rPr>
        <w:t>调整</w:t>
      </w:r>
      <w:r w:rsidR="00A550B5" w:rsidRPr="00114C40">
        <w:rPr>
          <w:rFonts w:ascii="仿宋_GB2312" w:eastAsia="仿宋_GB2312" w:hint="eastAsia"/>
          <w:sz w:val="32"/>
          <w:szCs w:val="32"/>
        </w:rPr>
        <w:t>导致工资</w:t>
      </w:r>
      <w:r>
        <w:rPr>
          <w:rFonts w:ascii="仿宋_GB2312" w:eastAsia="仿宋_GB2312" w:hint="eastAsia"/>
          <w:sz w:val="32"/>
          <w:szCs w:val="32"/>
        </w:rPr>
        <w:t>减少</w:t>
      </w:r>
      <w:r w:rsidR="001856F9" w:rsidRPr="00114C40">
        <w:rPr>
          <w:rFonts w:ascii="仿宋_GB2312" w:eastAsia="仿宋_GB2312" w:hAnsi="楷体_GB2312" w:cs="楷体_GB2312" w:hint="eastAsia"/>
          <w:sz w:val="32"/>
          <w:szCs w:val="32"/>
        </w:rPr>
        <w:t>。</w:t>
      </w:r>
    </w:p>
    <w:p w:rsidR="001856F9" w:rsidRPr="00114C40" w:rsidRDefault="00B16E31" w:rsidP="00B16E31">
      <w:pPr>
        <w:spacing w:line="510" w:lineRule="exact"/>
        <w:ind w:firstLineChars="200" w:firstLine="640"/>
        <w:rPr>
          <w:rFonts w:ascii="仿宋_GB2312" w:eastAsia="仿宋_GB2312" w:hAnsi="楷体_GB2312" w:cs="楷体_GB2312"/>
          <w:sz w:val="32"/>
          <w:szCs w:val="32"/>
        </w:rPr>
      </w:pPr>
      <w:r>
        <w:rPr>
          <w:rFonts w:ascii="仿宋_GB2312" w:eastAsia="仿宋_GB2312" w:hAnsi="楷体_GB2312" w:cs="楷体_GB2312" w:hint="eastAsia"/>
          <w:sz w:val="32"/>
          <w:szCs w:val="32"/>
        </w:rPr>
        <w:t>3.</w:t>
      </w:r>
      <w:r w:rsidR="001856F9" w:rsidRPr="00114C40">
        <w:rPr>
          <w:rFonts w:ascii="仿宋_GB2312" w:eastAsia="仿宋_GB2312" w:hAnsi="楷体_GB2312" w:cs="楷体_GB2312" w:hint="eastAsia"/>
          <w:sz w:val="32"/>
          <w:szCs w:val="32"/>
        </w:rPr>
        <w:t>社会保障和就业（类）行政事业单位养老（款）机关事业单位职业年金缴费支出</w:t>
      </w:r>
      <w:r w:rsidR="00117DAE">
        <w:rPr>
          <w:rFonts w:ascii="仿宋_GB2312" w:eastAsia="仿宋_GB2312" w:hAnsi="楷体_GB2312" w:cs="楷体_GB2312"/>
          <w:sz w:val="32"/>
          <w:szCs w:val="32"/>
        </w:rPr>
        <w:t>36.22</w:t>
      </w:r>
      <w:r w:rsidR="001856F9" w:rsidRPr="00114C40">
        <w:rPr>
          <w:rFonts w:ascii="仿宋_GB2312" w:eastAsia="仿宋_GB2312" w:hAnsi="楷体_GB2312" w:cs="楷体_GB2312" w:hint="eastAsia"/>
          <w:sz w:val="32"/>
          <w:szCs w:val="32"/>
        </w:rPr>
        <w:t>万元, 与</w:t>
      </w:r>
      <w:r w:rsidR="001856F9" w:rsidRPr="00114C40">
        <w:rPr>
          <w:rFonts w:ascii="仿宋_GB2312" w:eastAsia="仿宋_GB2312" w:hint="eastAsia"/>
          <w:sz w:val="32"/>
          <w:szCs w:val="32"/>
        </w:rPr>
        <w:t>上年比较</w:t>
      </w:r>
      <w:r w:rsidR="00117DAE">
        <w:rPr>
          <w:rFonts w:ascii="仿宋_GB2312" w:eastAsia="仿宋_GB2312" w:hint="eastAsia"/>
          <w:sz w:val="32"/>
          <w:szCs w:val="32"/>
        </w:rPr>
        <w:t>减少</w:t>
      </w:r>
      <w:r w:rsidR="00117DAE">
        <w:rPr>
          <w:rFonts w:ascii="仿宋_GB2312" w:eastAsia="仿宋_GB2312"/>
          <w:sz w:val="32"/>
          <w:szCs w:val="32"/>
        </w:rPr>
        <w:t>1.4</w:t>
      </w:r>
      <w:r w:rsidR="001856F9" w:rsidRPr="00114C40">
        <w:rPr>
          <w:rFonts w:ascii="仿宋_GB2312" w:eastAsia="仿宋_GB2312" w:hAnsi="楷体_GB2312" w:cs="楷体_GB2312" w:hint="eastAsia"/>
          <w:sz w:val="32"/>
          <w:szCs w:val="32"/>
        </w:rPr>
        <w:t>万元，主要原因</w:t>
      </w:r>
      <w:r w:rsidR="004706A4" w:rsidRPr="00114C40">
        <w:rPr>
          <w:rFonts w:ascii="仿宋_GB2312" w:eastAsia="仿宋_GB2312" w:hint="eastAsia"/>
          <w:sz w:val="32"/>
          <w:szCs w:val="32"/>
        </w:rPr>
        <w:t>是人员</w:t>
      </w:r>
      <w:r w:rsidR="00117DAE">
        <w:rPr>
          <w:rFonts w:ascii="仿宋_GB2312" w:eastAsia="仿宋_GB2312" w:hint="eastAsia"/>
          <w:sz w:val="32"/>
          <w:szCs w:val="32"/>
        </w:rPr>
        <w:t>调整导致工资减少</w:t>
      </w:r>
      <w:r w:rsidR="004706A4" w:rsidRPr="00114C40">
        <w:rPr>
          <w:rFonts w:ascii="仿宋_GB2312" w:eastAsia="仿宋_GB2312" w:hAnsi="楷体_GB2312" w:cs="楷体_GB2312" w:hint="eastAsia"/>
          <w:sz w:val="32"/>
          <w:szCs w:val="32"/>
        </w:rPr>
        <w:t>。</w:t>
      </w:r>
    </w:p>
    <w:p w:rsidR="00F05B30" w:rsidRPr="00114C40" w:rsidRDefault="001856F9" w:rsidP="001856F9">
      <w:pPr>
        <w:spacing w:line="510" w:lineRule="exact"/>
        <w:ind w:firstLine="640"/>
        <w:rPr>
          <w:rFonts w:ascii="仿宋_GB2312" w:eastAsia="仿宋_GB2312" w:hAnsi="楷体_GB2312" w:cs="楷体_GB2312"/>
          <w:sz w:val="32"/>
          <w:szCs w:val="32"/>
        </w:rPr>
      </w:pPr>
      <w:r>
        <w:rPr>
          <w:rFonts w:ascii="仿宋_GB2312" w:eastAsia="仿宋_GB2312" w:hAnsi="楷体_GB2312" w:cs="楷体_GB2312" w:hint="eastAsia"/>
          <w:sz w:val="32"/>
          <w:szCs w:val="32"/>
        </w:rPr>
        <w:t>4</w:t>
      </w:r>
      <w:r w:rsidRPr="003B61DE">
        <w:rPr>
          <w:rFonts w:ascii="仿宋_GB2312" w:eastAsia="仿宋_GB2312" w:hAnsi="楷体_GB2312" w:cs="楷体_GB2312" w:hint="eastAsia"/>
          <w:sz w:val="32"/>
          <w:szCs w:val="32"/>
        </w:rPr>
        <w:t>．住房保障支出（类）住房改革支出（款）住房公积金支</w:t>
      </w:r>
      <w:r w:rsidRPr="00114C40">
        <w:rPr>
          <w:rFonts w:ascii="仿宋_GB2312" w:eastAsia="仿宋_GB2312" w:hAnsi="楷体_GB2312" w:cs="楷体_GB2312" w:hint="eastAsia"/>
          <w:sz w:val="32"/>
          <w:szCs w:val="32"/>
        </w:rPr>
        <w:t>出</w:t>
      </w:r>
      <w:r w:rsidR="00117DAE">
        <w:rPr>
          <w:rFonts w:ascii="仿宋_GB2312" w:eastAsia="仿宋_GB2312" w:hAnsi="楷体_GB2312" w:cs="楷体_GB2312"/>
          <w:sz w:val="32"/>
          <w:szCs w:val="32"/>
        </w:rPr>
        <w:t>66.6</w:t>
      </w:r>
      <w:r w:rsidRPr="00114C40">
        <w:rPr>
          <w:rFonts w:ascii="仿宋_GB2312" w:eastAsia="仿宋_GB2312" w:hAnsi="楷体_GB2312" w:cs="楷体_GB2312" w:hint="eastAsia"/>
          <w:sz w:val="32"/>
          <w:szCs w:val="32"/>
        </w:rPr>
        <w:t>万元，与</w:t>
      </w:r>
      <w:r w:rsidRPr="00114C40">
        <w:rPr>
          <w:rFonts w:ascii="仿宋_GB2312" w:eastAsia="仿宋_GB2312" w:hint="eastAsia"/>
          <w:sz w:val="32"/>
          <w:szCs w:val="32"/>
        </w:rPr>
        <w:t>上年比较</w:t>
      </w:r>
      <w:r w:rsidR="00117DAE">
        <w:rPr>
          <w:rFonts w:ascii="仿宋_GB2312" w:eastAsia="仿宋_GB2312" w:hint="eastAsia"/>
          <w:sz w:val="32"/>
          <w:szCs w:val="32"/>
        </w:rPr>
        <w:t>减少</w:t>
      </w:r>
      <w:r w:rsidR="00117DAE">
        <w:rPr>
          <w:rFonts w:ascii="仿宋_GB2312" w:eastAsia="仿宋_GB2312"/>
          <w:sz w:val="32"/>
          <w:szCs w:val="32"/>
        </w:rPr>
        <w:t>4.06</w:t>
      </w:r>
      <w:r w:rsidRPr="00114C40">
        <w:rPr>
          <w:rFonts w:ascii="仿宋_GB2312" w:eastAsia="仿宋_GB2312" w:hAnsi="楷体_GB2312" w:cs="楷体_GB2312" w:hint="eastAsia"/>
          <w:sz w:val="32"/>
          <w:szCs w:val="32"/>
        </w:rPr>
        <w:t>万元，主要原因</w:t>
      </w:r>
      <w:r w:rsidR="004706A4" w:rsidRPr="00114C40">
        <w:rPr>
          <w:rFonts w:ascii="仿宋_GB2312" w:eastAsia="仿宋_GB2312" w:hint="eastAsia"/>
          <w:sz w:val="32"/>
          <w:szCs w:val="32"/>
        </w:rPr>
        <w:t>人员</w:t>
      </w:r>
      <w:r w:rsidR="00117DAE">
        <w:rPr>
          <w:rFonts w:ascii="仿宋_GB2312" w:eastAsia="仿宋_GB2312" w:hint="eastAsia"/>
          <w:sz w:val="32"/>
          <w:szCs w:val="32"/>
        </w:rPr>
        <w:t>调整</w:t>
      </w:r>
      <w:r w:rsidR="004706A4" w:rsidRPr="00114C40">
        <w:rPr>
          <w:rFonts w:ascii="仿宋_GB2312" w:eastAsia="仿宋_GB2312" w:hint="eastAsia"/>
          <w:sz w:val="32"/>
          <w:szCs w:val="32"/>
        </w:rPr>
        <w:t>导致工资</w:t>
      </w:r>
      <w:r w:rsidR="00117DAE">
        <w:rPr>
          <w:rFonts w:ascii="仿宋_GB2312" w:eastAsia="仿宋_GB2312" w:hint="eastAsia"/>
          <w:sz w:val="32"/>
          <w:szCs w:val="32"/>
        </w:rPr>
        <w:t>减少</w:t>
      </w:r>
      <w:r w:rsidR="004706A4" w:rsidRPr="00114C40">
        <w:rPr>
          <w:rFonts w:ascii="仿宋_GB2312" w:eastAsia="仿宋_GB2312" w:hAnsi="楷体_GB2312" w:cs="楷体_GB2312" w:hint="eastAsia"/>
          <w:sz w:val="32"/>
          <w:szCs w:val="32"/>
        </w:rPr>
        <w:t>。</w:t>
      </w:r>
    </w:p>
    <w:p w:rsidR="003B61DE" w:rsidRPr="00EF2EA9" w:rsidRDefault="003B61DE" w:rsidP="00B16E31">
      <w:pPr>
        <w:spacing w:line="510" w:lineRule="exact"/>
        <w:ind w:firstLine="601"/>
        <w:rPr>
          <w:rFonts w:ascii="楷体_GB2312" w:eastAsia="楷体_GB2312" w:hAnsi="楷体_GB2312" w:cs="楷体_GB2312"/>
          <w:sz w:val="32"/>
          <w:szCs w:val="32"/>
        </w:rPr>
      </w:pPr>
      <w:r w:rsidRPr="00EF2EA9">
        <w:rPr>
          <w:rFonts w:ascii="楷体_GB2312" w:eastAsia="楷体_GB2312" w:hAnsi="楷体_GB2312" w:cs="楷体_GB2312" w:hint="eastAsia"/>
          <w:sz w:val="32"/>
          <w:szCs w:val="32"/>
        </w:rPr>
        <w:t>（</w:t>
      </w:r>
      <w:r w:rsidR="00ED0267">
        <w:rPr>
          <w:rFonts w:ascii="楷体_GB2312" w:eastAsia="楷体_GB2312" w:hAnsi="楷体_GB2312" w:cs="楷体_GB2312" w:hint="eastAsia"/>
          <w:sz w:val="32"/>
          <w:szCs w:val="32"/>
        </w:rPr>
        <w:t>四</w:t>
      </w:r>
      <w:r w:rsidRPr="00EF2EA9">
        <w:rPr>
          <w:rFonts w:ascii="楷体_GB2312" w:eastAsia="楷体_GB2312" w:hAnsi="楷体_GB2312" w:cs="楷体_GB2312" w:hint="eastAsia"/>
          <w:sz w:val="32"/>
          <w:szCs w:val="32"/>
        </w:rPr>
        <w:t>）政府性基金预算收支情况</w:t>
      </w:r>
    </w:p>
    <w:p w:rsidR="00563CE5" w:rsidRPr="00563CE5" w:rsidRDefault="00563CE5" w:rsidP="00B16E31">
      <w:pPr>
        <w:spacing w:line="360" w:lineRule="auto"/>
        <w:ind w:firstLineChars="200" w:firstLine="640"/>
        <w:rPr>
          <w:rFonts w:ascii="仿宋_GB2312" w:eastAsia="仿宋_GB2312" w:hAnsi="楷体_GB2312" w:cs="楷体_GB2312"/>
          <w:sz w:val="32"/>
          <w:szCs w:val="32"/>
        </w:rPr>
      </w:pPr>
      <w:r w:rsidRPr="00563CE5">
        <w:rPr>
          <w:rFonts w:ascii="仿宋_GB2312" w:eastAsia="仿宋_GB2312" w:hAnsi="楷体_GB2312" w:cs="楷体_GB2312" w:hint="eastAsia"/>
          <w:sz w:val="32"/>
          <w:szCs w:val="32"/>
        </w:rPr>
        <w:t>2021年部门无政府性基金预算拨款安排的收入，也未使用政府性基金预算拨款安排的支出。</w:t>
      </w:r>
    </w:p>
    <w:p w:rsidR="003B61DE" w:rsidRPr="003B61DE" w:rsidRDefault="003B61DE" w:rsidP="00DA6540">
      <w:pPr>
        <w:spacing w:line="510" w:lineRule="exact"/>
        <w:ind w:firstLineChars="200" w:firstLine="640"/>
        <w:rPr>
          <w:rFonts w:ascii="楷体_GB2312" w:eastAsia="楷体_GB2312" w:hAnsi="黑体" w:cs="黑体"/>
          <w:sz w:val="32"/>
          <w:szCs w:val="32"/>
        </w:rPr>
      </w:pPr>
      <w:r w:rsidRPr="003B61DE">
        <w:rPr>
          <w:rFonts w:ascii="楷体_GB2312" w:eastAsia="楷体_GB2312" w:hAnsi="黑体" w:cs="黑体" w:hint="eastAsia"/>
          <w:sz w:val="32"/>
          <w:szCs w:val="32"/>
        </w:rPr>
        <w:t>（</w:t>
      </w:r>
      <w:r w:rsidR="00ED0267">
        <w:rPr>
          <w:rFonts w:ascii="楷体_GB2312" w:eastAsia="楷体_GB2312" w:hAnsi="黑体" w:cs="黑体" w:hint="eastAsia"/>
          <w:sz w:val="32"/>
          <w:szCs w:val="32"/>
        </w:rPr>
        <w:t>五</w:t>
      </w:r>
      <w:r w:rsidRPr="003B61DE">
        <w:rPr>
          <w:rFonts w:ascii="楷体_GB2312" w:eastAsia="楷体_GB2312" w:hAnsi="黑体" w:cs="黑体" w:hint="eastAsia"/>
          <w:sz w:val="32"/>
          <w:szCs w:val="32"/>
        </w:rPr>
        <w:t>）20</w:t>
      </w:r>
      <w:r w:rsidR="00C45DC4">
        <w:rPr>
          <w:rFonts w:ascii="楷体_GB2312" w:eastAsia="楷体_GB2312" w:hAnsi="黑体" w:cs="黑体" w:hint="eastAsia"/>
          <w:sz w:val="32"/>
          <w:szCs w:val="32"/>
        </w:rPr>
        <w:t>2</w:t>
      </w:r>
      <w:r w:rsidR="00090E7F">
        <w:rPr>
          <w:rFonts w:ascii="楷体_GB2312" w:eastAsia="楷体_GB2312" w:hAnsi="黑体" w:cs="黑体" w:hint="eastAsia"/>
          <w:sz w:val="32"/>
          <w:szCs w:val="32"/>
        </w:rPr>
        <w:t>1</w:t>
      </w:r>
      <w:r w:rsidRPr="003B61DE">
        <w:rPr>
          <w:rFonts w:ascii="楷体_GB2312" w:eastAsia="楷体_GB2312" w:hAnsi="黑体" w:cs="黑体" w:hint="eastAsia"/>
          <w:sz w:val="32"/>
          <w:szCs w:val="32"/>
        </w:rPr>
        <w:t>年财政拨款基本支出预算情况说明</w:t>
      </w:r>
    </w:p>
    <w:p w:rsidR="003E0D1A" w:rsidRDefault="003B61DE" w:rsidP="00C9033E">
      <w:pPr>
        <w:spacing w:line="510" w:lineRule="exact"/>
        <w:ind w:firstLine="600"/>
        <w:rPr>
          <w:rFonts w:ascii="仿宋_GB2312" w:eastAsia="仿宋_GB2312"/>
          <w:sz w:val="32"/>
          <w:szCs w:val="32"/>
        </w:rPr>
      </w:pPr>
      <w:r w:rsidRPr="003B61DE">
        <w:rPr>
          <w:rFonts w:ascii="仿宋_GB2312" w:eastAsia="仿宋_GB2312" w:hint="eastAsia"/>
          <w:sz w:val="32"/>
          <w:szCs w:val="32"/>
        </w:rPr>
        <w:t>20</w:t>
      </w:r>
      <w:r w:rsidR="00C45DC4">
        <w:rPr>
          <w:rFonts w:ascii="仿宋_GB2312" w:eastAsia="仿宋_GB2312" w:hint="eastAsia"/>
          <w:sz w:val="32"/>
          <w:szCs w:val="32"/>
        </w:rPr>
        <w:t>2</w:t>
      </w:r>
      <w:r w:rsidR="00090E7F">
        <w:rPr>
          <w:rFonts w:ascii="仿宋_GB2312" w:eastAsia="仿宋_GB2312" w:hint="eastAsia"/>
          <w:sz w:val="32"/>
          <w:szCs w:val="32"/>
        </w:rPr>
        <w:t>1</w:t>
      </w:r>
      <w:r w:rsidRPr="003B61DE">
        <w:rPr>
          <w:rFonts w:ascii="仿宋_GB2312" w:eastAsia="仿宋_GB2312" w:hint="eastAsia"/>
          <w:sz w:val="32"/>
          <w:szCs w:val="32"/>
        </w:rPr>
        <w:t>年，通过财政拨款安排的基本支出</w:t>
      </w:r>
      <w:r w:rsidR="003E0D1A">
        <w:rPr>
          <w:rFonts w:ascii="仿宋_GB2312" w:eastAsia="仿宋_GB2312"/>
          <w:sz w:val="32"/>
          <w:szCs w:val="32"/>
        </w:rPr>
        <w:t>8</w:t>
      </w:r>
      <w:r w:rsidR="003E0D1A">
        <w:rPr>
          <w:rFonts w:ascii="仿宋_GB2312" w:eastAsia="仿宋_GB2312" w:hint="eastAsia"/>
          <w:sz w:val="32"/>
          <w:szCs w:val="32"/>
        </w:rPr>
        <w:t>1</w:t>
      </w:r>
      <w:r w:rsidR="00563CE5">
        <w:rPr>
          <w:rFonts w:ascii="仿宋_GB2312" w:eastAsia="仿宋_GB2312"/>
          <w:sz w:val="32"/>
          <w:szCs w:val="32"/>
        </w:rPr>
        <w:t>3.83</w:t>
      </w:r>
      <w:r w:rsidRPr="003B61DE">
        <w:rPr>
          <w:rFonts w:ascii="仿宋_GB2312" w:eastAsia="仿宋_GB2312" w:hint="eastAsia"/>
          <w:sz w:val="32"/>
          <w:szCs w:val="32"/>
        </w:rPr>
        <w:t>万元，其中：</w:t>
      </w:r>
      <w:r w:rsidR="00AF0EAE">
        <w:rPr>
          <w:rFonts w:ascii="仿宋_GB2312" w:eastAsia="仿宋_GB2312" w:hint="eastAsia"/>
          <w:sz w:val="32"/>
          <w:szCs w:val="32"/>
        </w:rPr>
        <w:t xml:space="preserve"> </w:t>
      </w:r>
      <w:r w:rsidR="00AF0EAE" w:rsidRPr="003B61DE">
        <w:rPr>
          <w:rFonts w:ascii="仿宋_GB2312" w:eastAsia="仿宋_GB2312" w:hint="eastAsia"/>
          <w:sz w:val="32"/>
          <w:szCs w:val="32"/>
        </w:rPr>
        <w:t>人员经费</w:t>
      </w:r>
      <w:r w:rsidR="00563CE5">
        <w:rPr>
          <w:rFonts w:ascii="仿宋_GB2312" w:eastAsia="仿宋_GB2312"/>
          <w:sz w:val="32"/>
          <w:szCs w:val="32"/>
        </w:rPr>
        <w:t>813.83</w:t>
      </w:r>
      <w:r w:rsidR="003E0D1A">
        <w:rPr>
          <w:rFonts w:ascii="仿宋_GB2312" w:eastAsia="仿宋_GB2312" w:hint="eastAsia"/>
          <w:sz w:val="32"/>
          <w:szCs w:val="32"/>
        </w:rPr>
        <w:t>万元</w:t>
      </w:r>
      <w:r w:rsidR="00FA61FB">
        <w:rPr>
          <w:rFonts w:ascii="仿宋_GB2312" w:eastAsia="仿宋_GB2312" w:hint="eastAsia"/>
          <w:sz w:val="32"/>
          <w:szCs w:val="32"/>
        </w:rPr>
        <w:t>。</w:t>
      </w:r>
    </w:p>
    <w:p w:rsidR="003E0D1A" w:rsidRDefault="00054EFC" w:rsidP="00C9033E">
      <w:pPr>
        <w:spacing w:line="510" w:lineRule="exact"/>
        <w:ind w:firstLine="600"/>
        <w:rPr>
          <w:rFonts w:ascii="仿宋_GB2312" w:eastAsia="仿宋_GB2312"/>
          <w:sz w:val="32"/>
          <w:szCs w:val="32"/>
        </w:rPr>
      </w:pPr>
      <w:r>
        <w:rPr>
          <w:rFonts w:ascii="仿宋_GB2312" w:eastAsia="仿宋_GB2312" w:hint="eastAsia"/>
          <w:sz w:val="32"/>
          <w:szCs w:val="32"/>
        </w:rPr>
        <w:t>按部门预算支出经济分类主要包括</w:t>
      </w:r>
      <w:r w:rsidR="003B61DE" w:rsidRPr="003B61DE">
        <w:rPr>
          <w:rFonts w:ascii="仿宋_GB2312" w:eastAsia="仿宋_GB2312" w:hint="eastAsia"/>
          <w:sz w:val="32"/>
          <w:szCs w:val="32"/>
        </w:rPr>
        <w:t>：</w:t>
      </w:r>
      <w:r w:rsidR="001C19E2" w:rsidRPr="00C9033E">
        <w:rPr>
          <w:rFonts w:ascii="仿宋_GB2312" w:eastAsia="仿宋_GB2312" w:hint="eastAsia"/>
          <w:sz w:val="32"/>
          <w:szCs w:val="32"/>
        </w:rPr>
        <w:t>基本工资</w:t>
      </w:r>
      <w:r w:rsidR="001C19E2">
        <w:rPr>
          <w:rFonts w:ascii="仿宋_GB2312" w:eastAsia="仿宋_GB2312" w:hint="eastAsia"/>
          <w:sz w:val="32"/>
          <w:szCs w:val="32"/>
        </w:rPr>
        <w:t>、</w:t>
      </w:r>
      <w:r w:rsidR="001C19E2" w:rsidRPr="00C9033E">
        <w:rPr>
          <w:rFonts w:ascii="仿宋_GB2312" w:eastAsia="仿宋_GB2312" w:hint="eastAsia"/>
          <w:sz w:val="32"/>
          <w:szCs w:val="32"/>
        </w:rPr>
        <w:t>津贴补贴</w:t>
      </w:r>
      <w:r w:rsidR="001C19E2">
        <w:rPr>
          <w:rFonts w:ascii="仿宋_GB2312" w:eastAsia="仿宋_GB2312" w:hint="eastAsia"/>
          <w:sz w:val="32"/>
          <w:szCs w:val="32"/>
        </w:rPr>
        <w:t>、</w:t>
      </w:r>
      <w:r w:rsidR="001C19E2" w:rsidRPr="00C9033E">
        <w:rPr>
          <w:rFonts w:ascii="仿宋_GB2312" w:eastAsia="仿宋_GB2312" w:hint="eastAsia"/>
          <w:sz w:val="32"/>
          <w:szCs w:val="32"/>
        </w:rPr>
        <w:t>采暖补贴</w:t>
      </w:r>
      <w:r w:rsidR="001C19E2">
        <w:rPr>
          <w:rFonts w:ascii="仿宋_GB2312" w:eastAsia="仿宋_GB2312" w:hint="eastAsia"/>
          <w:sz w:val="32"/>
          <w:szCs w:val="32"/>
        </w:rPr>
        <w:t>、</w:t>
      </w:r>
      <w:r w:rsidR="001C19E2" w:rsidRPr="00C9033E">
        <w:rPr>
          <w:rFonts w:ascii="仿宋_GB2312" w:eastAsia="仿宋_GB2312" w:hint="eastAsia"/>
          <w:sz w:val="32"/>
          <w:szCs w:val="32"/>
        </w:rPr>
        <w:t>其他津贴补贴</w:t>
      </w:r>
      <w:r w:rsidR="001C19E2">
        <w:rPr>
          <w:rFonts w:ascii="仿宋_GB2312" w:eastAsia="仿宋_GB2312" w:hint="eastAsia"/>
          <w:sz w:val="32"/>
          <w:szCs w:val="32"/>
        </w:rPr>
        <w:t>、</w:t>
      </w:r>
      <w:r w:rsidR="001C19E2" w:rsidRPr="00C9033E">
        <w:rPr>
          <w:rFonts w:ascii="仿宋_GB2312" w:eastAsia="仿宋_GB2312" w:hint="eastAsia"/>
          <w:sz w:val="32"/>
          <w:szCs w:val="32"/>
        </w:rPr>
        <w:t>奖金</w:t>
      </w:r>
      <w:r w:rsidR="001C19E2">
        <w:rPr>
          <w:rFonts w:ascii="仿宋_GB2312" w:eastAsia="仿宋_GB2312" w:hint="eastAsia"/>
          <w:sz w:val="32"/>
          <w:szCs w:val="32"/>
        </w:rPr>
        <w:t>、</w:t>
      </w:r>
      <w:r w:rsidR="001C19E2" w:rsidRPr="00C9033E">
        <w:rPr>
          <w:rFonts w:ascii="仿宋_GB2312" w:eastAsia="仿宋_GB2312" w:hint="eastAsia"/>
          <w:sz w:val="32"/>
          <w:szCs w:val="32"/>
        </w:rPr>
        <w:t>绩效工资</w:t>
      </w:r>
      <w:r w:rsidR="001C19E2">
        <w:rPr>
          <w:rFonts w:ascii="仿宋_GB2312" w:eastAsia="仿宋_GB2312" w:hint="eastAsia"/>
          <w:sz w:val="32"/>
          <w:szCs w:val="32"/>
        </w:rPr>
        <w:t>、</w:t>
      </w:r>
      <w:r w:rsidR="001C19E2" w:rsidRPr="00C9033E">
        <w:rPr>
          <w:rFonts w:ascii="仿宋_GB2312" w:eastAsia="仿宋_GB2312" w:hint="eastAsia"/>
          <w:sz w:val="32"/>
          <w:szCs w:val="32"/>
        </w:rPr>
        <w:t>事业人员基础性绩效工资</w:t>
      </w:r>
      <w:r w:rsidR="001C19E2">
        <w:rPr>
          <w:rFonts w:ascii="仿宋_GB2312" w:eastAsia="仿宋_GB2312" w:hint="eastAsia"/>
          <w:sz w:val="32"/>
          <w:szCs w:val="32"/>
        </w:rPr>
        <w:t>、</w:t>
      </w:r>
      <w:r w:rsidR="001C19E2" w:rsidRPr="00C9033E">
        <w:rPr>
          <w:rFonts w:ascii="仿宋_GB2312" w:eastAsia="仿宋_GB2312" w:hint="eastAsia"/>
          <w:sz w:val="32"/>
          <w:szCs w:val="32"/>
        </w:rPr>
        <w:t>事业人员奖励性绩效工资</w:t>
      </w:r>
      <w:r w:rsidR="001C19E2">
        <w:rPr>
          <w:rFonts w:ascii="仿宋_GB2312" w:eastAsia="仿宋_GB2312" w:hint="eastAsia"/>
          <w:sz w:val="32"/>
          <w:szCs w:val="32"/>
        </w:rPr>
        <w:t>、</w:t>
      </w:r>
      <w:r w:rsidR="001C19E2" w:rsidRPr="00C9033E">
        <w:rPr>
          <w:rFonts w:ascii="仿宋_GB2312" w:eastAsia="仿宋_GB2312" w:hint="eastAsia"/>
          <w:sz w:val="32"/>
          <w:szCs w:val="32"/>
        </w:rPr>
        <w:t>事业人员年终绩效</w:t>
      </w:r>
      <w:r w:rsidR="001C19E2">
        <w:rPr>
          <w:rFonts w:ascii="仿宋_GB2312" w:eastAsia="仿宋_GB2312" w:hint="eastAsia"/>
          <w:sz w:val="32"/>
          <w:szCs w:val="32"/>
        </w:rPr>
        <w:t>、</w:t>
      </w:r>
      <w:r w:rsidR="001C19E2" w:rsidRPr="00C9033E">
        <w:rPr>
          <w:rFonts w:ascii="仿宋_GB2312" w:eastAsia="仿宋_GB2312" w:hint="eastAsia"/>
          <w:sz w:val="32"/>
          <w:szCs w:val="32"/>
        </w:rPr>
        <w:t>机关事业单位基本养老保险缴费</w:t>
      </w:r>
      <w:r w:rsidR="001C19E2">
        <w:rPr>
          <w:rFonts w:ascii="仿宋_GB2312" w:eastAsia="仿宋_GB2312" w:hint="eastAsia"/>
          <w:sz w:val="32"/>
          <w:szCs w:val="32"/>
        </w:rPr>
        <w:t>、</w:t>
      </w:r>
      <w:r w:rsidR="001C19E2" w:rsidRPr="00C9033E">
        <w:rPr>
          <w:rFonts w:ascii="仿宋_GB2312" w:eastAsia="仿宋_GB2312" w:hint="eastAsia"/>
          <w:sz w:val="32"/>
          <w:szCs w:val="32"/>
        </w:rPr>
        <w:t>职业年金缴费</w:t>
      </w:r>
      <w:r w:rsidR="001C19E2">
        <w:rPr>
          <w:rFonts w:ascii="仿宋_GB2312" w:eastAsia="仿宋_GB2312" w:hint="eastAsia"/>
          <w:sz w:val="32"/>
          <w:szCs w:val="32"/>
        </w:rPr>
        <w:t>、</w:t>
      </w:r>
      <w:r w:rsidR="001C19E2" w:rsidRPr="00C9033E">
        <w:rPr>
          <w:rFonts w:ascii="仿宋_GB2312" w:eastAsia="仿宋_GB2312" w:hint="eastAsia"/>
          <w:sz w:val="32"/>
          <w:szCs w:val="32"/>
        </w:rPr>
        <w:t>职工基本医疗保险缴费</w:t>
      </w:r>
      <w:r w:rsidR="001C19E2">
        <w:rPr>
          <w:rFonts w:ascii="仿宋_GB2312" w:eastAsia="仿宋_GB2312" w:hint="eastAsia"/>
          <w:sz w:val="32"/>
          <w:szCs w:val="32"/>
        </w:rPr>
        <w:t>、</w:t>
      </w:r>
      <w:r w:rsidR="001C19E2" w:rsidRPr="00C9033E">
        <w:rPr>
          <w:rFonts w:ascii="仿宋_GB2312" w:eastAsia="仿宋_GB2312" w:hint="eastAsia"/>
          <w:sz w:val="32"/>
          <w:szCs w:val="32"/>
        </w:rPr>
        <w:t>工伤保险</w:t>
      </w:r>
      <w:r w:rsidR="001C19E2">
        <w:rPr>
          <w:rFonts w:ascii="仿宋_GB2312" w:eastAsia="仿宋_GB2312" w:hint="eastAsia"/>
          <w:sz w:val="32"/>
          <w:szCs w:val="32"/>
        </w:rPr>
        <w:t>、</w:t>
      </w:r>
      <w:r w:rsidR="001C19E2" w:rsidRPr="00C9033E">
        <w:rPr>
          <w:rFonts w:ascii="仿宋_GB2312" w:eastAsia="仿宋_GB2312" w:hint="eastAsia"/>
          <w:sz w:val="32"/>
          <w:szCs w:val="32"/>
        </w:rPr>
        <w:t>失业保险</w:t>
      </w:r>
      <w:r w:rsidR="001C19E2">
        <w:rPr>
          <w:rFonts w:ascii="仿宋_GB2312" w:eastAsia="仿宋_GB2312" w:hint="eastAsia"/>
          <w:sz w:val="32"/>
          <w:szCs w:val="32"/>
        </w:rPr>
        <w:t>、</w:t>
      </w:r>
      <w:r w:rsidR="001C19E2" w:rsidRPr="00C9033E">
        <w:rPr>
          <w:rFonts w:ascii="仿宋_GB2312" w:eastAsia="仿宋_GB2312" w:hint="eastAsia"/>
          <w:sz w:val="32"/>
          <w:szCs w:val="32"/>
        </w:rPr>
        <w:t>住房公积金</w:t>
      </w:r>
      <w:r w:rsidR="003E0D1A">
        <w:rPr>
          <w:rFonts w:ascii="仿宋_GB2312" w:eastAsia="仿宋_GB2312" w:hint="eastAsia"/>
          <w:sz w:val="32"/>
          <w:szCs w:val="32"/>
        </w:rPr>
        <w:t>。</w:t>
      </w:r>
    </w:p>
    <w:p w:rsidR="003B61DE" w:rsidRDefault="00054EFC" w:rsidP="00C9033E">
      <w:pPr>
        <w:spacing w:line="510" w:lineRule="exact"/>
        <w:ind w:firstLine="600"/>
        <w:rPr>
          <w:rFonts w:ascii="仿宋_GB2312" w:eastAsia="仿宋_GB2312"/>
          <w:sz w:val="32"/>
          <w:szCs w:val="32"/>
        </w:rPr>
      </w:pPr>
      <w:r>
        <w:rPr>
          <w:rFonts w:ascii="仿宋_GB2312" w:eastAsia="仿宋_GB2312" w:hint="eastAsia"/>
          <w:sz w:val="32"/>
          <w:szCs w:val="32"/>
        </w:rPr>
        <w:t>按政府预算支出经济分类主要包括：</w:t>
      </w:r>
      <w:r w:rsidR="001C19E2" w:rsidRPr="001C19E2">
        <w:rPr>
          <w:rFonts w:ascii="仿宋_GB2312" w:eastAsia="仿宋_GB2312" w:hint="eastAsia"/>
          <w:sz w:val="32"/>
          <w:szCs w:val="32"/>
        </w:rPr>
        <w:t>工资福利支出</w:t>
      </w:r>
      <w:r w:rsidR="00D512BF">
        <w:rPr>
          <w:rFonts w:ascii="仿宋_GB2312" w:eastAsia="仿宋_GB2312" w:hint="eastAsia"/>
          <w:b/>
          <w:sz w:val="32"/>
          <w:szCs w:val="32"/>
        </w:rPr>
        <w:t>。</w:t>
      </w:r>
    </w:p>
    <w:p w:rsidR="003B61DE" w:rsidRPr="003B61DE" w:rsidRDefault="003B61DE" w:rsidP="00DA6540">
      <w:pPr>
        <w:spacing w:line="510" w:lineRule="exact"/>
        <w:ind w:firstLine="600"/>
        <w:rPr>
          <w:rFonts w:ascii="楷体_GB2312" w:eastAsia="楷体_GB2312"/>
          <w:sz w:val="32"/>
          <w:szCs w:val="32"/>
        </w:rPr>
      </w:pPr>
      <w:r w:rsidRPr="003B61DE">
        <w:rPr>
          <w:rFonts w:ascii="楷体_GB2312" w:eastAsia="楷体_GB2312" w:hint="eastAsia"/>
          <w:sz w:val="32"/>
          <w:szCs w:val="32"/>
        </w:rPr>
        <w:t>（</w:t>
      </w:r>
      <w:r w:rsidR="00ED0267">
        <w:rPr>
          <w:rFonts w:ascii="楷体_GB2312" w:eastAsia="楷体_GB2312" w:hint="eastAsia"/>
          <w:sz w:val="32"/>
          <w:szCs w:val="32"/>
        </w:rPr>
        <w:t>六</w:t>
      </w:r>
      <w:r w:rsidRPr="003B61DE">
        <w:rPr>
          <w:rFonts w:ascii="楷体_GB2312" w:eastAsia="楷体_GB2312" w:hint="eastAsia"/>
          <w:sz w:val="32"/>
          <w:szCs w:val="32"/>
        </w:rPr>
        <w:t>）20</w:t>
      </w:r>
      <w:r w:rsidR="00C45DC4">
        <w:rPr>
          <w:rFonts w:ascii="楷体_GB2312" w:eastAsia="楷体_GB2312" w:hint="eastAsia"/>
          <w:sz w:val="32"/>
          <w:szCs w:val="32"/>
        </w:rPr>
        <w:t>2</w:t>
      </w:r>
      <w:r w:rsidR="00090E7F">
        <w:rPr>
          <w:rFonts w:ascii="楷体_GB2312" w:eastAsia="楷体_GB2312" w:hint="eastAsia"/>
          <w:sz w:val="32"/>
          <w:szCs w:val="32"/>
        </w:rPr>
        <w:t>1</w:t>
      </w:r>
      <w:r w:rsidRPr="003B61DE">
        <w:rPr>
          <w:rFonts w:ascii="楷体_GB2312" w:eastAsia="楷体_GB2312" w:hint="eastAsia"/>
          <w:sz w:val="32"/>
          <w:szCs w:val="32"/>
        </w:rPr>
        <w:t>年财政拨款安排的“三公”经费情况</w:t>
      </w:r>
    </w:p>
    <w:p w:rsidR="003B61DE" w:rsidRPr="00114C40" w:rsidRDefault="00C45DC4" w:rsidP="00DA6540">
      <w:pPr>
        <w:spacing w:line="510" w:lineRule="exact"/>
        <w:ind w:firstLineChars="200" w:firstLine="640"/>
        <w:rPr>
          <w:rFonts w:ascii="仿宋_GB2312" w:eastAsia="仿宋_GB2312"/>
          <w:sz w:val="32"/>
          <w:szCs w:val="32"/>
        </w:rPr>
      </w:pPr>
      <w:r>
        <w:rPr>
          <w:rFonts w:ascii="仿宋_GB2312" w:eastAsia="仿宋_GB2312" w:hint="eastAsia"/>
          <w:sz w:val="32"/>
          <w:szCs w:val="32"/>
        </w:rPr>
        <w:lastRenderedPageBreak/>
        <w:t>202</w:t>
      </w:r>
      <w:r w:rsidR="00090E7F">
        <w:rPr>
          <w:rFonts w:ascii="仿宋_GB2312" w:eastAsia="仿宋_GB2312" w:hint="eastAsia"/>
          <w:sz w:val="32"/>
          <w:szCs w:val="32"/>
        </w:rPr>
        <w:t>1</w:t>
      </w:r>
      <w:r w:rsidR="003B61DE" w:rsidRPr="003B61DE">
        <w:rPr>
          <w:rFonts w:ascii="仿宋_GB2312" w:eastAsia="仿宋_GB2312" w:hint="eastAsia"/>
          <w:sz w:val="32"/>
          <w:szCs w:val="32"/>
        </w:rPr>
        <w:t>年，通过财政拨款安排的“三公”经费预算共</w:t>
      </w:r>
      <w:r w:rsidR="00463F9E">
        <w:rPr>
          <w:rFonts w:ascii="仿宋_GB2312" w:eastAsia="仿宋_GB2312"/>
          <w:sz w:val="32"/>
          <w:szCs w:val="32"/>
        </w:rPr>
        <w:t>1.5</w:t>
      </w:r>
      <w:r w:rsidR="003B61DE" w:rsidRPr="003B61DE">
        <w:rPr>
          <w:rFonts w:ascii="仿宋_GB2312" w:eastAsia="仿宋_GB2312" w:hint="eastAsia"/>
          <w:sz w:val="32"/>
          <w:szCs w:val="32"/>
        </w:rPr>
        <w:t>万元，比20</w:t>
      </w:r>
      <w:r w:rsidR="00090E7F">
        <w:rPr>
          <w:rFonts w:ascii="仿宋_GB2312" w:eastAsia="仿宋_GB2312" w:hint="eastAsia"/>
          <w:sz w:val="32"/>
          <w:szCs w:val="32"/>
        </w:rPr>
        <w:t>20</w:t>
      </w:r>
      <w:r w:rsidR="003B61DE" w:rsidRPr="003B61DE">
        <w:rPr>
          <w:rFonts w:ascii="仿宋_GB2312" w:eastAsia="仿宋_GB2312" w:hint="eastAsia"/>
          <w:sz w:val="32"/>
          <w:szCs w:val="32"/>
        </w:rPr>
        <w:t>年</w:t>
      </w:r>
      <w:r w:rsidR="00BB54BF">
        <w:rPr>
          <w:rFonts w:ascii="仿宋_GB2312" w:eastAsia="仿宋_GB2312" w:hint="eastAsia"/>
          <w:sz w:val="32"/>
          <w:szCs w:val="32"/>
        </w:rPr>
        <w:t>减少</w:t>
      </w:r>
      <w:r w:rsidR="00BB54BF">
        <w:rPr>
          <w:rFonts w:ascii="仿宋_GB2312" w:eastAsia="仿宋_GB2312"/>
          <w:sz w:val="32"/>
          <w:szCs w:val="32"/>
        </w:rPr>
        <w:t>50</w:t>
      </w:r>
      <w:r w:rsidR="003B61DE" w:rsidRPr="003B61DE">
        <w:rPr>
          <w:rFonts w:ascii="仿宋_GB2312" w:eastAsia="仿宋_GB2312" w:hAnsi="楷体_GB2312" w:cs="楷体_GB2312" w:hint="eastAsia"/>
          <w:sz w:val="32"/>
          <w:szCs w:val="32"/>
        </w:rPr>
        <w:t>％</w:t>
      </w:r>
      <w:r w:rsidR="003B61DE" w:rsidRPr="003B61DE">
        <w:rPr>
          <w:rFonts w:ascii="仿宋_GB2312" w:eastAsia="仿宋_GB2312" w:hint="eastAsia"/>
          <w:sz w:val="32"/>
          <w:szCs w:val="32"/>
        </w:rPr>
        <w:t>。其中：</w:t>
      </w:r>
      <w:r w:rsidR="008C240D">
        <w:rPr>
          <w:rFonts w:ascii="仿宋_GB2312" w:eastAsia="仿宋_GB2312" w:hint="eastAsia"/>
          <w:sz w:val="32"/>
          <w:szCs w:val="32"/>
        </w:rPr>
        <w:t>因公出国（境）经费0万元</w:t>
      </w:r>
      <w:r w:rsidR="003B61DE" w:rsidRPr="00114C40">
        <w:rPr>
          <w:rFonts w:ascii="仿宋_GB2312" w:eastAsia="仿宋_GB2312" w:hAnsi="仿宋_GB2312" w:cs="仿宋_GB2312" w:hint="eastAsia"/>
          <w:sz w:val="32"/>
          <w:szCs w:val="32"/>
        </w:rPr>
        <w:t>，</w:t>
      </w:r>
      <w:r w:rsidR="00993B8B" w:rsidRPr="00114C40">
        <w:rPr>
          <w:rFonts w:ascii="仿宋_GB2312" w:eastAsia="仿宋_GB2312" w:hAnsi="仿宋_GB2312" w:cs="仿宋_GB2312" w:hint="eastAsia"/>
          <w:sz w:val="32"/>
          <w:szCs w:val="32"/>
        </w:rPr>
        <w:t>公务用车运行维护费</w:t>
      </w:r>
      <w:r w:rsidR="008C240D">
        <w:rPr>
          <w:rFonts w:ascii="仿宋_GB2312" w:eastAsia="仿宋_GB2312" w:hAnsi="仿宋_GB2312" w:cs="仿宋_GB2312" w:hint="eastAsia"/>
          <w:sz w:val="32"/>
          <w:szCs w:val="32"/>
        </w:rPr>
        <w:t>1.5</w:t>
      </w:r>
      <w:r w:rsidR="00993B8B" w:rsidRPr="00114C40">
        <w:rPr>
          <w:rFonts w:ascii="仿宋_GB2312" w:eastAsia="仿宋_GB2312" w:hAnsi="仿宋_GB2312" w:cs="仿宋_GB2312" w:hint="eastAsia"/>
          <w:sz w:val="32"/>
          <w:szCs w:val="32"/>
        </w:rPr>
        <w:t>万元，</w:t>
      </w:r>
      <w:r w:rsidR="00E64D00" w:rsidRPr="00114C40">
        <w:rPr>
          <w:rFonts w:ascii="仿宋_GB2312" w:eastAsia="仿宋_GB2312" w:hAnsi="楷体_GB2312" w:cs="楷体_GB2312" w:hint="eastAsia"/>
          <w:sz w:val="32"/>
          <w:szCs w:val="32"/>
        </w:rPr>
        <w:t>与上年</w:t>
      </w:r>
      <w:r w:rsidR="00B16E31">
        <w:rPr>
          <w:rFonts w:ascii="仿宋_GB2312" w:eastAsia="仿宋_GB2312" w:hAnsi="楷体_GB2312" w:cs="楷体_GB2312" w:hint="eastAsia"/>
          <w:sz w:val="32"/>
          <w:szCs w:val="32"/>
        </w:rPr>
        <w:t>减少50</w:t>
      </w:r>
      <w:r w:rsidR="009849DC" w:rsidRPr="00114C40">
        <w:rPr>
          <w:rFonts w:ascii="仿宋_GB2312" w:eastAsia="仿宋_GB2312" w:hAnsi="楷体_GB2312" w:cs="楷体_GB2312" w:hint="eastAsia"/>
          <w:sz w:val="32"/>
          <w:szCs w:val="32"/>
        </w:rPr>
        <w:t>%</w:t>
      </w:r>
      <w:r w:rsidR="00E64D00" w:rsidRPr="00114C40">
        <w:rPr>
          <w:rFonts w:ascii="仿宋_GB2312" w:eastAsia="仿宋_GB2312" w:hAnsi="楷体_GB2312" w:cs="楷体_GB2312" w:hint="eastAsia"/>
          <w:sz w:val="32"/>
          <w:szCs w:val="32"/>
        </w:rPr>
        <w:t>，</w:t>
      </w:r>
      <w:r w:rsidR="00B16E31">
        <w:rPr>
          <w:rFonts w:ascii="仿宋_GB2312" w:eastAsia="仿宋_GB2312" w:hAnsi="楷体_GB2312" w:cs="楷体_GB2312" w:hint="eastAsia"/>
          <w:sz w:val="32"/>
          <w:szCs w:val="32"/>
        </w:rPr>
        <w:t>减少主要原因是</w:t>
      </w:r>
      <w:r w:rsidR="00B16E31">
        <w:rPr>
          <w:rFonts w:ascii="仿宋_GB2312" w:eastAsia="仿宋_GB2312" w:hint="eastAsia"/>
          <w:sz w:val="32"/>
          <w:szCs w:val="32"/>
        </w:rPr>
        <w:t>2021年响应国家节能减排号召，优化行车线路，减少公务车使用率</w:t>
      </w:r>
      <w:r w:rsidR="0038414B" w:rsidRPr="00114C40">
        <w:rPr>
          <w:rFonts w:ascii="仿宋_GB2312" w:eastAsia="仿宋_GB2312" w:hAnsi="仿宋_GB2312" w:cs="仿宋_GB2312" w:hint="eastAsia"/>
          <w:sz w:val="32"/>
          <w:szCs w:val="32"/>
        </w:rPr>
        <w:t>。</w:t>
      </w:r>
    </w:p>
    <w:p w:rsidR="003B61DE" w:rsidRPr="003B61DE" w:rsidRDefault="003B61DE" w:rsidP="00DA6540">
      <w:pPr>
        <w:spacing w:line="510" w:lineRule="exact"/>
        <w:ind w:firstLine="600"/>
        <w:rPr>
          <w:rFonts w:ascii="黑体" w:eastAsia="黑体" w:hAnsi="黑体"/>
          <w:sz w:val="32"/>
          <w:szCs w:val="32"/>
        </w:rPr>
      </w:pPr>
      <w:r w:rsidRPr="003B61DE">
        <w:rPr>
          <w:rFonts w:ascii="黑体" w:eastAsia="黑体" w:hAnsi="黑体" w:hint="eastAsia"/>
          <w:sz w:val="32"/>
          <w:szCs w:val="32"/>
        </w:rPr>
        <w:t>二、其他重要事项的情况说明</w:t>
      </w:r>
    </w:p>
    <w:p w:rsidR="003B61DE" w:rsidRPr="003B61DE" w:rsidRDefault="003B61DE" w:rsidP="00DA6540">
      <w:pPr>
        <w:spacing w:line="510" w:lineRule="exact"/>
        <w:ind w:firstLine="601"/>
        <w:rPr>
          <w:rFonts w:ascii="楷体_GB2312" w:eastAsia="楷体_GB2312"/>
          <w:sz w:val="32"/>
          <w:szCs w:val="32"/>
        </w:rPr>
      </w:pPr>
      <w:r w:rsidRPr="003B61DE">
        <w:rPr>
          <w:rFonts w:ascii="楷体_GB2312" w:eastAsia="楷体_GB2312" w:hint="eastAsia"/>
          <w:sz w:val="32"/>
          <w:szCs w:val="32"/>
        </w:rPr>
        <w:t>（</w:t>
      </w:r>
      <w:r w:rsidR="00FA61FB">
        <w:rPr>
          <w:rFonts w:ascii="楷体_GB2312" w:eastAsia="楷体_GB2312" w:hint="eastAsia"/>
          <w:sz w:val="32"/>
          <w:szCs w:val="32"/>
        </w:rPr>
        <w:t>一</w:t>
      </w:r>
      <w:r w:rsidRPr="003B61DE">
        <w:rPr>
          <w:rFonts w:ascii="楷体_GB2312" w:eastAsia="楷体_GB2312" w:hint="eastAsia"/>
          <w:sz w:val="32"/>
          <w:szCs w:val="32"/>
        </w:rPr>
        <w:t>）机关运行经费情况</w:t>
      </w:r>
    </w:p>
    <w:p w:rsidR="003B61DE" w:rsidRPr="00114C40" w:rsidRDefault="003B61DE" w:rsidP="00114C40">
      <w:pPr>
        <w:spacing w:line="510" w:lineRule="exact"/>
        <w:ind w:leftChars="100" w:left="210" w:firstLineChars="150" w:firstLine="480"/>
        <w:rPr>
          <w:rFonts w:ascii="仿宋_GB2312" w:eastAsia="仿宋_GB2312"/>
          <w:sz w:val="32"/>
          <w:szCs w:val="32"/>
        </w:rPr>
      </w:pPr>
      <w:r w:rsidRPr="00114C40">
        <w:rPr>
          <w:rFonts w:ascii="仿宋_GB2312" w:eastAsia="仿宋_GB2312" w:hint="eastAsia"/>
          <w:sz w:val="32"/>
          <w:szCs w:val="32"/>
        </w:rPr>
        <w:t>20</w:t>
      </w:r>
      <w:r w:rsidR="00C45DC4" w:rsidRPr="00114C40">
        <w:rPr>
          <w:rFonts w:ascii="仿宋_GB2312" w:eastAsia="仿宋_GB2312" w:hint="eastAsia"/>
          <w:sz w:val="32"/>
          <w:szCs w:val="32"/>
        </w:rPr>
        <w:t>2</w:t>
      </w:r>
      <w:r w:rsidR="00090E7F" w:rsidRPr="00114C40">
        <w:rPr>
          <w:rFonts w:ascii="仿宋_GB2312" w:eastAsia="仿宋_GB2312" w:hint="eastAsia"/>
          <w:sz w:val="32"/>
          <w:szCs w:val="32"/>
        </w:rPr>
        <w:t>1</w:t>
      </w:r>
      <w:r w:rsidRPr="00114C40">
        <w:rPr>
          <w:rFonts w:ascii="仿宋_GB2312" w:eastAsia="仿宋_GB2312" w:hint="eastAsia"/>
          <w:sz w:val="32"/>
          <w:szCs w:val="32"/>
        </w:rPr>
        <w:t>年本部门机关运行经费支出</w:t>
      </w:r>
      <w:r w:rsidR="00B16E31">
        <w:rPr>
          <w:rFonts w:ascii="仿宋_GB2312" w:eastAsia="仿宋_GB2312" w:hint="eastAsia"/>
          <w:sz w:val="32"/>
          <w:szCs w:val="32"/>
        </w:rPr>
        <w:t>70</w:t>
      </w:r>
      <w:r w:rsidRPr="00114C40">
        <w:rPr>
          <w:rFonts w:ascii="仿宋_GB2312" w:eastAsia="仿宋_GB2312" w:hint="eastAsia"/>
          <w:sz w:val="32"/>
          <w:szCs w:val="32"/>
        </w:rPr>
        <w:t>万元，</w:t>
      </w:r>
      <w:r w:rsidR="00B16E31">
        <w:rPr>
          <w:rFonts w:ascii="仿宋_GB2312" w:eastAsia="仿宋_GB2312" w:hAnsi="楷体_GB2312" w:cs="楷体_GB2312" w:hint="eastAsia"/>
          <w:sz w:val="32"/>
          <w:szCs w:val="32"/>
        </w:rPr>
        <w:t>与上年持平</w:t>
      </w:r>
      <w:r w:rsidRPr="00114C40">
        <w:rPr>
          <w:rFonts w:ascii="仿宋_GB2312" w:eastAsia="仿宋_GB2312" w:hint="eastAsia"/>
          <w:sz w:val="32"/>
          <w:szCs w:val="32"/>
        </w:rPr>
        <w:t>。</w:t>
      </w:r>
    </w:p>
    <w:p w:rsidR="003B61DE" w:rsidRPr="003B61DE" w:rsidRDefault="003B61DE" w:rsidP="00DA6540">
      <w:pPr>
        <w:spacing w:line="510" w:lineRule="exact"/>
        <w:ind w:firstLine="601"/>
        <w:rPr>
          <w:rFonts w:ascii="楷体_GB2312" w:eastAsia="楷体_GB2312"/>
          <w:sz w:val="32"/>
          <w:szCs w:val="32"/>
        </w:rPr>
      </w:pPr>
      <w:r w:rsidRPr="003B61DE">
        <w:rPr>
          <w:rFonts w:ascii="楷体_GB2312" w:eastAsia="楷体_GB2312" w:hint="eastAsia"/>
          <w:sz w:val="32"/>
          <w:szCs w:val="32"/>
        </w:rPr>
        <w:t>（</w:t>
      </w:r>
      <w:r w:rsidR="00FA61FB">
        <w:rPr>
          <w:rFonts w:ascii="楷体_GB2312" w:eastAsia="楷体_GB2312" w:hint="eastAsia"/>
          <w:sz w:val="32"/>
          <w:szCs w:val="32"/>
        </w:rPr>
        <w:t>二</w:t>
      </w:r>
      <w:r w:rsidRPr="003B61DE">
        <w:rPr>
          <w:rFonts w:ascii="楷体_GB2312" w:eastAsia="楷体_GB2312" w:hint="eastAsia"/>
          <w:sz w:val="32"/>
          <w:szCs w:val="32"/>
        </w:rPr>
        <w:t>）政府采购情况</w:t>
      </w:r>
    </w:p>
    <w:p w:rsidR="003B61DE" w:rsidRPr="003B61DE" w:rsidRDefault="00C45DC4" w:rsidP="00DA6540">
      <w:pPr>
        <w:spacing w:line="510" w:lineRule="exact"/>
        <w:ind w:firstLine="600"/>
        <w:rPr>
          <w:rFonts w:ascii="仿宋_GB2312" w:eastAsia="仿宋_GB2312" w:hAnsi="宋体" w:cs="Courier New"/>
          <w:sz w:val="32"/>
          <w:szCs w:val="32"/>
        </w:rPr>
      </w:pPr>
      <w:r>
        <w:rPr>
          <w:rFonts w:ascii="仿宋_GB2312" w:eastAsia="仿宋_GB2312" w:hAnsi="宋体" w:cs="Courier New" w:hint="eastAsia"/>
          <w:sz w:val="32"/>
          <w:szCs w:val="32"/>
        </w:rPr>
        <w:t>202</w:t>
      </w:r>
      <w:r w:rsidR="00090E7F">
        <w:rPr>
          <w:rFonts w:ascii="仿宋_GB2312" w:eastAsia="仿宋_GB2312" w:hAnsi="宋体" w:cs="Courier New" w:hint="eastAsia"/>
          <w:sz w:val="32"/>
          <w:szCs w:val="32"/>
        </w:rPr>
        <w:t>1</w:t>
      </w:r>
      <w:r w:rsidR="003B61DE" w:rsidRPr="003B61DE">
        <w:rPr>
          <w:rFonts w:ascii="仿宋_GB2312" w:eastAsia="仿宋_GB2312" w:hAnsi="宋体" w:cs="Courier New" w:hint="eastAsia"/>
          <w:sz w:val="32"/>
          <w:szCs w:val="32"/>
        </w:rPr>
        <w:t>年本部门政府采购金额</w:t>
      </w:r>
      <w:r w:rsidR="00B16E31">
        <w:rPr>
          <w:rFonts w:ascii="仿宋_GB2312" w:eastAsia="仿宋_GB2312" w:hAnsi="宋体" w:cs="Courier New" w:hint="eastAsia"/>
          <w:sz w:val="32"/>
          <w:szCs w:val="32"/>
        </w:rPr>
        <w:t>5</w:t>
      </w:r>
      <w:r w:rsidR="003B61DE" w:rsidRPr="003B61DE">
        <w:rPr>
          <w:rFonts w:ascii="仿宋_GB2312" w:eastAsia="仿宋_GB2312" w:hAnsi="宋体" w:cs="Courier New" w:hint="eastAsia"/>
          <w:sz w:val="32"/>
          <w:szCs w:val="32"/>
        </w:rPr>
        <w:t>万元，其中：</w:t>
      </w:r>
      <w:r w:rsidR="00C00793">
        <w:rPr>
          <w:rFonts w:ascii="仿宋_GB2312" w:eastAsia="仿宋_GB2312" w:hAnsi="宋体" w:cs="Courier New" w:hint="eastAsia"/>
          <w:sz w:val="32"/>
          <w:szCs w:val="32"/>
        </w:rPr>
        <w:t>一般公共预算拨款</w:t>
      </w:r>
      <w:r w:rsidR="006A176D">
        <w:rPr>
          <w:rFonts w:ascii="仿宋_GB2312" w:eastAsia="仿宋_GB2312" w:hAnsi="宋体" w:cs="Courier New" w:hint="eastAsia"/>
          <w:sz w:val="32"/>
          <w:szCs w:val="32"/>
        </w:rPr>
        <w:t>5</w:t>
      </w:r>
      <w:r w:rsidR="00C00793">
        <w:rPr>
          <w:rFonts w:ascii="仿宋_GB2312" w:eastAsia="仿宋_GB2312" w:hAnsi="宋体" w:cs="Courier New" w:hint="eastAsia"/>
          <w:sz w:val="32"/>
          <w:szCs w:val="32"/>
        </w:rPr>
        <w:t>万元</w:t>
      </w:r>
      <w:r w:rsidR="00E64D00">
        <w:rPr>
          <w:rFonts w:ascii="仿宋_GB2312" w:eastAsia="仿宋_GB2312" w:hAnsi="宋体" w:cs="Courier New" w:hint="eastAsia"/>
          <w:sz w:val="32"/>
          <w:szCs w:val="32"/>
        </w:rPr>
        <w:t>。</w:t>
      </w:r>
      <w:r w:rsidR="003B61DE" w:rsidRPr="003B61DE">
        <w:rPr>
          <w:rFonts w:ascii="仿宋_GB2312" w:eastAsia="仿宋_GB2312" w:hAnsi="宋体" w:cs="Courier New" w:hint="eastAsia"/>
          <w:sz w:val="32"/>
          <w:szCs w:val="32"/>
        </w:rPr>
        <w:t>政府采购货物</w:t>
      </w:r>
      <w:r w:rsidR="00B16E31">
        <w:rPr>
          <w:rFonts w:ascii="仿宋_GB2312" w:eastAsia="仿宋_GB2312" w:hAnsi="宋体" w:cs="Courier New" w:hint="eastAsia"/>
          <w:sz w:val="32"/>
          <w:szCs w:val="32"/>
        </w:rPr>
        <w:t>3.5</w:t>
      </w:r>
      <w:r w:rsidR="00913391">
        <w:rPr>
          <w:rFonts w:ascii="仿宋_GB2312" w:eastAsia="仿宋_GB2312" w:hAnsi="宋体" w:cs="Courier New" w:hint="eastAsia"/>
          <w:sz w:val="32"/>
          <w:szCs w:val="32"/>
        </w:rPr>
        <w:t>万</w:t>
      </w:r>
      <w:r w:rsidR="00B16E31">
        <w:rPr>
          <w:rFonts w:ascii="仿宋_GB2312" w:eastAsia="仿宋_GB2312" w:hAnsi="宋体" w:cs="Courier New" w:hint="eastAsia"/>
          <w:sz w:val="32"/>
          <w:szCs w:val="32"/>
        </w:rPr>
        <w:t>元</w:t>
      </w:r>
      <w:r w:rsidR="00C35C4F">
        <w:rPr>
          <w:rFonts w:ascii="仿宋_GB2312" w:eastAsia="仿宋_GB2312" w:hAnsi="宋体" w:cs="Courier New" w:hint="eastAsia"/>
          <w:sz w:val="32"/>
          <w:szCs w:val="32"/>
        </w:rPr>
        <w:t>,政府采购</w:t>
      </w:r>
      <w:r w:rsidR="003B61DE" w:rsidRPr="003B61DE">
        <w:rPr>
          <w:rFonts w:ascii="仿宋_GB2312" w:eastAsia="仿宋_GB2312" w:hAnsi="宋体" w:cs="Courier New" w:hint="eastAsia"/>
          <w:sz w:val="32"/>
          <w:szCs w:val="32"/>
        </w:rPr>
        <w:t>服务</w:t>
      </w:r>
      <w:r w:rsidR="00B16E31">
        <w:rPr>
          <w:rFonts w:ascii="仿宋_GB2312" w:eastAsia="仿宋_GB2312" w:hAnsi="宋体" w:cs="Courier New" w:hint="eastAsia"/>
          <w:sz w:val="32"/>
          <w:szCs w:val="32"/>
        </w:rPr>
        <w:t>1.5</w:t>
      </w:r>
      <w:r w:rsidR="003B61DE" w:rsidRPr="003B61DE">
        <w:rPr>
          <w:rFonts w:ascii="仿宋_GB2312" w:eastAsia="仿宋_GB2312" w:hAnsi="宋体" w:cs="Courier New" w:hint="eastAsia"/>
          <w:sz w:val="32"/>
          <w:szCs w:val="32"/>
        </w:rPr>
        <w:t>万元。</w:t>
      </w:r>
    </w:p>
    <w:p w:rsidR="003B61DE" w:rsidRPr="003B61DE" w:rsidRDefault="003B61DE" w:rsidP="00DA6540">
      <w:pPr>
        <w:spacing w:line="510" w:lineRule="exact"/>
        <w:ind w:firstLine="600"/>
        <w:rPr>
          <w:rFonts w:ascii="仿宋_GB2312" w:eastAsia="仿宋_GB2312"/>
          <w:sz w:val="32"/>
          <w:szCs w:val="32"/>
          <w:highlight w:val="yellow"/>
        </w:rPr>
      </w:pPr>
      <w:r w:rsidRPr="003B61DE">
        <w:rPr>
          <w:rFonts w:ascii="楷体_GB2312" w:eastAsia="楷体_GB2312" w:hint="eastAsia"/>
          <w:sz w:val="32"/>
          <w:szCs w:val="32"/>
        </w:rPr>
        <w:t>（</w:t>
      </w:r>
      <w:r w:rsidR="00FA61FB">
        <w:rPr>
          <w:rFonts w:ascii="楷体_GB2312" w:eastAsia="楷体_GB2312" w:hint="eastAsia"/>
          <w:sz w:val="32"/>
          <w:szCs w:val="32"/>
        </w:rPr>
        <w:t>三</w:t>
      </w:r>
      <w:r w:rsidRPr="003B61DE">
        <w:rPr>
          <w:rFonts w:ascii="楷体_GB2312" w:eastAsia="楷体_GB2312" w:hint="eastAsia"/>
          <w:sz w:val="32"/>
          <w:szCs w:val="32"/>
        </w:rPr>
        <w:t>）国有资产占用情况说明</w:t>
      </w:r>
    </w:p>
    <w:p w:rsidR="003B61DE" w:rsidRDefault="003B61DE" w:rsidP="00DA6540">
      <w:pPr>
        <w:spacing w:line="510" w:lineRule="exact"/>
        <w:ind w:firstLineChars="200" w:firstLine="640"/>
        <w:rPr>
          <w:rFonts w:ascii="仿宋_GB2312" w:eastAsia="仿宋_GB2312" w:cs="仿宋_GB2312"/>
          <w:sz w:val="32"/>
          <w:szCs w:val="32"/>
        </w:rPr>
      </w:pPr>
      <w:r w:rsidRPr="003B61DE">
        <w:rPr>
          <w:rFonts w:ascii="仿宋_GB2312" w:eastAsia="仿宋_GB2312" w:hAnsi="宋体" w:cs="Courier New" w:hint="eastAsia"/>
          <w:sz w:val="32"/>
          <w:szCs w:val="32"/>
        </w:rPr>
        <w:t>截至20</w:t>
      </w:r>
      <w:r w:rsidR="00090E7F">
        <w:rPr>
          <w:rFonts w:ascii="仿宋_GB2312" w:eastAsia="仿宋_GB2312" w:hAnsi="宋体" w:cs="Courier New" w:hint="eastAsia"/>
          <w:sz w:val="32"/>
          <w:szCs w:val="32"/>
        </w:rPr>
        <w:t>20</w:t>
      </w:r>
      <w:r w:rsidRPr="003B61DE">
        <w:rPr>
          <w:rFonts w:ascii="仿宋_GB2312" w:eastAsia="仿宋_GB2312" w:hAnsi="宋体" w:cs="Courier New" w:hint="eastAsia"/>
          <w:sz w:val="32"/>
          <w:szCs w:val="32"/>
        </w:rPr>
        <w:t>年12月31</w:t>
      </w:r>
      <w:r w:rsidR="00B16E31">
        <w:rPr>
          <w:rFonts w:ascii="仿宋_GB2312" w:eastAsia="仿宋_GB2312" w:hAnsi="宋体" w:cs="Courier New" w:hint="eastAsia"/>
          <w:sz w:val="32"/>
          <w:szCs w:val="32"/>
        </w:rPr>
        <w:t>日，本单位</w:t>
      </w:r>
      <w:r w:rsidRPr="003B61DE">
        <w:rPr>
          <w:rFonts w:ascii="仿宋_GB2312" w:eastAsia="仿宋_GB2312" w:hAnsi="宋体" w:cs="Courier New" w:hint="eastAsia"/>
          <w:sz w:val="32"/>
          <w:szCs w:val="32"/>
        </w:rPr>
        <w:t>共有车辆</w:t>
      </w:r>
      <w:r w:rsidR="00B16E31">
        <w:rPr>
          <w:rFonts w:ascii="仿宋_GB2312" w:eastAsia="仿宋_GB2312" w:hAnsi="宋体" w:cs="Courier New" w:hint="eastAsia"/>
          <w:sz w:val="32"/>
          <w:szCs w:val="32"/>
        </w:rPr>
        <w:t>1</w:t>
      </w:r>
      <w:r w:rsidRPr="003B61DE">
        <w:rPr>
          <w:rFonts w:ascii="仿宋_GB2312" w:eastAsia="仿宋_GB2312" w:hAnsi="宋体" w:cs="Courier New" w:hint="eastAsia"/>
          <w:sz w:val="32"/>
          <w:szCs w:val="32"/>
        </w:rPr>
        <w:t>辆，其中,</w:t>
      </w:r>
      <w:r w:rsidR="003F54FE">
        <w:rPr>
          <w:rFonts w:ascii="仿宋_GB2312" w:eastAsia="仿宋_GB2312" w:cs="仿宋_GB2312" w:hint="eastAsia"/>
          <w:sz w:val="32"/>
          <w:szCs w:val="32"/>
        </w:rPr>
        <w:t>公务</w:t>
      </w:r>
      <w:r w:rsidRPr="003B61DE">
        <w:rPr>
          <w:rFonts w:ascii="仿宋_GB2312" w:eastAsia="仿宋_GB2312" w:cs="仿宋_GB2312" w:hint="eastAsia"/>
          <w:sz w:val="32"/>
          <w:szCs w:val="32"/>
        </w:rPr>
        <w:t>用车</w:t>
      </w:r>
      <w:r w:rsidR="00B16E31">
        <w:rPr>
          <w:rFonts w:ascii="仿宋_GB2312" w:eastAsia="仿宋_GB2312" w:cs="仿宋_GB2312" w:hint="eastAsia"/>
          <w:sz w:val="32"/>
          <w:szCs w:val="32"/>
        </w:rPr>
        <w:t>1</w:t>
      </w:r>
      <w:r w:rsidRPr="003B61DE">
        <w:rPr>
          <w:rFonts w:ascii="仿宋_GB2312" w:eastAsia="仿宋_GB2312" w:cs="仿宋_GB2312" w:hint="eastAsia"/>
          <w:sz w:val="32"/>
          <w:szCs w:val="32"/>
        </w:rPr>
        <w:t>辆</w:t>
      </w:r>
      <w:r w:rsidR="003F54FE">
        <w:rPr>
          <w:rFonts w:ascii="仿宋_GB2312" w:eastAsia="仿宋_GB2312" w:cs="仿宋_GB2312" w:hint="eastAsia"/>
          <w:sz w:val="32"/>
          <w:szCs w:val="32"/>
        </w:rPr>
        <w:t>；</w:t>
      </w:r>
      <w:r w:rsidR="00811F30">
        <w:rPr>
          <w:rFonts w:ascii="仿宋_GB2312" w:eastAsia="仿宋_GB2312" w:hAnsi="宋体" w:cs="Courier New" w:hint="eastAsia"/>
          <w:sz w:val="32"/>
          <w:szCs w:val="32"/>
        </w:rPr>
        <w:t>单位价值50万元以上通用设备</w:t>
      </w:r>
      <w:r w:rsidR="004B36CE">
        <w:rPr>
          <w:rFonts w:ascii="仿宋_GB2312" w:eastAsia="仿宋_GB2312" w:hAnsi="宋体" w:cs="Courier New" w:hint="eastAsia"/>
          <w:sz w:val="32"/>
          <w:szCs w:val="32"/>
        </w:rPr>
        <w:t>0</w:t>
      </w:r>
      <w:r w:rsidR="00811F30">
        <w:rPr>
          <w:rFonts w:ascii="仿宋_GB2312" w:eastAsia="仿宋_GB2312" w:hAnsi="宋体" w:cs="Courier New" w:hint="eastAsia"/>
          <w:sz w:val="32"/>
          <w:szCs w:val="32"/>
        </w:rPr>
        <w:t>台（套），单位价值100万元以上专用设备</w:t>
      </w:r>
      <w:r w:rsidR="004B36CE">
        <w:rPr>
          <w:rFonts w:ascii="仿宋_GB2312" w:eastAsia="仿宋_GB2312" w:hAnsi="宋体" w:cs="Courier New" w:hint="eastAsia"/>
          <w:sz w:val="32"/>
          <w:szCs w:val="32"/>
        </w:rPr>
        <w:t>0</w:t>
      </w:r>
      <w:r w:rsidR="00811F30">
        <w:rPr>
          <w:rFonts w:ascii="仿宋_GB2312" w:eastAsia="仿宋_GB2312" w:hAnsi="宋体" w:cs="Courier New" w:hint="eastAsia"/>
          <w:sz w:val="32"/>
          <w:szCs w:val="32"/>
        </w:rPr>
        <w:t>台（套）</w:t>
      </w:r>
      <w:r w:rsidRPr="003B61DE">
        <w:rPr>
          <w:rFonts w:ascii="仿宋_GB2312" w:eastAsia="仿宋_GB2312" w:cs="仿宋_GB2312" w:hint="eastAsia"/>
          <w:sz w:val="32"/>
          <w:szCs w:val="32"/>
        </w:rPr>
        <w:t>。</w:t>
      </w:r>
    </w:p>
    <w:p w:rsidR="00B263B7" w:rsidRPr="00AF0EAE" w:rsidRDefault="00B263B7" w:rsidP="00DA6540">
      <w:pPr>
        <w:spacing w:line="510" w:lineRule="exact"/>
        <w:ind w:firstLineChars="200" w:firstLine="640"/>
        <w:rPr>
          <w:rFonts w:ascii="楷体_GB2312" w:eastAsia="楷体_GB2312" w:cs="仿宋_GB2312"/>
          <w:sz w:val="32"/>
          <w:szCs w:val="32"/>
        </w:rPr>
      </w:pPr>
      <w:r w:rsidRPr="00AF0EAE">
        <w:rPr>
          <w:rFonts w:ascii="楷体_GB2312" w:eastAsia="楷体_GB2312" w:cs="仿宋_GB2312" w:hint="eastAsia"/>
          <w:sz w:val="32"/>
          <w:szCs w:val="32"/>
        </w:rPr>
        <w:t>（</w:t>
      </w:r>
      <w:r w:rsidR="00FA61FB">
        <w:rPr>
          <w:rFonts w:ascii="楷体_GB2312" w:eastAsia="楷体_GB2312" w:cs="仿宋_GB2312" w:hint="eastAsia"/>
          <w:sz w:val="32"/>
          <w:szCs w:val="32"/>
        </w:rPr>
        <w:t>四</w:t>
      </w:r>
      <w:r w:rsidRPr="00AF0EAE">
        <w:rPr>
          <w:rFonts w:ascii="楷体_GB2312" w:eastAsia="楷体_GB2312" w:cs="仿宋_GB2312" w:hint="eastAsia"/>
          <w:sz w:val="32"/>
          <w:szCs w:val="32"/>
        </w:rPr>
        <w:t>）预算绩效目标设置情况说明</w:t>
      </w:r>
    </w:p>
    <w:p w:rsidR="00B263B7" w:rsidRDefault="00B263B7" w:rsidP="00DA6540">
      <w:pPr>
        <w:spacing w:line="510" w:lineRule="exact"/>
        <w:ind w:firstLineChars="200" w:firstLine="640"/>
        <w:rPr>
          <w:rFonts w:ascii="仿宋_GB2312" w:eastAsia="仿宋_GB2312" w:cs="仿宋_GB2312"/>
          <w:sz w:val="32"/>
          <w:szCs w:val="32"/>
        </w:rPr>
      </w:pPr>
      <w:r>
        <w:rPr>
          <w:rFonts w:ascii="仿宋_GB2312" w:eastAsia="仿宋_GB2312" w:cs="仿宋_GB2312" w:hint="eastAsia"/>
          <w:sz w:val="32"/>
          <w:szCs w:val="32"/>
        </w:rPr>
        <w:t>20</w:t>
      </w:r>
      <w:r w:rsidR="00C45DC4">
        <w:rPr>
          <w:rFonts w:ascii="仿宋_GB2312" w:eastAsia="仿宋_GB2312" w:cs="仿宋_GB2312" w:hint="eastAsia"/>
          <w:sz w:val="32"/>
          <w:szCs w:val="32"/>
        </w:rPr>
        <w:t>2</w:t>
      </w:r>
      <w:r w:rsidR="00090E7F">
        <w:rPr>
          <w:rFonts w:ascii="仿宋_GB2312" w:eastAsia="仿宋_GB2312" w:cs="仿宋_GB2312" w:hint="eastAsia"/>
          <w:sz w:val="32"/>
          <w:szCs w:val="32"/>
        </w:rPr>
        <w:t>1</w:t>
      </w:r>
      <w:r>
        <w:rPr>
          <w:rFonts w:ascii="仿宋_GB2312" w:eastAsia="仿宋_GB2312" w:cs="仿宋_GB2312" w:hint="eastAsia"/>
          <w:sz w:val="32"/>
          <w:szCs w:val="32"/>
        </w:rPr>
        <w:t>年，本部门实行绩效目标管理的项目</w:t>
      </w:r>
      <w:r w:rsidR="00B16E31">
        <w:rPr>
          <w:rFonts w:ascii="仿宋_GB2312" w:eastAsia="仿宋_GB2312" w:cs="仿宋_GB2312" w:hint="eastAsia"/>
          <w:sz w:val="32"/>
          <w:szCs w:val="32"/>
        </w:rPr>
        <w:t>1</w:t>
      </w:r>
      <w:r>
        <w:rPr>
          <w:rFonts w:ascii="仿宋_GB2312" w:eastAsia="仿宋_GB2312" w:cs="仿宋_GB2312" w:hint="eastAsia"/>
          <w:sz w:val="32"/>
          <w:szCs w:val="32"/>
        </w:rPr>
        <w:t>个，涉及财政拨款</w:t>
      </w:r>
      <w:r w:rsidR="00B16E31">
        <w:rPr>
          <w:rFonts w:ascii="仿宋_GB2312" w:eastAsia="仿宋_GB2312" w:cs="仿宋_GB2312" w:hint="eastAsia"/>
          <w:sz w:val="32"/>
          <w:szCs w:val="32"/>
        </w:rPr>
        <w:t>70</w:t>
      </w:r>
      <w:r>
        <w:rPr>
          <w:rFonts w:ascii="仿宋_GB2312" w:eastAsia="仿宋_GB2312" w:cs="仿宋_GB2312" w:hint="eastAsia"/>
          <w:sz w:val="32"/>
          <w:szCs w:val="32"/>
        </w:rPr>
        <w:t>万元</w:t>
      </w:r>
      <w:r w:rsidR="0021579F">
        <w:rPr>
          <w:rFonts w:ascii="仿宋_GB2312" w:eastAsia="仿宋_GB2312" w:cs="仿宋_GB2312" w:hint="eastAsia"/>
          <w:sz w:val="32"/>
          <w:szCs w:val="32"/>
        </w:rPr>
        <w:t>，绩效目标设置情况是：</w:t>
      </w:r>
    </w:p>
    <w:p w:rsidR="00CB5EC1" w:rsidRDefault="00CB5EC1" w:rsidP="00CB5EC1">
      <w:pPr>
        <w:spacing w:line="510" w:lineRule="exact"/>
        <w:ind w:firstLineChars="200" w:firstLine="640"/>
        <w:rPr>
          <w:rFonts w:ascii="仿宋_GB2312" w:eastAsia="仿宋_GB2312" w:cs="仿宋_GB2312"/>
          <w:sz w:val="32"/>
          <w:szCs w:val="32"/>
        </w:rPr>
      </w:pPr>
      <w:r>
        <w:rPr>
          <w:rFonts w:ascii="仿宋_GB2312" w:eastAsia="仿宋_GB2312" w:hint="eastAsia"/>
          <w:sz w:val="32"/>
          <w:szCs w:val="32"/>
        </w:rPr>
        <w:t>教师进修公用经费</w:t>
      </w:r>
      <w:r>
        <w:rPr>
          <w:rFonts w:ascii="仿宋_GB2312" w:eastAsia="仿宋_GB2312" w:cs="仿宋_GB2312" w:hint="eastAsia"/>
          <w:sz w:val="32"/>
          <w:szCs w:val="32"/>
        </w:rPr>
        <w:t>：</w:t>
      </w:r>
      <w:r>
        <w:rPr>
          <w:rFonts w:ascii="仿宋_GB2312" w:eastAsia="仿宋_GB2312" w:hint="eastAsia"/>
          <w:sz w:val="32"/>
          <w:szCs w:val="32"/>
        </w:rPr>
        <w:t>由</w:t>
      </w:r>
      <w:r w:rsidR="00496542">
        <w:rPr>
          <w:rFonts w:ascii="仿宋_GB2312" w:eastAsia="仿宋_GB2312" w:hint="eastAsia"/>
          <w:sz w:val="32"/>
          <w:szCs w:val="32"/>
        </w:rPr>
        <w:t>青岛市即墨区教师进修学校</w:t>
      </w:r>
      <w:r>
        <w:rPr>
          <w:rFonts w:ascii="仿宋_GB2312" w:eastAsia="仿宋_GB2312" w:hint="eastAsia"/>
          <w:sz w:val="32"/>
          <w:szCs w:val="32"/>
        </w:rPr>
        <w:t>实施，实施周期为一年，年度预算安排70万元，拨付至教师进修学校，</w:t>
      </w:r>
      <w:r w:rsidRPr="001712D2">
        <w:rPr>
          <w:rFonts w:ascii="仿宋_GB2312" w:eastAsia="仿宋_GB2312" w:hint="eastAsia"/>
          <w:sz w:val="32"/>
          <w:szCs w:val="32"/>
        </w:rPr>
        <w:t>拨付对象资格符合率</w:t>
      </w:r>
      <w:r>
        <w:rPr>
          <w:rFonts w:ascii="仿宋_GB2312" w:eastAsia="仿宋_GB2312" w:hint="eastAsia"/>
          <w:sz w:val="32"/>
          <w:szCs w:val="32"/>
        </w:rPr>
        <w:t>100%，资金拨付时效及时。</w:t>
      </w:r>
      <w:r w:rsidRPr="00FA11FF">
        <w:rPr>
          <w:rFonts w:ascii="仿宋_GB2312" w:eastAsia="仿宋_GB2312" w:cs="仿宋_GB2312" w:hint="eastAsia"/>
          <w:sz w:val="32"/>
          <w:szCs w:val="32"/>
        </w:rPr>
        <w:t>促进教师继续教育发展，学校保障能力进一步提升</w:t>
      </w:r>
      <w:r>
        <w:rPr>
          <w:rFonts w:ascii="仿宋_GB2312" w:eastAsia="仿宋_GB2312" w:cs="仿宋_GB2312" w:hint="eastAsia"/>
          <w:sz w:val="32"/>
          <w:szCs w:val="32"/>
        </w:rPr>
        <w:t>。</w:t>
      </w:r>
    </w:p>
    <w:p w:rsidR="000449D4" w:rsidRDefault="00365348" w:rsidP="005A6B87">
      <w:pPr>
        <w:rPr>
          <w:rFonts w:ascii="黑体" w:eastAsia="黑体"/>
          <w:sz w:val="52"/>
          <w:szCs w:val="52"/>
        </w:rPr>
      </w:pPr>
      <w:r w:rsidRPr="00365348">
        <w:rPr>
          <w:rFonts w:hint="eastAsia"/>
          <w:noProof/>
          <w:szCs w:val="52"/>
        </w:rPr>
        <w:lastRenderedPageBreak/>
        <w:drawing>
          <wp:inline distT="0" distB="0" distL="0" distR="0">
            <wp:extent cx="5619750" cy="7955230"/>
            <wp:effectExtent l="19050" t="0" r="0" b="0"/>
            <wp:docPr id="49" name="图片 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9"/>
                    <pic:cNvPicPr>
                      <a:picLocks noChangeAspect="1" noChangeArrowheads="1"/>
                    </pic:cNvPicPr>
                  </pic:nvPicPr>
                  <pic:blipFill>
                    <a:blip r:embed="rId20"/>
                    <a:srcRect/>
                    <a:stretch>
                      <a:fillRect/>
                    </a:stretch>
                  </pic:blipFill>
                  <pic:spPr bwMode="auto">
                    <a:xfrm>
                      <a:off x="0" y="0"/>
                      <a:ext cx="5621136" cy="7957192"/>
                    </a:xfrm>
                    <a:prstGeom prst="rect">
                      <a:avLst/>
                    </a:prstGeom>
                    <a:noFill/>
                    <a:ln w="9525">
                      <a:noFill/>
                      <a:miter lim="800000"/>
                      <a:headEnd/>
                      <a:tailEnd/>
                    </a:ln>
                  </pic:spPr>
                </pic:pic>
              </a:graphicData>
            </a:graphic>
          </wp:inline>
        </w:drawing>
      </w:r>
    </w:p>
    <w:p w:rsidR="00365348" w:rsidRDefault="00365348" w:rsidP="005A6B87">
      <w:pPr>
        <w:rPr>
          <w:rFonts w:ascii="黑体" w:eastAsia="黑体"/>
          <w:sz w:val="52"/>
          <w:szCs w:val="52"/>
        </w:rPr>
        <w:sectPr w:rsidR="00365348" w:rsidSect="004E635E">
          <w:pgSz w:w="11906" w:h="16838"/>
          <w:pgMar w:top="2098" w:right="1474" w:bottom="1985" w:left="1588" w:header="851" w:footer="992" w:gutter="0"/>
          <w:cols w:space="425"/>
          <w:docGrid w:type="lines" w:linePitch="312"/>
        </w:sectPr>
      </w:pPr>
    </w:p>
    <w:p w:rsidR="00365348" w:rsidRDefault="00365348" w:rsidP="005A6B87">
      <w:pPr>
        <w:rPr>
          <w:rFonts w:ascii="黑体" w:eastAsia="黑体"/>
          <w:sz w:val="52"/>
          <w:szCs w:val="52"/>
        </w:rPr>
        <w:sectPr w:rsidR="00365348" w:rsidSect="00365348">
          <w:pgSz w:w="23814" w:h="16840" w:orient="landscape" w:code="8"/>
          <w:pgMar w:top="1474" w:right="1985" w:bottom="1588" w:left="2098" w:header="851" w:footer="992" w:gutter="0"/>
          <w:cols w:space="425"/>
          <w:docGrid w:type="linesAndChars" w:linePitch="312"/>
        </w:sectPr>
      </w:pPr>
      <w:r w:rsidRPr="00365348">
        <w:rPr>
          <w:rFonts w:hint="eastAsia"/>
          <w:noProof/>
          <w:szCs w:val="52"/>
        </w:rPr>
        <w:lastRenderedPageBreak/>
        <w:drawing>
          <wp:inline distT="0" distB="0" distL="0" distR="0">
            <wp:extent cx="12515850" cy="7953375"/>
            <wp:effectExtent l="19050" t="0" r="0" b="0"/>
            <wp:docPr id="52" name="图片 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2"/>
                    <pic:cNvPicPr>
                      <a:picLocks noChangeAspect="1" noChangeArrowheads="1"/>
                    </pic:cNvPicPr>
                  </pic:nvPicPr>
                  <pic:blipFill>
                    <a:blip r:embed="rId21"/>
                    <a:srcRect/>
                    <a:stretch>
                      <a:fillRect/>
                    </a:stretch>
                  </pic:blipFill>
                  <pic:spPr bwMode="auto">
                    <a:xfrm>
                      <a:off x="0" y="0"/>
                      <a:ext cx="12528379" cy="7961337"/>
                    </a:xfrm>
                    <a:prstGeom prst="rect">
                      <a:avLst/>
                    </a:prstGeom>
                    <a:noFill/>
                    <a:ln w="9525">
                      <a:noFill/>
                      <a:miter lim="800000"/>
                      <a:headEnd/>
                      <a:tailEnd/>
                    </a:ln>
                  </pic:spPr>
                </pic:pic>
              </a:graphicData>
            </a:graphic>
          </wp:inline>
        </w:drawing>
      </w:r>
    </w:p>
    <w:p w:rsidR="005A6B87" w:rsidRDefault="005A6B87" w:rsidP="005A6B87">
      <w:pPr>
        <w:rPr>
          <w:rFonts w:ascii="黑体" w:eastAsia="黑体"/>
          <w:sz w:val="52"/>
          <w:szCs w:val="52"/>
        </w:rPr>
      </w:pPr>
      <w:r>
        <w:rPr>
          <w:rFonts w:ascii="黑体" w:eastAsia="黑体" w:hint="eastAsia"/>
          <w:sz w:val="52"/>
          <w:szCs w:val="52"/>
        </w:rPr>
        <w:lastRenderedPageBreak/>
        <w:t>第</w:t>
      </w:r>
      <w:r w:rsidR="00AB5B7B">
        <w:rPr>
          <w:rFonts w:ascii="黑体" w:eastAsia="黑体" w:hint="eastAsia"/>
          <w:sz w:val="52"/>
          <w:szCs w:val="52"/>
        </w:rPr>
        <w:t>四</w:t>
      </w:r>
      <w:r>
        <w:rPr>
          <w:rFonts w:ascii="黑体" w:eastAsia="黑体" w:hint="eastAsia"/>
          <w:sz w:val="52"/>
          <w:szCs w:val="52"/>
        </w:rPr>
        <w:t>部分</w:t>
      </w:r>
    </w:p>
    <w:p w:rsidR="005A6B87" w:rsidRDefault="005A6B87" w:rsidP="005A6B87">
      <w:pPr>
        <w:rPr>
          <w:rFonts w:ascii="黑体" w:eastAsia="黑体"/>
          <w:sz w:val="52"/>
          <w:szCs w:val="52"/>
        </w:rPr>
      </w:pPr>
    </w:p>
    <w:p w:rsidR="005A6B87" w:rsidRDefault="005A6B87" w:rsidP="005A6B87">
      <w:pPr>
        <w:rPr>
          <w:rFonts w:ascii="黑体" w:eastAsia="黑体"/>
          <w:sz w:val="52"/>
          <w:szCs w:val="52"/>
        </w:rPr>
      </w:pPr>
    </w:p>
    <w:p w:rsidR="005A6B87" w:rsidRDefault="005A6B87" w:rsidP="005A6B87">
      <w:pPr>
        <w:rPr>
          <w:rFonts w:ascii="黑体" w:eastAsia="黑体"/>
          <w:sz w:val="52"/>
          <w:szCs w:val="52"/>
        </w:rPr>
      </w:pPr>
    </w:p>
    <w:p w:rsidR="005A6B87" w:rsidRDefault="005A6B87" w:rsidP="005A6B87">
      <w:pPr>
        <w:jc w:val="center"/>
        <w:rPr>
          <w:rFonts w:ascii="黑体" w:eastAsia="黑体"/>
          <w:sz w:val="52"/>
          <w:szCs w:val="52"/>
        </w:rPr>
      </w:pPr>
      <w:r>
        <w:rPr>
          <w:rFonts w:ascii="黑体" w:eastAsia="黑体" w:hint="eastAsia"/>
          <w:sz w:val="52"/>
          <w:szCs w:val="52"/>
        </w:rPr>
        <w:t>名词解释</w:t>
      </w:r>
    </w:p>
    <w:p w:rsidR="005A6B87" w:rsidRDefault="005A6B87" w:rsidP="005A6B87">
      <w:pPr>
        <w:rPr>
          <w:rFonts w:ascii="黑体" w:eastAsia="黑体"/>
          <w:b/>
          <w:sz w:val="30"/>
          <w:szCs w:val="30"/>
        </w:rPr>
      </w:pPr>
    </w:p>
    <w:p w:rsidR="005A6B87" w:rsidRDefault="005A6B87" w:rsidP="005A6B87">
      <w:pPr>
        <w:rPr>
          <w:rFonts w:ascii="黑体" w:eastAsia="黑体"/>
          <w:b/>
          <w:sz w:val="30"/>
          <w:szCs w:val="30"/>
        </w:rPr>
      </w:pPr>
    </w:p>
    <w:p w:rsidR="005A6B87" w:rsidRDefault="005A6B87" w:rsidP="005A6B87">
      <w:pPr>
        <w:rPr>
          <w:rFonts w:ascii="黑体" w:eastAsia="黑体"/>
          <w:b/>
          <w:sz w:val="30"/>
          <w:szCs w:val="30"/>
        </w:rPr>
      </w:pPr>
    </w:p>
    <w:p w:rsidR="005A6B87" w:rsidRDefault="005A6B87" w:rsidP="005A6B87">
      <w:pPr>
        <w:rPr>
          <w:rFonts w:ascii="黑体" w:eastAsia="黑体"/>
          <w:b/>
          <w:sz w:val="30"/>
          <w:szCs w:val="30"/>
        </w:rPr>
      </w:pPr>
    </w:p>
    <w:p w:rsidR="005A6B87" w:rsidRDefault="005A6B87" w:rsidP="005A6B87">
      <w:pPr>
        <w:rPr>
          <w:rFonts w:ascii="黑体" w:eastAsia="黑体"/>
          <w:b/>
          <w:sz w:val="30"/>
          <w:szCs w:val="30"/>
        </w:rPr>
      </w:pPr>
    </w:p>
    <w:p w:rsidR="005A6B87" w:rsidRDefault="005A6B87" w:rsidP="005A6B87">
      <w:pPr>
        <w:rPr>
          <w:rFonts w:ascii="黑体" w:eastAsia="黑体"/>
          <w:b/>
          <w:sz w:val="30"/>
          <w:szCs w:val="30"/>
        </w:rPr>
      </w:pPr>
    </w:p>
    <w:p w:rsidR="005A6B87" w:rsidRDefault="005A6B87" w:rsidP="005A6B87">
      <w:pPr>
        <w:rPr>
          <w:rFonts w:ascii="黑体" w:eastAsia="黑体"/>
          <w:b/>
          <w:sz w:val="30"/>
          <w:szCs w:val="30"/>
        </w:rPr>
      </w:pPr>
    </w:p>
    <w:p w:rsidR="00B2500D" w:rsidRDefault="00B2500D" w:rsidP="005A6B87">
      <w:pPr>
        <w:rPr>
          <w:rFonts w:ascii="黑体" w:eastAsia="黑体"/>
          <w:b/>
          <w:sz w:val="30"/>
          <w:szCs w:val="30"/>
        </w:rPr>
      </w:pPr>
    </w:p>
    <w:p w:rsidR="00B2500D" w:rsidRDefault="00B2500D" w:rsidP="005A6B87">
      <w:pPr>
        <w:rPr>
          <w:rFonts w:ascii="黑体" w:eastAsia="黑体"/>
          <w:b/>
          <w:sz w:val="30"/>
          <w:szCs w:val="30"/>
        </w:rPr>
      </w:pPr>
    </w:p>
    <w:p w:rsidR="005A6B87" w:rsidRDefault="005A6B87" w:rsidP="005A6B87">
      <w:pPr>
        <w:rPr>
          <w:rFonts w:ascii="黑体" w:eastAsia="黑体"/>
          <w:b/>
          <w:sz w:val="30"/>
          <w:szCs w:val="30"/>
        </w:rPr>
      </w:pPr>
    </w:p>
    <w:p w:rsidR="003B61DE" w:rsidRDefault="003B61DE" w:rsidP="005A6B87">
      <w:pPr>
        <w:rPr>
          <w:rFonts w:ascii="黑体" w:eastAsia="黑体"/>
          <w:b/>
          <w:sz w:val="30"/>
          <w:szCs w:val="30"/>
        </w:rPr>
      </w:pPr>
    </w:p>
    <w:p w:rsidR="00AB5B7B" w:rsidRDefault="00AB5B7B" w:rsidP="005A6B87">
      <w:pPr>
        <w:rPr>
          <w:rFonts w:ascii="黑体" w:eastAsia="黑体"/>
          <w:b/>
          <w:sz w:val="30"/>
          <w:szCs w:val="30"/>
        </w:rPr>
      </w:pPr>
    </w:p>
    <w:p w:rsidR="00B16E31" w:rsidRDefault="00B16E31" w:rsidP="00C024C7">
      <w:pPr>
        <w:spacing w:line="510" w:lineRule="exact"/>
        <w:ind w:firstLine="600"/>
        <w:rPr>
          <w:rFonts w:ascii="黑体" w:eastAsia="黑体" w:hAnsi="黑体"/>
          <w:color w:val="000000"/>
          <w:sz w:val="32"/>
          <w:szCs w:val="32"/>
        </w:rPr>
      </w:pPr>
    </w:p>
    <w:p w:rsidR="00C024C7" w:rsidRDefault="00C024C7" w:rsidP="00C024C7">
      <w:pPr>
        <w:spacing w:line="510" w:lineRule="exact"/>
        <w:ind w:firstLine="600"/>
        <w:rPr>
          <w:rFonts w:ascii="仿宋_GB2312" w:eastAsia="仿宋_GB2312"/>
          <w:sz w:val="32"/>
          <w:szCs w:val="32"/>
        </w:rPr>
      </w:pPr>
      <w:r w:rsidRPr="00E20818">
        <w:rPr>
          <w:rFonts w:ascii="黑体" w:eastAsia="黑体" w:hAnsi="黑体" w:hint="eastAsia"/>
          <w:color w:val="000000"/>
          <w:sz w:val="32"/>
          <w:szCs w:val="32"/>
        </w:rPr>
        <w:lastRenderedPageBreak/>
        <w:t>一、财政拨款收入：</w:t>
      </w:r>
      <w:r>
        <w:rPr>
          <w:rFonts w:ascii="仿宋_GB2312" w:eastAsia="仿宋_GB2312" w:hint="eastAsia"/>
          <w:sz w:val="32"/>
          <w:szCs w:val="32"/>
        </w:rPr>
        <w:t>指由区级财政当年拨付的资金。按现行管理制度，区级部门预算中反映的财政拨款包括一般公共预算财政拨款和政府性基金财政拨款。</w:t>
      </w:r>
    </w:p>
    <w:p w:rsidR="00C024C7" w:rsidRPr="008608EA" w:rsidRDefault="00C024C7" w:rsidP="008608EA">
      <w:pPr>
        <w:spacing w:line="580" w:lineRule="exact"/>
        <w:ind w:firstLineChars="200" w:firstLine="640"/>
        <w:rPr>
          <w:rFonts w:ascii="黑体" w:eastAsia="黑体" w:hAnsi="黑体"/>
          <w:sz w:val="32"/>
          <w:szCs w:val="32"/>
        </w:rPr>
      </w:pPr>
      <w:r>
        <w:rPr>
          <w:rFonts w:ascii="黑体" w:eastAsia="黑体" w:hAnsi="黑体" w:cs="黑体" w:hint="eastAsia"/>
          <w:sz w:val="32"/>
          <w:szCs w:val="32"/>
        </w:rPr>
        <w:t>二、</w:t>
      </w:r>
      <w:r w:rsidRPr="00E20818">
        <w:rPr>
          <w:rFonts w:ascii="黑体" w:eastAsia="黑体" w:hAnsi="黑体" w:hint="eastAsia"/>
          <w:sz w:val="32"/>
          <w:szCs w:val="32"/>
        </w:rPr>
        <w:t>上级补助收入：</w:t>
      </w:r>
      <w:r>
        <w:rPr>
          <w:rFonts w:ascii="仿宋_GB2312" w:eastAsia="仿宋_GB2312" w:hAnsi="仿宋" w:hint="eastAsia"/>
          <w:sz w:val="32"/>
          <w:szCs w:val="32"/>
        </w:rPr>
        <w:t>指事业单位从主管部门和上级单位取得的非财政补助收入。</w:t>
      </w:r>
    </w:p>
    <w:p w:rsidR="00C024C7" w:rsidRDefault="008608EA" w:rsidP="00C024C7">
      <w:pPr>
        <w:spacing w:line="510" w:lineRule="exact"/>
        <w:ind w:firstLineChars="200" w:firstLine="640"/>
        <w:rPr>
          <w:rFonts w:ascii="仿宋_GB2312" w:eastAsia="仿宋_GB2312" w:hAnsi="仿宋"/>
          <w:sz w:val="32"/>
          <w:szCs w:val="32"/>
        </w:rPr>
      </w:pPr>
      <w:r>
        <w:rPr>
          <w:rFonts w:ascii="黑体" w:eastAsia="黑体" w:hAnsi="黑体" w:hint="eastAsia"/>
          <w:sz w:val="32"/>
          <w:szCs w:val="32"/>
        </w:rPr>
        <w:t>三</w:t>
      </w:r>
      <w:r w:rsidR="00C024C7" w:rsidRPr="00E20818">
        <w:rPr>
          <w:rFonts w:ascii="黑体" w:eastAsia="黑体" w:hAnsi="黑体" w:hint="eastAsia"/>
          <w:sz w:val="32"/>
          <w:szCs w:val="32"/>
        </w:rPr>
        <w:t>、事业收入：</w:t>
      </w:r>
      <w:r w:rsidR="00C024C7">
        <w:rPr>
          <w:rFonts w:ascii="仿宋_GB2312" w:eastAsia="仿宋_GB2312" w:hAnsi="仿宋" w:hint="eastAsia"/>
          <w:sz w:val="32"/>
          <w:szCs w:val="32"/>
        </w:rPr>
        <w:t>指事业单位开展专业业务活动及其辅助活动取得的收入。</w:t>
      </w:r>
    </w:p>
    <w:p w:rsidR="00C024C7" w:rsidRDefault="008608EA" w:rsidP="00C024C7">
      <w:pPr>
        <w:spacing w:line="510" w:lineRule="exact"/>
        <w:ind w:firstLineChars="200" w:firstLine="640"/>
        <w:rPr>
          <w:rFonts w:ascii="仿宋_GB2312" w:eastAsia="仿宋_GB2312" w:hAnsi="仿宋"/>
          <w:sz w:val="32"/>
          <w:szCs w:val="32"/>
        </w:rPr>
      </w:pPr>
      <w:r>
        <w:rPr>
          <w:rFonts w:ascii="黑体" w:eastAsia="黑体" w:hAnsi="黑体" w:hint="eastAsia"/>
          <w:sz w:val="32"/>
          <w:szCs w:val="32"/>
        </w:rPr>
        <w:t>四</w:t>
      </w:r>
      <w:r w:rsidR="00C024C7" w:rsidRPr="00725298">
        <w:rPr>
          <w:rFonts w:ascii="黑体" w:eastAsia="黑体" w:hAnsi="黑体" w:hint="eastAsia"/>
          <w:sz w:val="32"/>
          <w:szCs w:val="32"/>
        </w:rPr>
        <w:t>、</w:t>
      </w:r>
      <w:r w:rsidR="00C024C7">
        <w:rPr>
          <w:rFonts w:ascii="黑体" w:eastAsia="黑体" w:hAnsi="黑体" w:hint="eastAsia"/>
          <w:sz w:val="32"/>
          <w:szCs w:val="32"/>
        </w:rPr>
        <w:t>事业单位</w:t>
      </w:r>
      <w:r w:rsidR="00C024C7" w:rsidRPr="00725298">
        <w:rPr>
          <w:rFonts w:ascii="黑体" w:eastAsia="黑体" w:hAnsi="黑体" w:hint="eastAsia"/>
          <w:sz w:val="32"/>
          <w:szCs w:val="32"/>
        </w:rPr>
        <w:t>经营收入：</w:t>
      </w:r>
      <w:r w:rsidR="00C024C7">
        <w:rPr>
          <w:rFonts w:ascii="仿宋_GB2312" w:eastAsia="仿宋_GB2312" w:hAnsi="仿宋" w:hint="eastAsia"/>
          <w:sz w:val="32"/>
          <w:szCs w:val="32"/>
        </w:rPr>
        <w:t>指事业单位在专业业务活动及其辅助活动之外开展非独立核算经营活动取得的收入。</w:t>
      </w:r>
    </w:p>
    <w:p w:rsidR="00C024C7" w:rsidRDefault="008608EA" w:rsidP="00C024C7">
      <w:pPr>
        <w:spacing w:line="510" w:lineRule="exact"/>
        <w:ind w:firstLineChars="200" w:firstLine="640"/>
        <w:rPr>
          <w:rFonts w:ascii="仿宋_GB2312" w:eastAsia="仿宋_GB2312" w:hAnsi="仿宋"/>
          <w:sz w:val="32"/>
          <w:szCs w:val="32"/>
        </w:rPr>
      </w:pPr>
      <w:r>
        <w:rPr>
          <w:rFonts w:ascii="黑体" w:eastAsia="黑体" w:hAnsi="黑体" w:hint="eastAsia"/>
          <w:sz w:val="32"/>
          <w:szCs w:val="32"/>
        </w:rPr>
        <w:t>五</w:t>
      </w:r>
      <w:r w:rsidR="00C024C7" w:rsidRPr="00725298">
        <w:rPr>
          <w:rFonts w:ascii="黑体" w:eastAsia="黑体" w:hAnsi="黑体" w:hint="eastAsia"/>
          <w:sz w:val="32"/>
          <w:szCs w:val="32"/>
        </w:rPr>
        <w:t>、其他收入：</w:t>
      </w:r>
      <w:r w:rsidR="00C024C7">
        <w:rPr>
          <w:rFonts w:ascii="仿宋_GB2312" w:eastAsia="仿宋_GB2312" w:hAnsi="仿宋" w:hint="eastAsia"/>
          <w:sz w:val="32"/>
          <w:szCs w:val="32"/>
        </w:rPr>
        <w:t>指单位取得的除上述“</w:t>
      </w:r>
      <w:r w:rsidR="00C024C7">
        <w:rPr>
          <w:rFonts w:ascii="仿宋_GB2312" w:eastAsia="仿宋_GB2312" w:hint="eastAsia"/>
          <w:sz w:val="32"/>
          <w:szCs w:val="32"/>
        </w:rPr>
        <w:t>财政拨款收入</w:t>
      </w:r>
      <w:r w:rsidR="00C024C7">
        <w:rPr>
          <w:rFonts w:ascii="仿宋_GB2312" w:eastAsia="仿宋_GB2312" w:hAnsi="仿宋" w:hint="eastAsia"/>
          <w:sz w:val="32"/>
          <w:szCs w:val="32"/>
        </w:rPr>
        <w:t>”、 “事业收入”、“事业单位经营收入”等以外的收入。</w:t>
      </w:r>
    </w:p>
    <w:p w:rsidR="00C024C7" w:rsidRDefault="008608EA" w:rsidP="00C024C7">
      <w:pPr>
        <w:spacing w:line="510" w:lineRule="exact"/>
        <w:ind w:firstLine="600"/>
        <w:rPr>
          <w:rFonts w:ascii="仿宋_GB2312" w:eastAsia="仿宋_GB2312"/>
          <w:sz w:val="32"/>
          <w:szCs w:val="32"/>
        </w:rPr>
      </w:pPr>
      <w:r>
        <w:rPr>
          <w:rFonts w:ascii="黑体" w:eastAsia="黑体" w:hAnsi="黑体" w:hint="eastAsia"/>
          <w:sz w:val="32"/>
          <w:szCs w:val="32"/>
        </w:rPr>
        <w:t>六</w:t>
      </w:r>
      <w:r w:rsidR="00C024C7" w:rsidRPr="00725298">
        <w:rPr>
          <w:rFonts w:ascii="黑体" w:eastAsia="黑体" w:hAnsi="黑体" w:hint="eastAsia"/>
          <w:sz w:val="32"/>
          <w:szCs w:val="32"/>
        </w:rPr>
        <w:t>、上年结转：</w:t>
      </w:r>
      <w:r w:rsidR="00C024C7">
        <w:rPr>
          <w:rFonts w:ascii="仿宋_GB2312" w:eastAsia="仿宋_GB2312" w:hint="eastAsia"/>
          <w:sz w:val="32"/>
          <w:szCs w:val="32"/>
        </w:rPr>
        <w:t>指以前年度尚未完成、结转到本年仍按原规定用途继续使用的资金。</w:t>
      </w:r>
    </w:p>
    <w:p w:rsidR="00C024C7" w:rsidRDefault="008608EA" w:rsidP="00C024C7">
      <w:pPr>
        <w:spacing w:line="510" w:lineRule="exact"/>
        <w:ind w:firstLine="600"/>
        <w:rPr>
          <w:rFonts w:ascii="仿宋_GB2312" w:eastAsia="仿宋_GB2312"/>
          <w:sz w:val="32"/>
          <w:szCs w:val="32"/>
        </w:rPr>
      </w:pPr>
      <w:r>
        <w:rPr>
          <w:rFonts w:ascii="黑体" w:eastAsia="黑体" w:hAnsi="黑体" w:hint="eastAsia"/>
          <w:sz w:val="32"/>
          <w:szCs w:val="32"/>
        </w:rPr>
        <w:t>七</w:t>
      </w:r>
      <w:r w:rsidR="00C024C7" w:rsidRPr="00725298">
        <w:rPr>
          <w:rFonts w:ascii="黑体" w:eastAsia="黑体" w:hAnsi="黑体" w:hint="eastAsia"/>
          <w:sz w:val="32"/>
          <w:szCs w:val="32"/>
        </w:rPr>
        <w:t>、基本支出：</w:t>
      </w:r>
      <w:r w:rsidR="00C024C7">
        <w:rPr>
          <w:rFonts w:ascii="仿宋_GB2312" w:eastAsia="仿宋_GB2312" w:hint="eastAsia"/>
          <w:sz w:val="32"/>
          <w:szCs w:val="32"/>
        </w:rPr>
        <w:t>指为保障其机构正常运转、完成日常工作任务而发生的人员支出和日常公用支出。</w:t>
      </w:r>
    </w:p>
    <w:p w:rsidR="00C024C7" w:rsidRDefault="008608EA" w:rsidP="00C024C7">
      <w:pPr>
        <w:spacing w:line="510" w:lineRule="exact"/>
        <w:ind w:firstLine="600"/>
        <w:rPr>
          <w:rFonts w:ascii="仿宋_GB2312" w:eastAsia="仿宋_GB2312"/>
          <w:sz w:val="32"/>
          <w:szCs w:val="32"/>
        </w:rPr>
      </w:pPr>
      <w:r>
        <w:rPr>
          <w:rFonts w:ascii="黑体" w:eastAsia="黑体" w:hAnsi="黑体" w:hint="eastAsia"/>
          <w:sz w:val="32"/>
          <w:szCs w:val="32"/>
        </w:rPr>
        <w:t>八</w:t>
      </w:r>
      <w:r w:rsidR="00C024C7" w:rsidRPr="00725298">
        <w:rPr>
          <w:rFonts w:ascii="黑体" w:eastAsia="黑体" w:hAnsi="黑体" w:hint="eastAsia"/>
          <w:sz w:val="32"/>
          <w:szCs w:val="32"/>
        </w:rPr>
        <w:t>、项目支出：</w:t>
      </w:r>
      <w:r w:rsidR="00C024C7">
        <w:rPr>
          <w:rFonts w:ascii="仿宋_GB2312" w:eastAsia="仿宋_GB2312" w:hint="eastAsia"/>
          <w:sz w:val="32"/>
          <w:szCs w:val="32"/>
        </w:rPr>
        <w:t>指在基本支出之外为完成特定的工作任务或事业发展目标所发生的支出。</w:t>
      </w:r>
    </w:p>
    <w:p w:rsidR="00C024C7" w:rsidRDefault="00C024C7" w:rsidP="00C024C7">
      <w:pPr>
        <w:spacing w:line="510" w:lineRule="exact"/>
        <w:rPr>
          <w:rFonts w:ascii="仿宋_GB2312" w:eastAsia="仿宋_GB2312"/>
          <w:sz w:val="32"/>
          <w:szCs w:val="32"/>
        </w:rPr>
      </w:pPr>
      <w:r>
        <w:rPr>
          <w:rFonts w:ascii="仿宋_GB2312" w:eastAsia="仿宋_GB2312" w:hint="eastAsia"/>
          <w:sz w:val="32"/>
          <w:szCs w:val="32"/>
        </w:rPr>
        <w:t xml:space="preserve">   </w:t>
      </w:r>
      <w:r w:rsidRPr="009C7D4F">
        <w:rPr>
          <w:rFonts w:ascii="黑体" w:eastAsia="黑体" w:hAnsi="黑体" w:hint="eastAsia"/>
          <w:sz w:val="32"/>
          <w:szCs w:val="32"/>
        </w:rPr>
        <w:t xml:space="preserve"> </w:t>
      </w:r>
      <w:r w:rsidR="008608EA">
        <w:rPr>
          <w:rFonts w:ascii="黑体" w:eastAsia="黑体" w:hAnsi="黑体" w:hint="eastAsia"/>
          <w:sz w:val="32"/>
          <w:szCs w:val="32"/>
        </w:rPr>
        <w:t>九</w:t>
      </w:r>
      <w:r w:rsidRPr="009C7D4F">
        <w:rPr>
          <w:rFonts w:ascii="黑体" w:eastAsia="黑体" w:hAnsi="黑体" w:hint="eastAsia"/>
          <w:sz w:val="32"/>
          <w:szCs w:val="32"/>
        </w:rPr>
        <w:t>、</w:t>
      </w:r>
      <w:r>
        <w:rPr>
          <w:rFonts w:ascii="黑体" w:eastAsia="黑体" w:hAnsi="黑体" w:hint="eastAsia"/>
          <w:sz w:val="32"/>
          <w:szCs w:val="32"/>
        </w:rPr>
        <w:t>事业单位</w:t>
      </w:r>
      <w:r w:rsidRPr="009C7D4F">
        <w:rPr>
          <w:rFonts w:ascii="黑体" w:eastAsia="黑体" w:hAnsi="黑体" w:hint="eastAsia"/>
          <w:sz w:val="32"/>
          <w:szCs w:val="32"/>
        </w:rPr>
        <w:t>经营支出：</w:t>
      </w:r>
      <w:r>
        <w:rPr>
          <w:rFonts w:ascii="仿宋_GB2312" w:eastAsia="仿宋_GB2312" w:hint="eastAsia"/>
          <w:sz w:val="32"/>
          <w:szCs w:val="32"/>
        </w:rPr>
        <w:t>指事业单位在专业业务活动及其辅助活动之外开展非独立核算经营活动发生的支出。</w:t>
      </w:r>
    </w:p>
    <w:p w:rsidR="00C024C7" w:rsidRDefault="008608EA" w:rsidP="00C024C7">
      <w:pPr>
        <w:spacing w:line="510" w:lineRule="exact"/>
        <w:ind w:firstLine="600"/>
        <w:rPr>
          <w:rFonts w:ascii="仿宋_GB2312" w:eastAsia="仿宋_GB2312" w:hAnsi="黑体"/>
          <w:sz w:val="32"/>
          <w:szCs w:val="32"/>
        </w:rPr>
      </w:pPr>
      <w:r>
        <w:rPr>
          <w:rFonts w:ascii="黑体" w:eastAsia="黑体" w:hAnsi="黑体" w:hint="eastAsia"/>
          <w:sz w:val="32"/>
          <w:szCs w:val="32"/>
        </w:rPr>
        <w:t>十</w:t>
      </w:r>
      <w:r w:rsidR="00C024C7" w:rsidRPr="009C7D4F">
        <w:rPr>
          <w:rFonts w:ascii="黑体" w:eastAsia="黑体" w:hAnsi="黑体" w:hint="eastAsia"/>
          <w:sz w:val="32"/>
          <w:szCs w:val="32"/>
        </w:rPr>
        <w:t>、其他支出：</w:t>
      </w:r>
      <w:r w:rsidR="00C024C7">
        <w:rPr>
          <w:rFonts w:ascii="仿宋_GB2312" w:eastAsia="仿宋_GB2312" w:hAnsi="黑体" w:hint="eastAsia"/>
          <w:sz w:val="32"/>
          <w:szCs w:val="32"/>
        </w:rPr>
        <w:t>指除“基本支出”、“项目支出”、“事业单位经营支出”等以外的各项支出。</w:t>
      </w:r>
    </w:p>
    <w:p w:rsidR="00C024C7" w:rsidRPr="0088377F" w:rsidRDefault="00C024C7" w:rsidP="00C024C7">
      <w:pPr>
        <w:spacing w:line="510" w:lineRule="exact"/>
        <w:ind w:firstLine="600"/>
        <w:rPr>
          <w:rFonts w:ascii="仿宋_GB2312" w:eastAsia="仿宋_GB2312" w:hAnsi="黑体"/>
          <w:sz w:val="32"/>
          <w:szCs w:val="32"/>
        </w:rPr>
      </w:pPr>
      <w:r w:rsidRPr="009C7D4F">
        <w:rPr>
          <w:rFonts w:ascii="黑体" w:eastAsia="黑体" w:hAnsi="黑体" w:hint="eastAsia"/>
          <w:sz w:val="32"/>
          <w:szCs w:val="32"/>
        </w:rPr>
        <w:t>十</w:t>
      </w:r>
      <w:r w:rsidR="008608EA">
        <w:rPr>
          <w:rFonts w:ascii="黑体" w:eastAsia="黑体" w:hAnsi="黑体" w:hint="eastAsia"/>
          <w:sz w:val="32"/>
          <w:szCs w:val="32"/>
        </w:rPr>
        <w:t>一</w:t>
      </w:r>
      <w:r w:rsidRPr="009C7D4F">
        <w:rPr>
          <w:rFonts w:ascii="黑体" w:eastAsia="黑体" w:hAnsi="黑体" w:hint="eastAsia"/>
          <w:sz w:val="32"/>
          <w:szCs w:val="32"/>
        </w:rPr>
        <w:t>、对附属单位补助支出</w:t>
      </w:r>
      <w:r>
        <w:rPr>
          <w:rFonts w:ascii="仿宋_GB2312" w:eastAsia="仿宋_GB2312" w:hAnsi="黑体" w:hint="eastAsia"/>
          <w:sz w:val="32"/>
          <w:szCs w:val="32"/>
        </w:rPr>
        <w:t>：指事业单位用财政补助收入之外的收入对附属单位补助发生的支出。</w:t>
      </w:r>
    </w:p>
    <w:p w:rsidR="00C024C7" w:rsidRDefault="00C024C7" w:rsidP="00C024C7">
      <w:pPr>
        <w:spacing w:line="580" w:lineRule="exact"/>
        <w:ind w:firstLine="600"/>
        <w:rPr>
          <w:rFonts w:ascii="仿宋_GB2312" w:eastAsia="仿宋_GB2312"/>
          <w:sz w:val="32"/>
          <w:szCs w:val="32"/>
        </w:rPr>
      </w:pPr>
      <w:r w:rsidRPr="009C7D4F">
        <w:rPr>
          <w:rFonts w:ascii="黑体" w:eastAsia="黑体" w:hAnsi="黑体" w:hint="eastAsia"/>
          <w:sz w:val="32"/>
          <w:szCs w:val="32"/>
        </w:rPr>
        <w:t>十</w:t>
      </w:r>
      <w:r w:rsidR="008608EA">
        <w:rPr>
          <w:rFonts w:ascii="黑体" w:eastAsia="黑体" w:hAnsi="黑体" w:hint="eastAsia"/>
          <w:sz w:val="32"/>
          <w:szCs w:val="32"/>
        </w:rPr>
        <w:t>二</w:t>
      </w:r>
      <w:r w:rsidRPr="009C7D4F">
        <w:rPr>
          <w:rFonts w:ascii="黑体" w:eastAsia="黑体" w:hAnsi="黑体" w:hint="eastAsia"/>
          <w:sz w:val="32"/>
          <w:szCs w:val="32"/>
        </w:rPr>
        <w:t>、“三公”经费：</w:t>
      </w:r>
      <w:r>
        <w:rPr>
          <w:rFonts w:ascii="仿宋_GB2312" w:eastAsia="仿宋_GB2312" w:hint="eastAsia"/>
          <w:sz w:val="32"/>
          <w:szCs w:val="32"/>
        </w:rPr>
        <w:t>指区级部门用财政拨款安排的因公出</w:t>
      </w:r>
      <w:r>
        <w:rPr>
          <w:rFonts w:ascii="仿宋_GB2312" w:eastAsia="仿宋_GB2312" w:hint="eastAsia"/>
          <w:sz w:val="32"/>
          <w:szCs w:val="32"/>
        </w:rPr>
        <w:lastRenderedPageBreak/>
        <w:t>国（境）费、公务用车购置及运行费和公务接待费。其中，因公出国（境）费反映单位公务出国（境）的国际差旅费、国外城市间交通费、住宿费、伙食费、培训费、公杂费等支出；公务用车购置及运行费反映单位公务用车购置支出（含车辆购置税）及燃料费、维修费、过路过桥费、保险费、安全奖励费用等支出；公务接待费反映单位按规定开支的各类接待（含外宾接待）支出。</w:t>
      </w:r>
    </w:p>
    <w:p w:rsidR="00C024C7" w:rsidRDefault="00C024C7" w:rsidP="00C024C7">
      <w:pPr>
        <w:spacing w:line="510" w:lineRule="exact"/>
        <w:ind w:firstLine="600"/>
        <w:rPr>
          <w:rFonts w:ascii="仿宋_GB2312" w:eastAsia="仿宋_GB2312"/>
          <w:sz w:val="32"/>
          <w:szCs w:val="32"/>
        </w:rPr>
      </w:pPr>
      <w:r w:rsidRPr="00A9011B">
        <w:rPr>
          <w:rFonts w:ascii="黑体" w:eastAsia="黑体" w:hAnsi="黑体" w:hint="eastAsia"/>
          <w:sz w:val="32"/>
          <w:szCs w:val="32"/>
        </w:rPr>
        <w:t>十</w:t>
      </w:r>
      <w:r w:rsidR="008608EA">
        <w:rPr>
          <w:rFonts w:ascii="黑体" w:eastAsia="黑体" w:hAnsi="黑体" w:hint="eastAsia"/>
          <w:sz w:val="32"/>
          <w:szCs w:val="32"/>
        </w:rPr>
        <w:t>三</w:t>
      </w:r>
      <w:r w:rsidRPr="00A9011B">
        <w:rPr>
          <w:rFonts w:ascii="黑体" w:eastAsia="黑体" w:hAnsi="黑体" w:hint="eastAsia"/>
          <w:sz w:val="32"/>
          <w:szCs w:val="32"/>
        </w:rPr>
        <w:t>、机关运行经费：</w:t>
      </w:r>
      <w:r>
        <w:rPr>
          <w:rFonts w:ascii="仿宋_GB2312" w:eastAsia="仿宋_GB2312" w:hAnsi="仿宋_GB2312" w:cs="仿宋_GB2312" w:hint="eastAsia"/>
          <w:sz w:val="32"/>
          <w:szCs w:val="32"/>
        </w:rPr>
        <w:t>指区级各部门的</w:t>
      </w:r>
      <w:r>
        <w:rPr>
          <w:rFonts w:ascii="仿宋_GB2312" w:eastAsia="仿宋_GB2312" w:hint="eastAsia"/>
          <w:sz w:val="32"/>
          <w:szCs w:val="32"/>
        </w:rPr>
        <w:t>公用经费，包括办公及印刷费、邮电费、差旅费、会议费、福利费、日常维修费、专用材料及一般设备购置费、办公用房水电费、办公用房取暖费、办公用房物业管理费、公务用车运行维护费以及其他费用。</w:t>
      </w:r>
    </w:p>
    <w:p w:rsidR="00C024C7" w:rsidRDefault="00C024C7" w:rsidP="00C024C7">
      <w:pPr>
        <w:spacing w:line="510" w:lineRule="exact"/>
        <w:ind w:firstLine="600"/>
        <w:rPr>
          <w:rFonts w:ascii="黑体" w:eastAsia="黑体" w:hAnsi="黑体"/>
          <w:sz w:val="32"/>
          <w:szCs w:val="32"/>
        </w:rPr>
      </w:pPr>
      <w:r w:rsidRPr="00310430">
        <w:rPr>
          <w:rFonts w:ascii="黑体" w:eastAsia="黑体" w:hAnsi="黑体" w:hint="eastAsia"/>
          <w:sz w:val="32"/>
          <w:szCs w:val="32"/>
        </w:rPr>
        <w:t>十</w:t>
      </w:r>
      <w:r w:rsidR="008608EA">
        <w:rPr>
          <w:rFonts w:ascii="黑体" w:eastAsia="黑体" w:hAnsi="黑体" w:hint="eastAsia"/>
          <w:sz w:val="32"/>
          <w:szCs w:val="32"/>
        </w:rPr>
        <w:t>四</w:t>
      </w:r>
      <w:r w:rsidRPr="00310430">
        <w:rPr>
          <w:rFonts w:ascii="黑体" w:eastAsia="黑体" w:hAnsi="黑体" w:hint="eastAsia"/>
          <w:sz w:val="32"/>
          <w:szCs w:val="32"/>
        </w:rPr>
        <w:t>、</w:t>
      </w:r>
      <w:r>
        <w:rPr>
          <w:rFonts w:ascii="黑体" w:eastAsia="黑体" w:hAnsi="黑体" w:hint="eastAsia"/>
          <w:sz w:val="32"/>
          <w:szCs w:val="32"/>
        </w:rPr>
        <w:t xml:space="preserve"> 支出功能分类科目解释</w:t>
      </w:r>
    </w:p>
    <w:p w:rsidR="007404C6" w:rsidRDefault="007404C6" w:rsidP="006E3224">
      <w:pPr>
        <w:spacing w:line="510" w:lineRule="exact"/>
        <w:ind w:firstLineChars="200" w:firstLine="640"/>
        <w:rPr>
          <w:rFonts w:ascii="仿宋_GB2312" w:eastAsia="仿宋_GB2312"/>
          <w:sz w:val="32"/>
          <w:szCs w:val="32"/>
        </w:rPr>
      </w:pPr>
      <w:r w:rsidRPr="00BD4D75">
        <w:rPr>
          <w:rFonts w:ascii="仿宋_GB2312" w:eastAsia="仿宋_GB2312" w:hAnsi="黑体" w:hint="eastAsia"/>
          <w:sz w:val="32"/>
          <w:szCs w:val="32"/>
        </w:rPr>
        <w:t>20</w:t>
      </w:r>
      <w:r>
        <w:rPr>
          <w:rFonts w:ascii="仿宋_GB2312" w:eastAsia="仿宋_GB2312" w:hAnsi="黑体" w:hint="eastAsia"/>
          <w:sz w:val="32"/>
          <w:szCs w:val="32"/>
        </w:rPr>
        <w:t>5</w:t>
      </w:r>
      <w:r w:rsidRPr="002A4F38">
        <w:rPr>
          <w:rFonts w:ascii="仿宋_GB2312" w:eastAsia="仿宋_GB2312" w:hint="eastAsia"/>
          <w:sz w:val="32"/>
          <w:szCs w:val="32"/>
        </w:rPr>
        <w:t>教育（类</w:t>
      </w:r>
      <w:r>
        <w:rPr>
          <w:rFonts w:ascii="仿宋_GB2312" w:eastAsia="仿宋_GB2312" w:hint="eastAsia"/>
          <w:sz w:val="32"/>
          <w:szCs w:val="32"/>
        </w:rPr>
        <w:t>，</w:t>
      </w:r>
      <w:r>
        <w:rPr>
          <w:rFonts w:ascii="仿宋_GB2312" w:eastAsia="仿宋_GB2312" w:hAnsi="黑体" w:hint="eastAsia"/>
          <w:sz w:val="32"/>
          <w:szCs w:val="32"/>
        </w:rPr>
        <w:t>反映政府教育事务支出</w:t>
      </w:r>
      <w:r w:rsidRPr="00BD4D75">
        <w:rPr>
          <w:rFonts w:ascii="仿宋_GB2312" w:eastAsia="仿宋_GB2312" w:hAnsi="黑体" w:hint="eastAsia"/>
          <w:sz w:val="32"/>
          <w:szCs w:val="32"/>
        </w:rPr>
        <w:t>）</w:t>
      </w:r>
      <w:r>
        <w:rPr>
          <w:rFonts w:ascii="仿宋_GB2312" w:eastAsia="仿宋_GB2312" w:hAnsi="黑体" w:hint="eastAsia"/>
          <w:sz w:val="32"/>
          <w:szCs w:val="32"/>
        </w:rPr>
        <w:t>08</w:t>
      </w:r>
      <w:r w:rsidR="006E3224" w:rsidRPr="002A4F38">
        <w:rPr>
          <w:rFonts w:ascii="仿宋_GB2312" w:eastAsia="仿宋_GB2312" w:hint="eastAsia"/>
          <w:sz w:val="32"/>
          <w:szCs w:val="32"/>
        </w:rPr>
        <w:t>进修及培训（款</w:t>
      </w:r>
      <w:r>
        <w:rPr>
          <w:rFonts w:ascii="仿宋_GB2312" w:eastAsia="仿宋_GB2312" w:hint="eastAsia"/>
          <w:sz w:val="32"/>
          <w:szCs w:val="32"/>
        </w:rPr>
        <w:t>，反应教师进修及干部培训等方面的支出</w:t>
      </w:r>
      <w:r w:rsidR="006E3224" w:rsidRPr="002A4F38">
        <w:rPr>
          <w:rFonts w:ascii="仿宋_GB2312" w:eastAsia="仿宋_GB2312" w:hint="eastAsia"/>
          <w:sz w:val="32"/>
          <w:szCs w:val="32"/>
        </w:rPr>
        <w:t>）</w:t>
      </w:r>
    </w:p>
    <w:p w:rsidR="006E3224" w:rsidRDefault="007404C6" w:rsidP="007404C6">
      <w:pPr>
        <w:spacing w:line="510" w:lineRule="exact"/>
        <w:ind w:firstLineChars="300" w:firstLine="960"/>
        <w:rPr>
          <w:rFonts w:ascii="仿宋_GB2312" w:eastAsia="仿宋_GB2312"/>
          <w:sz w:val="32"/>
          <w:szCs w:val="32"/>
        </w:rPr>
      </w:pPr>
      <w:r>
        <w:rPr>
          <w:rFonts w:ascii="仿宋_GB2312" w:eastAsia="仿宋_GB2312" w:hint="eastAsia"/>
          <w:sz w:val="32"/>
          <w:szCs w:val="32"/>
        </w:rPr>
        <w:t>01</w:t>
      </w:r>
      <w:r w:rsidR="006E3224" w:rsidRPr="002A4F38">
        <w:rPr>
          <w:rFonts w:ascii="仿宋_GB2312" w:eastAsia="仿宋_GB2312" w:hint="eastAsia"/>
          <w:sz w:val="32"/>
          <w:szCs w:val="32"/>
        </w:rPr>
        <w:t>教师进修（项</w:t>
      </w:r>
      <w:r>
        <w:rPr>
          <w:rFonts w:ascii="仿宋_GB2312" w:eastAsia="仿宋_GB2312" w:hint="eastAsia"/>
          <w:sz w:val="32"/>
          <w:szCs w:val="32"/>
        </w:rPr>
        <w:t>，</w:t>
      </w:r>
      <w:r w:rsidR="006E3224" w:rsidRPr="002A4F38">
        <w:rPr>
          <w:rFonts w:ascii="仿宋_GB2312" w:eastAsia="仿宋_GB2312" w:hint="eastAsia"/>
          <w:sz w:val="32"/>
          <w:szCs w:val="32"/>
        </w:rPr>
        <w:t>反映教师进修、培训支出</w:t>
      </w:r>
      <w:r w:rsidR="001B2A46">
        <w:rPr>
          <w:rFonts w:ascii="仿宋_GB2312" w:eastAsia="仿宋_GB2312" w:hint="eastAsia"/>
          <w:sz w:val="32"/>
          <w:szCs w:val="32"/>
        </w:rPr>
        <w:t>）</w:t>
      </w:r>
    </w:p>
    <w:p w:rsidR="006E3224" w:rsidRDefault="001B2A46" w:rsidP="0088377F">
      <w:pPr>
        <w:spacing w:line="510" w:lineRule="exact"/>
        <w:ind w:firstLineChars="200" w:firstLine="640"/>
        <w:rPr>
          <w:rFonts w:ascii="仿宋_GB2312" w:eastAsia="仿宋_GB2312" w:hAnsi="黑体"/>
          <w:sz w:val="32"/>
          <w:szCs w:val="32"/>
        </w:rPr>
      </w:pPr>
      <w:r>
        <w:rPr>
          <w:rFonts w:ascii="仿宋_GB2312" w:eastAsia="仿宋_GB2312" w:hAnsi="黑体" w:hint="eastAsia"/>
          <w:sz w:val="32"/>
          <w:szCs w:val="32"/>
        </w:rPr>
        <w:t>208社会保障和就业支出（类，反映政府在社会保障和就业反面的支出）05行政事业单位养老支出（款，反映用于行政事业单位养老</w:t>
      </w:r>
      <w:r w:rsidR="004D33BA">
        <w:rPr>
          <w:rFonts w:ascii="仿宋_GB2312" w:eastAsia="仿宋_GB2312" w:hAnsi="黑体" w:hint="eastAsia"/>
          <w:sz w:val="32"/>
          <w:szCs w:val="32"/>
        </w:rPr>
        <w:t>方面的支出</w:t>
      </w:r>
      <w:r>
        <w:rPr>
          <w:rFonts w:ascii="仿宋_GB2312" w:eastAsia="仿宋_GB2312" w:hAnsi="黑体" w:hint="eastAsia"/>
          <w:sz w:val="32"/>
          <w:szCs w:val="32"/>
        </w:rPr>
        <w:t>）</w:t>
      </w:r>
    </w:p>
    <w:p w:rsidR="004D33BA" w:rsidRDefault="004D33BA" w:rsidP="0088377F">
      <w:pPr>
        <w:spacing w:line="510" w:lineRule="exact"/>
        <w:ind w:firstLineChars="200" w:firstLine="640"/>
        <w:rPr>
          <w:rFonts w:ascii="仿宋_GB2312" w:eastAsia="仿宋_GB2312" w:hAnsi="黑体"/>
          <w:sz w:val="32"/>
          <w:szCs w:val="32"/>
        </w:rPr>
      </w:pPr>
      <w:r>
        <w:rPr>
          <w:rFonts w:ascii="仿宋_GB2312" w:eastAsia="仿宋_GB2312" w:hAnsi="黑体" w:hint="eastAsia"/>
          <w:sz w:val="32"/>
          <w:szCs w:val="32"/>
        </w:rPr>
        <w:t xml:space="preserve">  05机关事业单位基本养老保险缴费支出（项，反映机关事业单位实施养老保险制度由单位缴纳的基本医疗保险费支出）</w:t>
      </w:r>
    </w:p>
    <w:p w:rsidR="004D33BA" w:rsidRDefault="004D33BA" w:rsidP="0088377F">
      <w:pPr>
        <w:spacing w:line="510" w:lineRule="exact"/>
        <w:ind w:firstLineChars="200" w:firstLine="640"/>
        <w:rPr>
          <w:rFonts w:ascii="仿宋_GB2312" w:eastAsia="仿宋_GB2312" w:hAnsi="黑体"/>
          <w:sz w:val="32"/>
          <w:szCs w:val="32"/>
        </w:rPr>
      </w:pPr>
      <w:r>
        <w:rPr>
          <w:rFonts w:ascii="仿宋_GB2312" w:eastAsia="仿宋_GB2312" w:hAnsi="黑体" w:hint="eastAsia"/>
          <w:sz w:val="32"/>
          <w:szCs w:val="32"/>
        </w:rPr>
        <w:t xml:space="preserve">  06机关事业单位职业年金缴费支出（项，反映机关事业单位实施养老保险制度由单位实际缴纳的职业年金支出）</w:t>
      </w:r>
    </w:p>
    <w:p w:rsidR="004D33BA" w:rsidRDefault="004D33BA" w:rsidP="0088377F">
      <w:pPr>
        <w:spacing w:line="510" w:lineRule="exact"/>
        <w:ind w:firstLineChars="200" w:firstLine="640"/>
        <w:rPr>
          <w:rFonts w:ascii="仿宋_GB2312" w:eastAsia="仿宋_GB2312" w:hAnsi="黑体"/>
          <w:sz w:val="32"/>
          <w:szCs w:val="32"/>
        </w:rPr>
      </w:pPr>
      <w:r>
        <w:rPr>
          <w:rFonts w:ascii="仿宋_GB2312" w:eastAsia="仿宋_GB2312" w:hAnsi="黑体" w:hint="eastAsia"/>
          <w:sz w:val="32"/>
          <w:szCs w:val="32"/>
        </w:rPr>
        <w:t>221住房保障支出（类，集中反映政府用于住房方面的支出）02住房改革支出（款，反映行政事业单位用财政拨款资金和其他资金等安排的住房改革支出）</w:t>
      </w:r>
    </w:p>
    <w:p w:rsidR="004D33BA" w:rsidRPr="004D33BA" w:rsidRDefault="004D33BA" w:rsidP="0088377F">
      <w:pPr>
        <w:spacing w:line="510" w:lineRule="exact"/>
        <w:ind w:firstLineChars="200" w:firstLine="640"/>
        <w:rPr>
          <w:rFonts w:ascii="仿宋_GB2312" w:eastAsia="仿宋_GB2312" w:hAnsi="黑体"/>
          <w:sz w:val="32"/>
          <w:szCs w:val="32"/>
        </w:rPr>
      </w:pPr>
      <w:r>
        <w:rPr>
          <w:rFonts w:ascii="仿宋_GB2312" w:eastAsia="仿宋_GB2312" w:hAnsi="黑体" w:hint="eastAsia"/>
          <w:sz w:val="32"/>
          <w:szCs w:val="32"/>
        </w:rPr>
        <w:lastRenderedPageBreak/>
        <w:t xml:space="preserve">  01住房公积金（项，反映行政事业单位按照人力资源和社会保障部、财政部规定的基本工资和津贴补贴以及规定比例为职工缴纳的住房公积金）</w:t>
      </w:r>
    </w:p>
    <w:sectPr w:rsidR="004D33BA" w:rsidRPr="004D33BA" w:rsidSect="004E635E">
      <w:pgSz w:w="11906" w:h="16838"/>
      <w:pgMar w:top="2098" w:right="1474" w:bottom="1985" w:left="1588"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2B4590" w:rsidRDefault="002B4590" w:rsidP="002B332F">
      <w:r>
        <w:separator/>
      </w:r>
    </w:p>
  </w:endnote>
  <w:endnote w:type="continuationSeparator" w:id="1">
    <w:p w:rsidR="002B4590" w:rsidRDefault="002B4590" w:rsidP="002B332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EFF" w:usb1="C000785B" w:usb2="00000009" w:usb3="00000000" w:csb0="000001FF" w:csb1="00000000"/>
  </w:font>
  <w:font w:name="仿宋_GB2312">
    <w:panose1 w:val="02010609030101010101"/>
    <w:charset w:val="86"/>
    <w:family w:val="modern"/>
    <w:pitch w:val="fixed"/>
    <w:sig w:usb0="00000001" w:usb1="080E0000" w:usb2="00000010" w:usb3="00000000" w:csb0="00040000" w:csb1="00000000"/>
  </w:font>
  <w:font w:name="宋体">
    <w:altName w:val="SimSun"/>
    <w:panose1 w:val="02010600030101010101"/>
    <w:charset w:val="86"/>
    <w:family w:val="auto"/>
    <w:pitch w:val="variable"/>
    <w:sig w:usb0="00000003" w:usb1="288F0000" w:usb2="00000016" w:usb3="00000000" w:csb0="00040001" w:csb1="00000000"/>
  </w:font>
  <w:font w:name="Verdana">
    <w:panose1 w:val="020B0604030504040204"/>
    <w:charset w:val="00"/>
    <w:family w:val="swiss"/>
    <w:pitch w:val="variable"/>
    <w:sig w:usb0="A10006FF" w:usb1="4000205B" w:usb2="00000010" w:usb3="00000000" w:csb0="0000019F" w:csb1="00000000"/>
  </w:font>
  <w:font w:name="Courier New">
    <w:panose1 w:val="02070309020205020404"/>
    <w:charset w:val="00"/>
    <w:family w:val="modern"/>
    <w:pitch w:val="fixed"/>
    <w:sig w:usb0="E0002EFF" w:usb1="C0007843" w:usb2="00000009" w:usb3="00000000" w:csb0="000001FF" w:csb1="00000000"/>
  </w:font>
  <w:font w:name="文星简大标宋">
    <w:altName w:val="黑体"/>
    <w:charset w:val="86"/>
    <w:family w:val="modern"/>
    <w:pitch w:val="default"/>
    <w:sig w:usb0="00000001" w:usb1="080E0000" w:usb2="00000000" w:usb3="00000000" w:csb0="00000000" w:csb1="00000000"/>
  </w:font>
  <w:font w:name="黑体">
    <w:altName w:val="SimHei"/>
    <w:panose1 w:val="02010609060101010101"/>
    <w:charset w:val="86"/>
    <w:family w:val="modern"/>
    <w:pitch w:val="fixed"/>
    <w:sig w:usb0="800002BF" w:usb1="38CF7CFA" w:usb2="00000016" w:usb3="00000000" w:csb0="00040001" w:csb1="00000000"/>
  </w:font>
  <w:font w:name="楷体_GB2312">
    <w:panose1 w:val="02010609030101010101"/>
    <w:charset w:val="86"/>
    <w:family w:val="modern"/>
    <w:pitch w:val="fixed"/>
    <w:sig w:usb0="00000001" w:usb1="080E0000" w:usb2="00000010" w:usb3="00000000" w:csb0="00040000" w:csb1="00000000"/>
  </w:font>
  <w:font w:name="仿宋">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20FDB" w:rsidRDefault="005E6E4F" w:rsidP="00741E02">
    <w:pPr>
      <w:pStyle w:val="a4"/>
      <w:framePr w:wrap="around" w:vAnchor="text" w:hAnchor="margin" w:xAlign="right" w:y="1"/>
      <w:rPr>
        <w:rStyle w:val="a5"/>
      </w:rPr>
    </w:pPr>
    <w:r>
      <w:rPr>
        <w:rStyle w:val="a5"/>
      </w:rPr>
      <w:fldChar w:fldCharType="begin"/>
    </w:r>
    <w:r w:rsidR="00920FDB">
      <w:rPr>
        <w:rStyle w:val="a5"/>
      </w:rPr>
      <w:instrText xml:space="preserve">PAGE  </w:instrText>
    </w:r>
    <w:r>
      <w:rPr>
        <w:rStyle w:val="a5"/>
      </w:rPr>
      <w:fldChar w:fldCharType="end"/>
    </w:r>
  </w:p>
  <w:p w:rsidR="00920FDB" w:rsidRDefault="00920FDB" w:rsidP="006E6C2B">
    <w:pPr>
      <w:pStyle w:val="a4"/>
      <w:ind w:right="360"/>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20FDB" w:rsidRDefault="005E6E4F" w:rsidP="00741E02">
    <w:pPr>
      <w:pStyle w:val="a4"/>
      <w:framePr w:wrap="around" w:vAnchor="text" w:hAnchor="margin" w:xAlign="right" w:y="1"/>
      <w:rPr>
        <w:rStyle w:val="a5"/>
      </w:rPr>
    </w:pPr>
    <w:r>
      <w:rPr>
        <w:rStyle w:val="a5"/>
      </w:rPr>
      <w:fldChar w:fldCharType="begin"/>
    </w:r>
    <w:r w:rsidR="00920FDB">
      <w:rPr>
        <w:rStyle w:val="a5"/>
      </w:rPr>
      <w:instrText xml:space="preserve">PAGE  </w:instrText>
    </w:r>
    <w:r>
      <w:rPr>
        <w:rStyle w:val="a5"/>
      </w:rPr>
      <w:fldChar w:fldCharType="separate"/>
    </w:r>
    <w:r w:rsidR="003F5E91">
      <w:rPr>
        <w:rStyle w:val="a5"/>
        <w:noProof/>
      </w:rPr>
      <w:t>25</w:t>
    </w:r>
    <w:r>
      <w:rPr>
        <w:rStyle w:val="a5"/>
      </w:rPr>
      <w:fldChar w:fldCharType="end"/>
    </w:r>
  </w:p>
  <w:p w:rsidR="00920FDB" w:rsidRDefault="00920FDB" w:rsidP="006E6C2B">
    <w:pPr>
      <w:pStyle w:val="a4"/>
      <w:ind w:right="360"/>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2B4590" w:rsidRDefault="002B4590" w:rsidP="002B332F">
      <w:r>
        <w:separator/>
      </w:r>
    </w:p>
  </w:footnote>
  <w:footnote w:type="continuationSeparator" w:id="1">
    <w:p w:rsidR="002B4590" w:rsidRDefault="002B4590" w:rsidP="002B332F">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2F284671"/>
    <w:multiLevelType w:val="hybridMultilevel"/>
    <w:tmpl w:val="628C308E"/>
    <w:lvl w:ilvl="0" w:tplc="671C1844">
      <w:start w:val="1"/>
      <w:numFmt w:val="japaneseCounting"/>
      <w:lvlText w:val="%1、"/>
      <w:lvlJc w:val="left"/>
      <w:pPr>
        <w:tabs>
          <w:tab w:val="num" w:pos="1360"/>
        </w:tabs>
        <w:ind w:left="1360" w:hanging="720"/>
      </w:pPr>
      <w:rPr>
        <w:rFonts w:hint="default"/>
      </w:rPr>
    </w:lvl>
    <w:lvl w:ilvl="1" w:tplc="04090019" w:tentative="1">
      <w:start w:val="1"/>
      <w:numFmt w:val="lowerLetter"/>
      <w:lvlText w:val="%2)"/>
      <w:lvlJc w:val="left"/>
      <w:pPr>
        <w:tabs>
          <w:tab w:val="num" w:pos="1480"/>
        </w:tabs>
        <w:ind w:left="1480" w:hanging="420"/>
      </w:pPr>
    </w:lvl>
    <w:lvl w:ilvl="2" w:tplc="0409001B" w:tentative="1">
      <w:start w:val="1"/>
      <w:numFmt w:val="lowerRoman"/>
      <w:lvlText w:val="%3."/>
      <w:lvlJc w:val="right"/>
      <w:pPr>
        <w:tabs>
          <w:tab w:val="num" w:pos="1900"/>
        </w:tabs>
        <w:ind w:left="1900" w:hanging="420"/>
      </w:pPr>
    </w:lvl>
    <w:lvl w:ilvl="3" w:tplc="0409000F" w:tentative="1">
      <w:start w:val="1"/>
      <w:numFmt w:val="decimal"/>
      <w:lvlText w:val="%4."/>
      <w:lvlJc w:val="left"/>
      <w:pPr>
        <w:tabs>
          <w:tab w:val="num" w:pos="2320"/>
        </w:tabs>
        <w:ind w:left="2320" w:hanging="420"/>
      </w:pPr>
    </w:lvl>
    <w:lvl w:ilvl="4" w:tplc="04090019" w:tentative="1">
      <w:start w:val="1"/>
      <w:numFmt w:val="lowerLetter"/>
      <w:lvlText w:val="%5)"/>
      <w:lvlJc w:val="left"/>
      <w:pPr>
        <w:tabs>
          <w:tab w:val="num" w:pos="2740"/>
        </w:tabs>
        <w:ind w:left="2740" w:hanging="420"/>
      </w:pPr>
    </w:lvl>
    <w:lvl w:ilvl="5" w:tplc="0409001B" w:tentative="1">
      <w:start w:val="1"/>
      <w:numFmt w:val="lowerRoman"/>
      <w:lvlText w:val="%6."/>
      <w:lvlJc w:val="right"/>
      <w:pPr>
        <w:tabs>
          <w:tab w:val="num" w:pos="3160"/>
        </w:tabs>
        <w:ind w:left="3160" w:hanging="420"/>
      </w:pPr>
    </w:lvl>
    <w:lvl w:ilvl="6" w:tplc="0409000F" w:tentative="1">
      <w:start w:val="1"/>
      <w:numFmt w:val="decimal"/>
      <w:lvlText w:val="%7."/>
      <w:lvlJc w:val="left"/>
      <w:pPr>
        <w:tabs>
          <w:tab w:val="num" w:pos="3580"/>
        </w:tabs>
        <w:ind w:left="3580" w:hanging="420"/>
      </w:pPr>
    </w:lvl>
    <w:lvl w:ilvl="7" w:tplc="04090019" w:tentative="1">
      <w:start w:val="1"/>
      <w:numFmt w:val="lowerLetter"/>
      <w:lvlText w:val="%8)"/>
      <w:lvlJc w:val="left"/>
      <w:pPr>
        <w:tabs>
          <w:tab w:val="num" w:pos="4000"/>
        </w:tabs>
        <w:ind w:left="4000" w:hanging="420"/>
      </w:pPr>
    </w:lvl>
    <w:lvl w:ilvl="8" w:tplc="0409001B" w:tentative="1">
      <w:start w:val="1"/>
      <w:numFmt w:val="lowerRoman"/>
      <w:lvlText w:val="%9."/>
      <w:lvlJc w:val="right"/>
      <w:pPr>
        <w:tabs>
          <w:tab w:val="num" w:pos="4420"/>
        </w:tabs>
        <w:ind w:left="4420" w:hanging="420"/>
      </w:pPr>
    </w:lvl>
  </w:abstractNum>
  <w:abstractNum w:abstractNumId="1">
    <w:nsid w:val="491854FC"/>
    <w:multiLevelType w:val="hybridMultilevel"/>
    <w:tmpl w:val="A03A78DA"/>
    <w:lvl w:ilvl="0" w:tplc="FDF8DE32">
      <w:start w:val="1"/>
      <w:numFmt w:val="decimal"/>
      <w:lvlText w:val="%1."/>
      <w:lvlJc w:val="left"/>
      <w:pPr>
        <w:ind w:left="1000" w:hanging="360"/>
      </w:pPr>
      <w:rPr>
        <w:rFonts w:cs="仿宋_GB2312" w:hint="default"/>
      </w:rPr>
    </w:lvl>
    <w:lvl w:ilvl="1" w:tplc="04090019" w:tentative="1">
      <w:start w:val="1"/>
      <w:numFmt w:val="lowerLetter"/>
      <w:lvlText w:val="%2)"/>
      <w:lvlJc w:val="left"/>
      <w:pPr>
        <w:ind w:left="1480" w:hanging="420"/>
      </w:pPr>
    </w:lvl>
    <w:lvl w:ilvl="2" w:tplc="0409001B" w:tentative="1">
      <w:start w:val="1"/>
      <w:numFmt w:val="lowerRoman"/>
      <w:lvlText w:val="%3."/>
      <w:lvlJc w:val="right"/>
      <w:pPr>
        <w:ind w:left="1900" w:hanging="420"/>
      </w:pPr>
    </w:lvl>
    <w:lvl w:ilvl="3" w:tplc="0409000F" w:tentative="1">
      <w:start w:val="1"/>
      <w:numFmt w:val="decimal"/>
      <w:lvlText w:val="%4."/>
      <w:lvlJc w:val="left"/>
      <w:pPr>
        <w:ind w:left="2320" w:hanging="420"/>
      </w:pPr>
    </w:lvl>
    <w:lvl w:ilvl="4" w:tplc="04090019" w:tentative="1">
      <w:start w:val="1"/>
      <w:numFmt w:val="lowerLetter"/>
      <w:lvlText w:val="%5)"/>
      <w:lvlJc w:val="left"/>
      <w:pPr>
        <w:ind w:left="2740" w:hanging="420"/>
      </w:pPr>
    </w:lvl>
    <w:lvl w:ilvl="5" w:tplc="0409001B" w:tentative="1">
      <w:start w:val="1"/>
      <w:numFmt w:val="lowerRoman"/>
      <w:lvlText w:val="%6."/>
      <w:lvlJc w:val="right"/>
      <w:pPr>
        <w:ind w:left="3160" w:hanging="420"/>
      </w:pPr>
    </w:lvl>
    <w:lvl w:ilvl="6" w:tplc="0409000F" w:tentative="1">
      <w:start w:val="1"/>
      <w:numFmt w:val="decimal"/>
      <w:lvlText w:val="%7."/>
      <w:lvlJc w:val="left"/>
      <w:pPr>
        <w:ind w:left="3580" w:hanging="420"/>
      </w:pPr>
    </w:lvl>
    <w:lvl w:ilvl="7" w:tplc="04090019" w:tentative="1">
      <w:start w:val="1"/>
      <w:numFmt w:val="lowerLetter"/>
      <w:lvlText w:val="%8)"/>
      <w:lvlJc w:val="left"/>
      <w:pPr>
        <w:ind w:left="4000" w:hanging="420"/>
      </w:pPr>
    </w:lvl>
    <w:lvl w:ilvl="8" w:tplc="0409001B" w:tentative="1">
      <w:start w:val="1"/>
      <w:numFmt w:val="lowerRoman"/>
      <w:lvlText w:val="%9."/>
      <w:lvlJc w:val="right"/>
      <w:pPr>
        <w:ind w:left="4420" w:hanging="420"/>
      </w:pPr>
    </w:lvl>
  </w:abstractNum>
  <w:abstractNum w:abstractNumId="2">
    <w:nsid w:val="60EC0FDD"/>
    <w:multiLevelType w:val="hybridMultilevel"/>
    <w:tmpl w:val="0DC6CEEE"/>
    <w:lvl w:ilvl="0" w:tplc="1DF8279C">
      <w:start w:val="1"/>
      <w:numFmt w:val="japaneseCounting"/>
      <w:lvlText w:val="%1、"/>
      <w:lvlJc w:val="left"/>
      <w:pPr>
        <w:ind w:left="1350" w:hanging="720"/>
      </w:pPr>
      <w:rPr>
        <w:rFonts w:hint="default"/>
      </w:rPr>
    </w:lvl>
    <w:lvl w:ilvl="1" w:tplc="04090019" w:tentative="1">
      <w:start w:val="1"/>
      <w:numFmt w:val="lowerLetter"/>
      <w:lvlText w:val="%2)"/>
      <w:lvlJc w:val="left"/>
      <w:pPr>
        <w:ind w:left="1470" w:hanging="420"/>
      </w:pPr>
    </w:lvl>
    <w:lvl w:ilvl="2" w:tplc="0409001B" w:tentative="1">
      <w:start w:val="1"/>
      <w:numFmt w:val="lowerRoman"/>
      <w:lvlText w:val="%3."/>
      <w:lvlJc w:val="right"/>
      <w:pPr>
        <w:ind w:left="1890" w:hanging="420"/>
      </w:pPr>
    </w:lvl>
    <w:lvl w:ilvl="3" w:tplc="0409000F" w:tentative="1">
      <w:start w:val="1"/>
      <w:numFmt w:val="decimal"/>
      <w:lvlText w:val="%4."/>
      <w:lvlJc w:val="left"/>
      <w:pPr>
        <w:ind w:left="2310" w:hanging="420"/>
      </w:pPr>
    </w:lvl>
    <w:lvl w:ilvl="4" w:tplc="04090019" w:tentative="1">
      <w:start w:val="1"/>
      <w:numFmt w:val="lowerLetter"/>
      <w:lvlText w:val="%5)"/>
      <w:lvlJc w:val="left"/>
      <w:pPr>
        <w:ind w:left="2730" w:hanging="420"/>
      </w:pPr>
    </w:lvl>
    <w:lvl w:ilvl="5" w:tplc="0409001B" w:tentative="1">
      <w:start w:val="1"/>
      <w:numFmt w:val="lowerRoman"/>
      <w:lvlText w:val="%6."/>
      <w:lvlJc w:val="right"/>
      <w:pPr>
        <w:ind w:left="3150" w:hanging="420"/>
      </w:pPr>
    </w:lvl>
    <w:lvl w:ilvl="6" w:tplc="0409000F" w:tentative="1">
      <w:start w:val="1"/>
      <w:numFmt w:val="decimal"/>
      <w:lvlText w:val="%7."/>
      <w:lvlJc w:val="left"/>
      <w:pPr>
        <w:ind w:left="3570" w:hanging="420"/>
      </w:pPr>
    </w:lvl>
    <w:lvl w:ilvl="7" w:tplc="04090019" w:tentative="1">
      <w:start w:val="1"/>
      <w:numFmt w:val="lowerLetter"/>
      <w:lvlText w:val="%8)"/>
      <w:lvlJc w:val="left"/>
      <w:pPr>
        <w:ind w:left="3990" w:hanging="420"/>
      </w:pPr>
    </w:lvl>
    <w:lvl w:ilvl="8" w:tplc="0409001B" w:tentative="1">
      <w:start w:val="1"/>
      <w:numFmt w:val="lowerRoman"/>
      <w:lvlText w:val="%9."/>
      <w:lvlJc w:val="right"/>
      <w:pPr>
        <w:ind w:left="4410" w:hanging="420"/>
      </w:pPr>
    </w:lvl>
  </w:abstractNum>
  <w:num w:numId="1">
    <w:abstractNumId w:val="0"/>
  </w:num>
  <w:num w:numId="2">
    <w:abstractNumId w:val="2"/>
  </w:num>
  <w:num w:numId="3">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bordersDoNotSurroundHeader/>
  <w:bordersDoNotSurroundFooter/>
  <w:stylePaneFormatFilter w:val="3F01"/>
  <w:defaultTabStop w:val="420"/>
  <w:drawingGridHorizontalSpacing w:val="105"/>
  <w:drawingGridVerticalSpacing w:val="156"/>
  <w:displayHorizontalDrawingGridEvery w:val="0"/>
  <w:displayVerticalDrawingGridEvery w:val="2"/>
  <w:characterSpacingControl w:val="compressPunctuation"/>
  <w:hdrShapeDefaults>
    <o:shapedefaults v:ext="edit" spidmax="24578"/>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960BB"/>
    <w:rsid w:val="00025086"/>
    <w:rsid w:val="00036CA8"/>
    <w:rsid w:val="000449D4"/>
    <w:rsid w:val="00045422"/>
    <w:rsid w:val="00054EFC"/>
    <w:rsid w:val="00055B8D"/>
    <w:rsid w:val="00062FD0"/>
    <w:rsid w:val="00072F45"/>
    <w:rsid w:val="000827C3"/>
    <w:rsid w:val="00090E7F"/>
    <w:rsid w:val="000927D1"/>
    <w:rsid w:val="000975A2"/>
    <w:rsid w:val="000A6BA5"/>
    <w:rsid w:val="000B29B7"/>
    <w:rsid w:val="000B5169"/>
    <w:rsid w:val="000B59CC"/>
    <w:rsid w:val="000C6A7A"/>
    <w:rsid w:val="000D4D31"/>
    <w:rsid w:val="000D5F49"/>
    <w:rsid w:val="00102567"/>
    <w:rsid w:val="001100D1"/>
    <w:rsid w:val="00111B41"/>
    <w:rsid w:val="00114C40"/>
    <w:rsid w:val="00117DAE"/>
    <w:rsid w:val="00127FAF"/>
    <w:rsid w:val="00133E3F"/>
    <w:rsid w:val="00146535"/>
    <w:rsid w:val="001547FC"/>
    <w:rsid w:val="00162F31"/>
    <w:rsid w:val="001856F9"/>
    <w:rsid w:val="001A0D35"/>
    <w:rsid w:val="001A3500"/>
    <w:rsid w:val="001B2A46"/>
    <w:rsid w:val="001C19E2"/>
    <w:rsid w:val="001C4E4A"/>
    <w:rsid w:val="001C50D6"/>
    <w:rsid w:val="001D7190"/>
    <w:rsid w:val="00207537"/>
    <w:rsid w:val="0021579F"/>
    <w:rsid w:val="00224290"/>
    <w:rsid w:val="00226C01"/>
    <w:rsid w:val="002350D8"/>
    <w:rsid w:val="00236B7D"/>
    <w:rsid w:val="00240F57"/>
    <w:rsid w:val="0024666E"/>
    <w:rsid w:val="00246FE7"/>
    <w:rsid w:val="00260630"/>
    <w:rsid w:val="00271887"/>
    <w:rsid w:val="00272467"/>
    <w:rsid w:val="00272C54"/>
    <w:rsid w:val="00281DB9"/>
    <w:rsid w:val="0028220F"/>
    <w:rsid w:val="002906FE"/>
    <w:rsid w:val="002A25C3"/>
    <w:rsid w:val="002A768C"/>
    <w:rsid w:val="002B332F"/>
    <w:rsid w:val="002B4590"/>
    <w:rsid w:val="002C05DC"/>
    <w:rsid w:val="002C2228"/>
    <w:rsid w:val="002C72DE"/>
    <w:rsid w:val="002D502B"/>
    <w:rsid w:val="002E6384"/>
    <w:rsid w:val="003152F7"/>
    <w:rsid w:val="00322C07"/>
    <w:rsid w:val="00334F36"/>
    <w:rsid w:val="00346649"/>
    <w:rsid w:val="00353C90"/>
    <w:rsid w:val="00363F99"/>
    <w:rsid w:val="00365348"/>
    <w:rsid w:val="003820F5"/>
    <w:rsid w:val="0038414B"/>
    <w:rsid w:val="00384AE2"/>
    <w:rsid w:val="00385ACE"/>
    <w:rsid w:val="003864A5"/>
    <w:rsid w:val="00391BB1"/>
    <w:rsid w:val="0039534E"/>
    <w:rsid w:val="003A27C1"/>
    <w:rsid w:val="003A3B4F"/>
    <w:rsid w:val="003B406F"/>
    <w:rsid w:val="003B61DE"/>
    <w:rsid w:val="003C38F5"/>
    <w:rsid w:val="003D00F9"/>
    <w:rsid w:val="003D44CC"/>
    <w:rsid w:val="003E08F6"/>
    <w:rsid w:val="003E0D1A"/>
    <w:rsid w:val="003E14E1"/>
    <w:rsid w:val="003E4BB3"/>
    <w:rsid w:val="003E6412"/>
    <w:rsid w:val="003E68F3"/>
    <w:rsid w:val="003E7E05"/>
    <w:rsid w:val="003F54FE"/>
    <w:rsid w:val="003F5E91"/>
    <w:rsid w:val="00446D96"/>
    <w:rsid w:val="00452DF8"/>
    <w:rsid w:val="00455C68"/>
    <w:rsid w:val="00463F9E"/>
    <w:rsid w:val="004641DE"/>
    <w:rsid w:val="00465297"/>
    <w:rsid w:val="0046647C"/>
    <w:rsid w:val="0046797D"/>
    <w:rsid w:val="004706A4"/>
    <w:rsid w:val="004715CE"/>
    <w:rsid w:val="004938CA"/>
    <w:rsid w:val="00496542"/>
    <w:rsid w:val="004B36CE"/>
    <w:rsid w:val="004C19EB"/>
    <w:rsid w:val="004C59D0"/>
    <w:rsid w:val="004D33BA"/>
    <w:rsid w:val="004D60F6"/>
    <w:rsid w:val="004E635E"/>
    <w:rsid w:val="004F573B"/>
    <w:rsid w:val="00536116"/>
    <w:rsid w:val="00563CE5"/>
    <w:rsid w:val="00583300"/>
    <w:rsid w:val="00594405"/>
    <w:rsid w:val="005A21AB"/>
    <w:rsid w:val="005A32BF"/>
    <w:rsid w:val="005A413F"/>
    <w:rsid w:val="005A6B87"/>
    <w:rsid w:val="005B3B8B"/>
    <w:rsid w:val="005B4008"/>
    <w:rsid w:val="005C292A"/>
    <w:rsid w:val="005D2744"/>
    <w:rsid w:val="005E6E4F"/>
    <w:rsid w:val="0060098A"/>
    <w:rsid w:val="006014DE"/>
    <w:rsid w:val="00606C21"/>
    <w:rsid w:val="006155DB"/>
    <w:rsid w:val="00630631"/>
    <w:rsid w:val="006377FA"/>
    <w:rsid w:val="006503B6"/>
    <w:rsid w:val="00672D3C"/>
    <w:rsid w:val="006731FB"/>
    <w:rsid w:val="00673F07"/>
    <w:rsid w:val="00676EBD"/>
    <w:rsid w:val="00682580"/>
    <w:rsid w:val="00697719"/>
    <w:rsid w:val="006A176D"/>
    <w:rsid w:val="006A3A50"/>
    <w:rsid w:val="006B477D"/>
    <w:rsid w:val="006C097D"/>
    <w:rsid w:val="006D4445"/>
    <w:rsid w:val="006D7811"/>
    <w:rsid w:val="006E3224"/>
    <w:rsid w:val="006E6C2B"/>
    <w:rsid w:val="006F0BB3"/>
    <w:rsid w:val="006F26A3"/>
    <w:rsid w:val="006F3EA3"/>
    <w:rsid w:val="00720F16"/>
    <w:rsid w:val="007271A7"/>
    <w:rsid w:val="00731CE5"/>
    <w:rsid w:val="007371D9"/>
    <w:rsid w:val="007404C6"/>
    <w:rsid w:val="00740CAE"/>
    <w:rsid w:val="00741E02"/>
    <w:rsid w:val="0075037A"/>
    <w:rsid w:val="00752781"/>
    <w:rsid w:val="007864AC"/>
    <w:rsid w:val="007873E2"/>
    <w:rsid w:val="007B1610"/>
    <w:rsid w:val="007C1E96"/>
    <w:rsid w:val="007C4078"/>
    <w:rsid w:val="007D3535"/>
    <w:rsid w:val="007D35AB"/>
    <w:rsid w:val="007E0E90"/>
    <w:rsid w:val="007E3BCB"/>
    <w:rsid w:val="007E6A04"/>
    <w:rsid w:val="0080641E"/>
    <w:rsid w:val="0081151C"/>
    <w:rsid w:val="00811F30"/>
    <w:rsid w:val="00812F39"/>
    <w:rsid w:val="00822B6B"/>
    <w:rsid w:val="008262C0"/>
    <w:rsid w:val="008608EA"/>
    <w:rsid w:val="008675CE"/>
    <w:rsid w:val="0087033A"/>
    <w:rsid w:val="008733DC"/>
    <w:rsid w:val="008805E1"/>
    <w:rsid w:val="0088377F"/>
    <w:rsid w:val="008C240D"/>
    <w:rsid w:val="008C2ECC"/>
    <w:rsid w:val="008D511D"/>
    <w:rsid w:val="008D7D4A"/>
    <w:rsid w:val="008E5596"/>
    <w:rsid w:val="008E69CA"/>
    <w:rsid w:val="008F0632"/>
    <w:rsid w:val="008F134B"/>
    <w:rsid w:val="008F698B"/>
    <w:rsid w:val="00913391"/>
    <w:rsid w:val="00920FDB"/>
    <w:rsid w:val="00921ABA"/>
    <w:rsid w:val="00940D0E"/>
    <w:rsid w:val="00945FD4"/>
    <w:rsid w:val="00950C04"/>
    <w:rsid w:val="00955B9C"/>
    <w:rsid w:val="00964C24"/>
    <w:rsid w:val="009712F5"/>
    <w:rsid w:val="00972F8E"/>
    <w:rsid w:val="00976D7E"/>
    <w:rsid w:val="009849DC"/>
    <w:rsid w:val="009930C5"/>
    <w:rsid w:val="00993B8B"/>
    <w:rsid w:val="009A698B"/>
    <w:rsid w:val="009A6E17"/>
    <w:rsid w:val="009B03A5"/>
    <w:rsid w:val="009B3D5C"/>
    <w:rsid w:val="009B5893"/>
    <w:rsid w:val="009B7D07"/>
    <w:rsid w:val="009C163E"/>
    <w:rsid w:val="009C50B6"/>
    <w:rsid w:val="009D158A"/>
    <w:rsid w:val="009E3C75"/>
    <w:rsid w:val="009F711B"/>
    <w:rsid w:val="00A0139D"/>
    <w:rsid w:val="00A0394F"/>
    <w:rsid w:val="00A14A21"/>
    <w:rsid w:val="00A30374"/>
    <w:rsid w:val="00A3763A"/>
    <w:rsid w:val="00A47B0F"/>
    <w:rsid w:val="00A50F1D"/>
    <w:rsid w:val="00A550B5"/>
    <w:rsid w:val="00A654F3"/>
    <w:rsid w:val="00A6722E"/>
    <w:rsid w:val="00A937DD"/>
    <w:rsid w:val="00A960BB"/>
    <w:rsid w:val="00AB5B7B"/>
    <w:rsid w:val="00AD19EB"/>
    <w:rsid w:val="00AD7321"/>
    <w:rsid w:val="00AE1FF0"/>
    <w:rsid w:val="00AE53CF"/>
    <w:rsid w:val="00AF0EAE"/>
    <w:rsid w:val="00AF3D5D"/>
    <w:rsid w:val="00B16E31"/>
    <w:rsid w:val="00B2500D"/>
    <w:rsid w:val="00B263B7"/>
    <w:rsid w:val="00B30CC1"/>
    <w:rsid w:val="00B47E7E"/>
    <w:rsid w:val="00B5377A"/>
    <w:rsid w:val="00B627AF"/>
    <w:rsid w:val="00B7560F"/>
    <w:rsid w:val="00B75691"/>
    <w:rsid w:val="00B91C53"/>
    <w:rsid w:val="00BB54BF"/>
    <w:rsid w:val="00BD4D75"/>
    <w:rsid w:val="00BE0C0E"/>
    <w:rsid w:val="00BE4FE6"/>
    <w:rsid w:val="00BF1804"/>
    <w:rsid w:val="00C00793"/>
    <w:rsid w:val="00C024C7"/>
    <w:rsid w:val="00C17031"/>
    <w:rsid w:val="00C35C4F"/>
    <w:rsid w:val="00C45730"/>
    <w:rsid w:val="00C45DC4"/>
    <w:rsid w:val="00C52DED"/>
    <w:rsid w:val="00C66045"/>
    <w:rsid w:val="00C67190"/>
    <w:rsid w:val="00C673D7"/>
    <w:rsid w:val="00C7168F"/>
    <w:rsid w:val="00C71D81"/>
    <w:rsid w:val="00C9033E"/>
    <w:rsid w:val="00C96897"/>
    <w:rsid w:val="00CA2BC0"/>
    <w:rsid w:val="00CA419B"/>
    <w:rsid w:val="00CB5EC1"/>
    <w:rsid w:val="00CC046A"/>
    <w:rsid w:val="00CC21B1"/>
    <w:rsid w:val="00CF1D61"/>
    <w:rsid w:val="00CF489B"/>
    <w:rsid w:val="00CF5110"/>
    <w:rsid w:val="00D079F8"/>
    <w:rsid w:val="00D104B5"/>
    <w:rsid w:val="00D266F8"/>
    <w:rsid w:val="00D50BF5"/>
    <w:rsid w:val="00D512BF"/>
    <w:rsid w:val="00D51688"/>
    <w:rsid w:val="00D63D13"/>
    <w:rsid w:val="00D71CF3"/>
    <w:rsid w:val="00D760E8"/>
    <w:rsid w:val="00D95E31"/>
    <w:rsid w:val="00DA55B7"/>
    <w:rsid w:val="00DA6540"/>
    <w:rsid w:val="00DB453C"/>
    <w:rsid w:val="00DB58D6"/>
    <w:rsid w:val="00DC6FC4"/>
    <w:rsid w:val="00DD3319"/>
    <w:rsid w:val="00DE4445"/>
    <w:rsid w:val="00DE6650"/>
    <w:rsid w:val="00DF2495"/>
    <w:rsid w:val="00E00858"/>
    <w:rsid w:val="00E03F19"/>
    <w:rsid w:val="00E125EB"/>
    <w:rsid w:val="00E129DE"/>
    <w:rsid w:val="00E20E8C"/>
    <w:rsid w:val="00E2721F"/>
    <w:rsid w:val="00E273C9"/>
    <w:rsid w:val="00E357D7"/>
    <w:rsid w:val="00E62010"/>
    <w:rsid w:val="00E64D00"/>
    <w:rsid w:val="00E66FA6"/>
    <w:rsid w:val="00E67C0B"/>
    <w:rsid w:val="00E91248"/>
    <w:rsid w:val="00E925DC"/>
    <w:rsid w:val="00EB42F5"/>
    <w:rsid w:val="00EB530F"/>
    <w:rsid w:val="00EC2C26"/>
    <w:rsid w:val="00ED0267"/>
    <w:rsid w:val="00EE07B6"/>
    <w:rsid w:val="00EE0861"/>
    <w:rsid w:val="00EE5459"/>
    <w:rsid w:val="00EF2EA9"/>
    <w:rsid w:val="00EF379B"/>
    <w:rsid w:val="00F05B30"/>
    <w:rsid w:val="00F13D73"/>
    <w:rsid w:val="00F1643C"/>
    <w:rsid w:val="00F20860"/>
    <w:rsid w:val="00F21590"/>
    <w:rsid w:val="00F24B77"/>
    <w:rsid w:val="00F26871"/>
    <w:rsid w:val="00F271DC"/>
    <w:rsid w:val="00F27978"/>
    <w:rsid w:val="00F3019C"/>
    <w:rsid w:val="00F66669"/>
    <w:rsid w:val="00F80830"/>
    <w:rsid w:val="00F857E9"/>
    <w:rsid w:val="00F93690"/>
    <w:rsid w:val="00FA28F1"/>
    <w:rsid w:val="00FA5ADA"/>
    <w:rsid w:val="00FA61FB"/>
    <w:rsid w:val="00FA6F76"/>
    <w:rsid w:val="00FB072B"/>
    <w:rsid w:val="00FB10B7"/>
    <w:rsid w:val="00FB2D84"/>
    <w:rsid w:val="00FB7277"/>
    <w:rsid w:val="00FB786F"/>
    <w:rsid w:val="00FC4C05"/>
    <w:rsid w:val="00FD4B81"/>
    <w:rsid w:val="00FD6010"/>
    <w:rsid w:val="00FF3E5E"/>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457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宋体" w:hAnsi="Times New Roman"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
    <w:name w:val="Normal"/>
    <w:qFormat/>
    <w:rsid w:val="00025086"/>
    <w:pPr>
      <w:widowControl w:val="0"/>
      <w:jc w:val="both"/>
    </w:pPr>
    <w:rPr>
      <w:kern w:val="2"/>
      <w:sz w:val="21"/>
      <w:szCs w:val="24"/>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harChar">
    <w:name w:val="Char Char"/>
    <w:basedOn w:val="a"/>
    <w:rsid w:val="00A960BB"/>
    <w:pPr>
      <w:widowControl/>
      <w:spacing w:after="160" w:line="240" w:lineRule="exact"/>
      <w:jc w:val="left"/>
    </w:pPr>
    <w:rPr>
      <w:rFonts w:ascii="Verdana" w:eastAsia="仿宋_GB2312" w:hAnsi="Verdana"/>
      <w:kern w:val="0"/>
      <w:sz w:val="20"/>
      <w:szCs w:val="20"/>
      <w:lang w:eastAsia="en-US"/>
    </w:rPr>
  </w:style>
  <w:style w:type="paragraph" w:styleId="a3">
    <w:name w:val="header"/>
    <w:basedOn w:val="a"/>
    <w:link w:val="Char"/>
    <w:rsid w:val="002B332F"/>
    <w:pPr>
      <w:pBdr>
        <w:bottom w:val="single" w:sz="6" w:space="1" w:color="auto"/>
      </w:pBdr>
      <w:tabs>
        <w:tab w:val="center" w:pos="4153"/>
        <w:tab w:val="right" w:pos="8306"/>
      </w:tabs>
      <w:snapToGrid w:val="0"/>
      <w:jc w:val="center"/>
    </w:pPr>
    <w:rPr>
      <w:sz w:val="18"/>
      <w:szCs w:val="18"/>
    </w:rPr>
  </w:style>
  <w:style w:type="character" w:customStyle="1" w:styleId="Char">
    <w:name w:val="页眉 Char"/>
    <w:link w:val="a3"/>
    <w:rsid w:val="002B332F"/>
    <w:rPr>
      <w:kern w:val="2"/>
      <w:sz w:val="18"/>
      <w:szCs w:val="18"/>
    </w:rPr>
  </w:style>
  <w:style w:type="paragraph" w:styleId="a4">
    <w:name w:val="footer"/>
    <w:basedOn w:val="a"/>
    <w:link w:val="Char0"/>
    <w:rsid w:val="002B332F"/>
    <w:pPr>
      <w:tabs>
        <w:tab w:val="center" w:pos="4153"/>
        <w:tab w:val="right" w:pos="8306"/>
      </w:tabs>
      <w:snapToGrid w:val="0"/>
      <w:jc w:val="left"/>
    </w:pPr>
    <w:rPr>
      <w:sz w:val="18"/>
      <w:szCs w:val="18"/>
    </w:rPr>
  </w:style>
  <w:style w:type="character" w:customStyle="1" w:styleId="Char0">
    <w:name w:val="页脚 Char"/>
    <w:link w:val="a4"/>
    <w:rsid w:val="002B332F"/>
    <w:rPr>
      <w:kern w:val="2"/>
      <w:sz w:val="18"/>
      <w:szCs w:val="18"/>
    </w:rPr>
  </w:style>
  <w:style w:type="character" w:styleId="a5">
    <w:name w:val="page number"/>
    <w:basedOn w:val="a0"/>
    <w:rsid w:val="006E6C2B"/>
  </w:style>
  <w:style w:type="paragraph" w:styleId="a6">
    <w:name w:val="Plain Text"/>
    <w:basedOn w:val="a"/>
    <w:link w:val="Char1"/>
    <w:rsid w:val="004715CE"/>
    <w:rPr>
      <w:rFonts w:ascii="宋体" w:hAnsi="Courier New" w:cs="Courier New"/>
      <w:szCs w:val="21"/>
    </w:rPr>
  </w:style>
  <w:style w:type="paragraph" w:customStyle="1" w:styleId="Char2">
    <w:name w:val="Char"/>
    <w:basedOn w:val="a"/>
    <w:rsid w:val="004715CE"/>
    <w:pPr>
      <w:widowControl/>
      <w:spacing w:after="160" w:line="240" w:lineRule="exact"/>
      <w:jc w:val="left"/>
    </w:pPr>
  </w:style>
  <w:style w:type="character" w:customStyle="1" w:styleId="Char1">
    <w:name w:val="纯文本 Char"/>
    <w:link w:val="a6"/>
    <w:locked/>
    <w:rsid w:val="004715CE"/>
    <w:rPr>
      <w:rFonts w:ascii="宋体" w:eastAsia="宋体" w:hAnsi="Courier New" w:cs="Courier New"/>
      <w:kern w:val="2"/>
      <w:sz w:val="21"/>
      <w:szCs w:val="21"/>
      <w:lang w:val="en-US" w:eastAsia="zh-CN" w:bidi="ar-SA"/>
    </w:rPr>
  </w:style>
  <w:style w:type="paragraph" w:customStyle="1" w:styleId="CharCharCharCharCharCharChar">
    <w:name w:val="Char Char Char Char Char Char Char"/>
    <w:basedOn w:val="a"/>
    <w:rsid w:val="0028220F"/>
    <w:rPr>
      <w:szCs w:val="21"/>
    </w:rPr>
  </w:style>
  <w:style w:type="paragraph" w:styleId="a7">
    <w:name w:val="Balloon Text"/>
    <w:basedOn w:val="a"/>
    <w:semiHidden/>
    <w:rsid w:val="00920FDB"/>
    <w:rPr>
      <w:sz w:val="18"/>
      <w:szCs w:val="18"/>
    </w:rPr>
  </w:style>
</w:styles>
</file>

<file path=word/webSettings.xml><?xml version="1.0" encoding="utf-8"?>
<w:webSettings xmlns:r="http://schemas.openxmlformats.org/officeDocument/2006/relationships" xmlns:w="http://schemas.openxmlformats.org/wordprocessingml/2006/main">
  <w:divs>
    <w:div w:id="1101147346">
      <w:bodyDiv w:val="1"/>
      <w:marLeft w:val="0"/>
      <w:marRight w:val="0"/>
      <w:marTop w:val="0"/>
      <w:marBottom w:val="0"/>
      <w:divBdr>
        <w:top w:val="none" w:sz="0" w:space="0" w:color="auto"/>
        <w:left w:val="none" w:sz="0" w:space="0" w:color="auto"/>
        <w:bottom w:val="none" w:sz="0" w:space="0" w:color="auto"/>
        <w:right w:val="none" w:sz="0" w:space="0" w:color="auto"/>
      </w:divBdr>
    </w:div>
    <w:div w:id="122101359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image" Target="media/image5.png"/><Relationship Id="rId18" Type="http://schemas.openxmlformats.org/officeDocument/2006/relationships/image" Target="media/image10.png"/><Relationship Id="rId3" Type="http://schemas.openxmlformats.org/officeDocument/2006/relationships/settings" Target="settings.xml"/><Relationship Id="rId21" Type="http://schemas.openxmlformats.org/officeDocument/2006/relationships/image" Target="media/image13.png"/><Relationship Id="rId7" Type="http://schemas.openxmlformats.org/officeDocument/2006/relationships/image" Target="media/image1.png"/><Relationship Id="rId12" Type="http://schemas.openxmlformats.org/officeDocument/2006/relationships/image" Target="media/image4.png"/><Relationship Id="rId17" Type="http://schemas.openxmlformats.org/officeDocument/2006/relationships/image" Target="media/image9.png"/><Relationship Id="rId2" Type="http://schemas.openxmlformats.org/officeDocument/2006/relationships/styles" Target="styles.xml"/><Relationship Id="rId16" Type="http://schemas.openxmlformats.org/officeDocument/2006/relationships/image" Target="media/image8.png"/><Relationship Id="rId20" Type="http://schemas.openxmlformats.org/officeDocument/2006/relationships/image" Target="media/image12.png"/><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3.png"/><Relationship Id="rId5" Type="http://schemas.openxmlformats.org/officeDocument/2006/relationships/footnotes" Target="footnotes.xml"/><Relationship Id="rId15" Type="http://schemas.openxmlformats.org/officeDocument/2006/relationships/image" Target="media/image7.png"/><Relationship Id="rId23" Type="http://schemas.openxmlformats.org/officeDocument/2006/relationships/theme" Target="theme/theme1.xml"/><Relationship Id="rId10" Type="http://schemas.openxmlformats.org/officeDocument/2006/relationships/image" Target="media/image2.png"/><Relationship Id="rId19" Type="http://schemas.openxmlformats.org/officeDocument/2006/relationships/image" Target="media/image11.png"/><Relationship Id="rId4" Type="http://schemas.openxmlformats.org/officeDocument/2006/relationships/webSettings" Target="webSettings.xml"/><Relationship Id="rId9" Type="http://schemas.openxmlformats.org/officeDocument/2006/relationships/footer" Target="footer2.xml"/><Relationship Id="rId14" Type="http://schemas.openxmlformats.org/officeDocument/2006/relationships/image" Target="media/image6.png"/><Relationship Id="rId22" Type="http://schemas.openxmlformats.org/officeDocument/2006/relationships/fontTable" Target="fontTable.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196</TotalTime>
  <Pages>26</Pages>
  <Words>527</Words>
  <Characters>3004</Characters>
  <Application>Microsoft Office Word</Application>
  <DocSecurity>0</DocSecurity>
  <Lines>25</Lines>
  <Paragraphs>7</Paragraphs>
  <ScaleCrop>false</ScaleCrop>
  <Company>Microsoft</Company>
  <LinksUpToDate>false</LinksUpToDate>
  <CharactersWithSpaces>3524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关于做好2017年市级部门</dc:title>
  <dc:creator>hp</dc:creator>
  <cp:lastModifiedBy>Windows 用户</cp:lastModifiedBy>
  <cp:revision>29</cp:revision>
  <cp:lastPrinted>2020-06-28T03:05:00Z</cp:lastPrinted>
  <dcterms:created xsi:type="dcterms:W3CDTF">2021-03-09T06:06:00Z</dcterms:created>
  <dcterms:modified xsi:type="dcterms:W3CDTF">2021-03-10T09:43:00Z</dcterms:modified>
</cp:coreProperties>
</file>