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48C0" w14:textId="4C8CD7C3" w:rsidR="00B73D3E" w:rsidRPr="00B73D3E" w:rsidRDefault="00B73D3E" w:rsidP="00B73D3E">
      <w:pPr>
        <w:autoSpaceDE w:val="0"/>
        <w:autoSpaceDN w:val="0"/>
        <w:adjustRightInd w:val="0"/>
        <w:snapToGrid w:val="0"/>
        <w:spacing w:line="720" w:lineRule="exact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  <w:lang w:bidi="zh-CN"/>
        </w:rPr>
      </w:pPr>
      <w:bookmarkStart w:id="0" w:name="_Toc331829890"/>
      <w:r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val="zh-CN" w:bidi="zh-CN"/>
        </w:rPr>
        <w:t>青岛市</w:t>
      </w:r>
      <w:r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bidi="zh-CN"/>
        </w:rPr>
        <w:t>即墨区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高效办成</w:t>
      </w:r>
      <w:r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bidi="zh-CN"/>
        </w:rPr>
        <w:t>水电气暖网等联合报装“</w:t>
      </w:r>
      <w:r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val="zh-CN" w:bidi="zh-CN"/>
        </w:rPr>
        <w:t>一件事”申请表单</w:t>
      </w:r>
    </w:p>
    <w:p w14:paraId="75D1BA40" w14:textId="77777777" w:rsidR="00B73D3E" w:rsidRDefault="00B73D3E" w:rsidP="00B73D3E">
      <w:pPr>
        <w:pStyle w:val="a7"/>
        <w:snapToGrid w:val="0"/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009"/>
      </w:tblGrid>
      <w:tr w:rsidR="00B73D3E" w14:paraId="51995575" w14:textId="77777777" w:rsidTr="00183159">
        <w:trPr>
          <w:trHeight w:val="62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48D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申请单位（签章）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1CE4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107F9A81" w14:textId="77777777" w:rsidTr="00183159">
        <w:trPr>
          <w:trHeight w:val="62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424C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申请单位地址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A74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4DF4AD22" w14:textId="77777777" w:rsidTr="00183159">
        <w:trPr>
          <w:trHeight w:val="66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7007D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申请单位统一社会信用代码（或组织机构代码）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62AC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4137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法人签字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7EC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550C1552" w14:textId="77777777" w:rsidTr="00183159">
        <w:trPr>
          <w:trHeight w:val="701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9B1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6B10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D89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781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4E4574F6" w14:textId="77777777" w:rsidTr="00183159">
        <w:trPr>
          <w:trHeight w:val="48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D33D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施工单位（签章）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CF2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305D30D0" w14:textId="77777777" w:rsidTr="00183159">
        <w:trPr>
          <w:trHeight w:val="48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248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施工单位地址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AA18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7DEA085D" w14:textId="77777777" w:rsidTr="00183159">
        <w:trPr>
          <w:trHeight w:val="93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66A17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施工单位统一社会信用代码（或组织机构代码）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B59F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5041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经办人签字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C700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121D4402" w14:textId="77777777" w:rsidTr="00183159">
        <w:trPr>
          <w:trHeight w:val="937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CEED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0662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9E7D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06CA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53D10927" w14:textId="77777777" w:rsidTr="00183159">
        <w:trPr>
          <w:trHeight w:val="9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C54A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313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BCC6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施工地点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CEEC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59360E9D" w14:textId="77777777" w:rsidTr="00183159">
        <w:trPr>
          <w:trHeight w:val="9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F9B5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规划许可证号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4BF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B83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发证日期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E5F0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</w:tc>
      </w:tr>
      <w:tr w:rsidR="00B73D3E" w14:paraId="57832703" w14:textId="77777777" w:rsidTr="00183159">
        <w:trPr>
          <w:trHeight w:val="256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27E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申请事项类别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D00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□市政设施建设类审批</w:t>
            </w:r>
          </w:p>
          <w:p w14:paraId="6FAA5FCD" w14:textId="77777777" w:rsidR="00B73D3E" w:rsidRDefault="00B73D3E" w:rsidP="00183159">
            <w:pPr>
              <w:pStyle w:val="a8"/>
              <w:snapToGrid w:val="0"/>
              <w:spacing w:before="0" w:beforeAutospacing="0" w:after="0" w:afterAutospacing="0" w:line="400" w:lineRule="exact"/>
              <w:ind w:left="240" w:hangingChars="100" w:hanging="240"/>
              <w:outlineLvl w:val="1"/>
              <w:rPr>
                <w:rFonts w:ascii="仿宋_GB2312" w:eastAsia="仿宋_GB2312" w:hAnsi="方正仿宋_GB2312" w:cs="方正仿宋_GB2312"/>
              </w:rPr>
            </w:pPr>
            <w:r>
              <w:rPr>
                <w:rFonts w:ascii="仿宋_GB2312" w:eastAsia="仿宋_GB2312" w:hAnsi="方正仿宋_GB2312" w:cs="方正仿宋_GB2312" w:hint="eastAsia"/>
              </w:rPr>
              <w:t>□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color w:val="auto"/>
                <w:spacing w:val="-6"/>
                <w:kern w:val="2"/>
              </w:rPr>
              <w:t>涉路施工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color w:val="auto"/>
                <w:spacing w:val="-6"/>
                <w:kern w:val="2"/>
              </w:rPr>
              <w:t>交通安全审查</w:t>
            </w:r>
          </w:p>
          <w:p w14:paraId="762A1D67" w14:textId="77777777" w:rsidR="00B73D3E" w:rsidRDefault="00B73D3E" w:rsidP="00183159">
            <w:pPr>
              <w:pStyle w:val="a7"/>
              <w:snapToGrid w:val="0"/>
              <w:spacing w:line="400" w:lineRule="exact"/>
              <w:ind w:left="240" w:hangingChars="100" w:hanging="24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□雨污水设施及专用排水设施接入城市排水管网备案</w:t>
            </w:r>
          </w:p>
          <w:p w14:paraId="48B6E1D8" w14:textId="77777777" w:rsidR="00B73D3E" w:rsidRDefault="00B73D3E" w:rsidP="00183159">
            <w:pPr>
              <w:snapToGrid w:val="0"/>
              <w:spacing w:line="400" w:lineRule="exact"/>
              <w:ind w:left="228" w:hangingChars="100" w:hanging="228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pacing w:val="-6"/>
                <w:sz w:val="24"/>
                <w:szCs w:val="24"/>
              </w:rPr>
              <w:t>□拆除、改动、迁移城市公共供水设施审核</w:t>
            </w:r>
          </w:p>
          <w:p w14:paraId="2B02E4D3" w14:textId="77777777" w:rsidR="00B73D3E" w:rsidRDefault="00B73D3E" w:rsidP="00183159">
            <w:pPr>
              <w:snapToGrid w:val="0"/>
              <w:spacing w:line="400" w:lineRule="exact"/>
              <w:ind w:left="240" w:hangingChars="100" w:hanging="240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□拆除、改动城镇排水与污水处理设施审核</w:t>
            </w:r>
          </w:p>
          <w:p w14:paraId="291145D3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□工程建设涉及城市绿地、树木</w:t>
            </w:r>
          </w:p>
          <w:p w14:paraId="16B07AF5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□外线工程涉及国省道、农村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公路涉路工程施工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许可</w:t>
            </w:r>
          </w:p>
          <w:p w14:paraId="0B69D18A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□供水报装</w:t>
            </w:r>
          </w:p>
          <w:p w14:paraId="75984803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□排水报装</w:t>
            </w:r>
          </w:p>
          <w:p w14:paraId="6E0F93B9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□供电报装</w:t>
            </w:r>
          </w:p>
          <w:p w14:paraId="66A30B21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□供气报装</w:t>
            </w:r>
          </w:p>
          <w:p w14:paraId="17EED29F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□供暖报装</w:t>
            </w:r>
          </w:p>
          <w:p w14:paraId="4012EB3D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□通信报装（市级权限）</w:t>
            </w:r>
          </w:p>
          <w:p w14:paraId="30D755F5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lastRenderedPageBreak/>
              <w:t>□有线电视报装</w:t>
            </w:r>
          </w:p>
          <w:p w14:paraId="500966D4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□信号灯迁移</w:t>
            </w:r>
          </w:p>
          <w:p w14:paraId="13BAB028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□路灯迁移</w:t>
            </w:r>
          </w:p>
          <w:p w14:paraId="7C049989" w14:textId="77777777" w:rsidR="00B73D3E" w:rsidRDefault="00B73D3E" w:rsidP="00183159">
            <w:pPr>
              <w:pStyle w:val="a7"/>
              <w:snapToGrid w:val="0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□公交候车亭迁移</w:t>
            </w:r>
          </w:p>
        </w:tc>
      </w:tr>
      <w:tr w:rsidR="00B73D3E" w14:paraId="206BA8AF" w14:textId="77777777" w:rsidTr="00183159">
        <w:trPr>
          <w:trHeight w:val="15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7CDF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lastRenderedPageBreak/>
              <w:t>占路申请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6E9A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□占用机动车道 □占用非机动车道 □占用人行道 □其他占用</w:t>
            </w:r>
          </w:p>
          <w:p w14:paraId="2FD2B987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占用总面积：_______平米</w:t>
            </w:r>
          </w:p>
          <w:p w14:paraId="422430A2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占用种类：□施工 □围挡 □堆放物料 □停放设备 □其他</w:t>
            </w:r>
          </w:p>
          <w:p w14:paraId="016A805C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占用形式：______________</w:t>
            </w:r>
          </w:p>
          <w:p w14:paraId="6DCB042A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占用期限：自  年 月 日起，至  年 月 日止</w:t>
            </w:r>
          </w:p>
        </w:tc>
      </w:tr>
      <w:tr w:rsidR="00B73D3E" w14:paraId="4037336F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1677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掘路申请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BB8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□挖掘机动车道 □挖掘非机动车道 □挖掘人行道 □其他挖掘</w:t>
            </w:r>
          </w:p>
          <w:p w14:paraId="56210851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挖掘机动车道，长_______宽_______面积_______平米</w:t>
            </w:r>
          </w:p>
          <w:p w14:paraId="4C48E74A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挖掘非机动车道，长_______宽_______面积_______平米</w:t>
            </w:r>
          </w:p>
          <w:p w14:paraId="23DDCFE3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挖掘人行道，长_______宽_______面积_______平米</w:t>
            </w:r>
          </w:p>
          <w:p w14:paraId="0F7CEE51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其他挖掘，长_______宽_______面积_______平米</w:t>
            </w:r>
          </w:p>
          <w:p w14:paraId="46CF4B67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挖掘总面积：_______平米</w:t>
            </w:r>
          </w:p>
          <w:p w14:paraId="198C8E2E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申请工期：自  年 月 日起，至  年 月 日止</w:t>
            </w:r>
          </w:p>
        </w:tc>
      </w:tr>
      <w:tr w:rsidR="00B73D3E" w14:paraId="624A59B8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00F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占用绿地申请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4E9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占绿面积：_______平米</w:t>
            </w:r>
          </w:p>
          <w:p w14:paraId="6BC490BB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占用城市绿化用地基本情况：____________________________</w:t>
            </w:r>
          </w:p>
          <w:p w14:paraId="6EF137B6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______________________________________________________</w:t>
            </w:r>
          </w:p>
          <w:p w14:paraId="36F342F8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  <w:p w14:paraId="2D5CF5B1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申请工期：自  年 月 日起，至  年 月 日止</w:t>
            </w:r>
          </w:p>
        </w:tc>
      </w:tr>
      <w:tr w:rsidR="00B73D3E" w14:paraId="4C0F5318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E08D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绿化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伐迁申请</w:t>
            </w:r>
            <w:proofErr w:type="gramEnd"/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72F6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砍伐数量：_______棵（株）占用面积：_______平米</w:t>
            </w:r>
          </w:p>
          <w:p w14:paraId="57AE3D3A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  <w:p w14:paraId="526FCFA2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迁移数量：_______棵（株）占用绿地面积_______平米</w:t>
            </w:r>
          </w:p>
          <w:p w14:paraId="267D5378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</w:p>
          <w:p w14:paraId="30F7DF5D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是否涉及其他保护区域：□是 □否</w:t>
            </w:r>
          </w:p>
          <w:p w14:paraId="3040B22D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所涉区域：___________________________________</w:t>
            </w:r>
          </w:p>
          <w:p w14:paraId="3D003573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申请工期：自  年 月 日起，至  年 月 日止</w:t>
            </w:r>
          </w:p>
        </w:tc>
      </w:tr>
      <w:tr w:rsidR="00B73D3E" w14:paraId="66710560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A327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lastRenderedPageBreak/>
              <w:t>雨污水接入申请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411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接入类别：□雨水</w:t>
            </w:r>
          </w:p>
          <w:p w14:paraId="7F5CA328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管径：□200□300□400□500□600□700□800</w:t>
            </w:r>
          </w:p>
          <w:p w14:paraId="1FEC245A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长度：_______米</w:t>
            </w:r>
          </w:p>
          <w:p w14:paraId="413B5D0C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条数：_______条</w:t>
            </w:r>
          </w:p>
          <w:p w14:paraId="1D6D72B9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接入何处：_____________________</w:t>
            </w:r>
          </w:p>
          <w:p w14:paraId="0AD6E320" w14:textId="77777777" w:rsidR="00B73D3E" w:rsidRDefault="00B73D3E" w:rsidP="00183159">
            <w:pPr>
              <w:snapToGrid w:val="0"/>
              <w:spacing w:line="400" w:lineRule="exact"/>
              <w:jc w:val="left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接入类别：□污水</w:t>
            </w:r>
          </w:p>
          <w:p w14:paraId="70D3F3C6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管径：□200□300□400□500□600□700□800</w:t>
            </w:r>
          </w:p>
          <w:p w14:paraId="0E3BF921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长度：_______米</w:t>
            </w:r>
          </w:p>
          <w:p w14:paraId="2DD126C1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条数：_______条</w:t>
            </w:r>
          </w:p>
          <w:p w14:paraId="4BC883B1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接入何处：_____________________</w:t>
            </w:r>
          </w:p>
        </w:tc>
      </w:tr>
      <w:tr w:rsidR="00B73D3E" w14:paraId="7FAE94A2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92E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雨污水拆改申请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35E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事项：□迁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改城市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供水设施 □迁改城镇排水与污水处理设施</w:t>
            </w:r>
          </w:p>
          <w:p w14:paraId="6CC5B5D4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设施名称：_____________________</w:t>
            </w:r>
          </w:p>
          <w:p w14:paraId="77DD6732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产权单位：_____________________</w:t>
            </w:r>
          </w:p>
          <w:p w14:paraId="03CCD9A3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设施原址：_____________________</w:t>
            </w:r>
          </w:p>
          <w:p w14:paraId="64C5E80D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设施迁址：_____________________</w:t>
            </w:r>
          </w:p>
          <w:p w14:paraId="17643083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管径：□200□300□400□500□600□700□800</w:t>
            </w:r>
          </w:p>
          <w:p w14:paraId="79A5D9BE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长度：_______米</w:t>
            </w:r>
          </w:p>
          <w:p w14:paraId="6A9F4B27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埋深：_______米</w:t>
            </w:r>
          </w:p>
          <w:p w14:paraId="7C12FE31" w14:textId="77777777" w:rsidR="00B73D3E" w:rsidRDefault="00B73D3E" w:rsidP="00183159">
            <w:pPr>
              <w:pStyle w:val="a7"/>
              <w:snapToGrid w:val="0"/>
              <w:spacing w:line="400" w:lineRule="exact"/>
              <w:ind w:firstLine="48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申请工期：自  年 月 日起，至  年 月 日止</w:t>
            </w:r>
          </w:p>
        </w:tc>
      </w:tr>
      <w:tr w:rsidR="00B73D3E" w14:paraId="4A9CA037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E59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涉路申请</w:t>
            </w:r>
            <w:proofErr w:type="gramEnd"/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6425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□跨越、穿越公路修建桥梁、渡槽或者架设、埋设管道、电缆等设施许可</w:t>
            </w:r>
          </w:p>
          <w:p w14:paraId="4726A3ED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□利用公路桥梁、公路隧道、涵洞铺设电缆等设施许可</w:t>
            </w:r>
          </w:p>
          <w:p w14:paraId="306B95B0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□利用跨越公路的设施悬挂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非公路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标志许可</w:t>
            </w:r>
          </w:p>
          <w:p w14:paraId="2A5A4B91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□因修建铁路、机场、供电、水利、通信等建设工程需要占用、挖掘公路、公路用地或者使公路改线许可</w:t>
            </w:r>
          </w:p>
          <w:p w14:paraId="6511D037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□在公路建筑控制区内埋设管道、电缆等设施许可</w:t>
            </w:r>
          </w:p>
          <w:p w14:paraId="776DC650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□在公路上增设或者改造平面交叉道口许可</w:t>
            </w:r>
          </w:p>
          <w:p w14:paraId="495DE053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□在公路用地范围内架设、埋设管道、电缆等设施许可</w:t>
            </w:r>
          </w:p>
          <w:p w14:paraId="3173B455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□在公路用地范围内设置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非公路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标志许可（新增） </w:t>
            </w:r>
          </w:p>
          <w:p w14:paraId="3ED9F519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□在公路用地范围内设置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非公路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 xml:space="preserve">标志许可（延续） </w:t>
            </w:r>
          </w:p>
        </w:tc>
      </w:tr>
      <w:tr w:rsidR="00B73D3E" w14:paraId="0C65773D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398A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供水报装申请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1FD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□新建住宅小区项目给水工程报装服务</w:t>
            </w:r>
          </w:p>
          <w:p w14:paraId="260AEE52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□新建商用及办公项目给水工程报装服务</w:t>
            </w:r>
          </w:p>
        </w:tc>
      </w:tr>
      <w:tr w:rsidR="00B73D3E" w14:paraId="360E36AD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2286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lastRenderedPageBreak/>
              <w:t>排水报装申请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2D79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□排水接入项目排水报装服务</w:t>
            </w:r>
          </w:p>
        </w:tc>
      </w:tr>
      <w:tr w:rsidR="00B73D3E" w14:paraId="4C1225DB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BC5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燃气报装申请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74FF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□新建住宅管道燃气报装服务</w:t>
            </w:r>
          </w:p>
          <w:p w14:paraId="5D025212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既有住宅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管道燃气报装服务</w:t>
            </w:r>
          </w:p>
          <w:p w14:paraId="3D136B0F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新建非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居民建筑管道燃气报装服务（有外线）</w:t>
            </w:r>
          </w:p>
          <w:p w14:paraId="2CFEF538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新建非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居民建筑管道燃气报装服务（无外线）</w:t>
            </w:r>
          </w:p>
        </w:tc>
      </w:tr>
      <w:tr w:rsidR="00B73D3E" w14:paraId="37AC524B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2B75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供热报装申请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0CBB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□新建住宅居民供热报装服务</w:t>
            </w:r>
          </w:p>
          <w:p w14:paraId="00E04B10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新建非</w:t>
            </w:r>
            <w:proofErr w:type="gramEnd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居民供热报装服务</w:t>
            </w:r>
          </w:p>
        </w:tc>
      </w:tr>
      <w:tr w:rsidR="00B73D3E" w14:paraId="1DB31006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EAE6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供电报装申请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530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□高压用户用电报装服务</w:t>
            </w:r>
          </w:p>
          <w:p w14:paraId="48618109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□低压非居民用电报装服务</w:t>
            </w:r>
          </w:p>
          <w:p w14:paraId="5FA024DD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□低压居民用电报</w:t>
            </w:r>
            <w:proofErr w:type="gramStart"/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装服务</w:t>
            </w:r>
            <w:proofErr w:type="gramEnd"/>
          </w:p>
        </w:tc>
      </w:tr>
      <w:tr w:rsidR="00B73D3E" w14:paraId="5610B3E1" w14:textId="77777777" w:rsidTr="00183159">
        <w:trPr>
          <w:trHeight w:val="12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7292" w14:textId="77777777" w:rsidR="00B73D3E" w:rsidRDefault="00B73D3E" w:rsidP="00183159">
            <w:pPr>
              <w:snapToGrid w:val="0"/>
              <w:spacing w:line="400" w:lineRule="exact"/>
              <w:jc w:val="center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有线电视报装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450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□有线电视配套报装</w:t>
            </w:r>
          </w:p>
          <w:p w14:paraId="7605C2D7" w14:textId="77777777" w:rsidR="00B73D3E" w:rsidRDefault="00B73D3E" w:rsidP="00183159">
            <w:pPr>
              <w:pStyle w:val="a7"/>
              <w:snapToGrid w:val="0"/>
              <w:spacing w:line="400" w:lineRule="exact"/>
              <w:ind w:firstLineChars="0" w:firstLine="0"/>
              <w:rPr>
                <w:rFonts w:ascii="仿宋_GB2312" w:eastAsia="仿宋_GB2312" w:hAnsi="方正仿宋_GB2312" w:cs="方正仿宋_GB2312"/>
                <w:sz w:val="24"/>
                <w:szCs w:val="24"/>
              </w:rPr>
            </w:pPr>
            <w:r>
              <w:rPr>
                <w:rFonts w:ascii="仿宋_GB2312" w:eastAsia="仿宋_GB2312" w:hAnsi="方正仿宋_GB2312" w:cs="方正仿宋_GB2312" w:hint="eastAsia"/>
                <w:sz w:val="24"/>
                <w:szCs w:val="24"/>
              </w:rPr>
              <w:t>□有线电视配套竣工备案</w:t>
            </w:r>
          </w:p>
        </w:tc>
      </w:tr>
      <w:bookmarkEnd w:id="0"/>
    </w:tbl>
    <w:p w14:paraId="6B80B2E8" w14:textId="77777777" w:rsidR="006842DE" w:rsidRPr="00B73D3E" w:rsidRDefault="006842DE"/>
    <w:sectPr w:rsidR="006842DE" w:rsidRPr="00B7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AB6D" w14:textId="77777777" w:rsidR="0070232D" w:rsidRDefault="0070232D" w:rsidP="00B73D3E">
      <w:r>
        <w:separator/>
      </w:r>
    </w:p>
  </w:endnote>
  <w:endnote w:type="continuationSeparator" w:id="0">
    <w:p w14:paraId="687A6FD7" w14:textId="77777777" w:rsidR="0070232D" w:rsidRDefault="0070232D" w:rsidP="00B7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D16A" w14:textId="77777777" w:rsidR="0070232D" w:rsidRDefault="0070232D" w:rsidP="00B73D3E">
      <w:r>
        <w:separator/>
      </w:r>
    </w:p>
  </w:footnote>
  <w:footnote w:type="continuationSeparator" w:id="0">
    <w:p w14:paraId="6F3FBB9D" w14:textId="77777777" w:rsidR="0070232D" w:rsidRDefault="0070232D" w:rsidP="00B7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18"/>
    <w:rsid w:val="005B4918"/>
    <w:rsid w:val="006842DE"/>
    <w:rsid w:val="0070232D"/>
    <w:rsid w:val="00B7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74632"/>
  <w15:chartTrackingRefBased/>
  <w15:docId w15:val="{BF84896D-73B0-44AC-93B0-5DBE0692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D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D3E"/>
    <w:rPr>
      <w:sz w:val="18"/>
      <w:szCs w:val="18"/>
    </w:rPr>
  </w:style>
  <w:style w:type="paragraph" w:styleId="a7">
    <w:name w:val="Normal Indent"/>
    <w:basedOn w:val="a"/>
    <w:unhideWhenUsed/>
    <w:qFormat/>
    <w:rsid w:val="00B73D3E"/>
    <w:pPr>
      <w:ind w:firstLineChars="200" w:firstLine="420"/>
    </w:pPr>
    <w:rPr>
      <w:rFonts w:ascii="等线" w:eastAsia="等线" w:hAnsi="等线"/>
    </w:rPr>
  </w:style>
  <w:style w:type="paragraph" w:styleId="a8">
    <w:name w:val="Normal (Web)"/>
    <w:basedOn w:val="a"/>
    <w:unhideWhenUsed/>
    <w:qFormat/>
    <w:rsid w:val="00B73D3E"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增</dc:creator>
  <cp:keywords/>
  <dc:description/>
  <cp:lastModifiedBy>谢 增</cp:lastModifiedBy>
  <cp:revision>2</cp:revision>
  <dcterms:created xsi:type="dcterms:W3CDTF">2024-12-10T02:59:00Z</dcterms:created>
  <dcterms:modified xsi:type="dcterms:W3CDTF">2024-12-10T02:59:00Z</dcterms:modified>
</cp:coreProperties>
</file>