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56" w:lineRule="atLeast"/>
        <w:jc w:val="center"/>
        <w:textAlignment w:val="baseline"/>
        <w:outlineLvl w:val="0"/>
        <w:rPr>
          <w:rFonts w:ascii="微软雅黑" w:hAnsi="微软雅黑" w:eastAsia="微软雅黑" w:cs="宋体"/>
          <w:b/>
          <w:bCs/>
          <w:color w:val="3E3E3E"/>
          <w:kern w:val="36"/>
          <w:sz w:val="36"/>
          <w:szCs w:val="36"/>
        </w:rPr>
      </w:pPr>
      <w:r>
        <w:rPr>
          <w:rFonts w:hint="eastAsia" w:ascii="微软雅黑" w:hAnsi="微软雅黑" w:eastAsia="微软雅黑" w:cs="宋体"/>
          <w:b/>
          <w:bCs/>
          <w:color w:val="3E3E3E"/>
          <w:kern w:val="36"/>
          <w:sz w:val="36"/>
          <w:szCs w:val="36"/>
        </w:rPr>
        <w:t>山东省非物质文化遗产条例</w:t>
      </w:r>
    </w:p>
    <w:p>
      <w:pPr>
        <w:widowControl/>
        <w:spacing w:after="360" w:line="240" w:lineRule="atLeast"/>
        <w:jc w:val="center"/>
        <w:textAlignment w:val="baseline"/>
        <w:outlineLvl w:val="2"/>
        <w:rPr>
          <w:rFonts w:hint="eastAsia" w:ascii="微软雅黑" w:hAnsi="微软雅黑" w:eastAsia="微软雅黑" w:cs="宋体"/>
          <w:color w:val="4C638B"/>
          <w:kern w:val="0"/>
          <w:sz w:val="22"/>
        </w:rPr>
      </w:pPr>
      <w:r>
        <w:rPr>
          <w:rFonts w:hint="eastAsia" w:ascii="微软雅黑" w:hAnsi="微软雅黑" w:eastAsia="微软雅黑" w:cs="宋体"/>
          <w:color w:val="4C638B"/>
          <w:kern w:val="0"/>
          <w:sz w:val="22"/>
        </w:rPr>
        <w:t>(山东省十二届人大常委会第十六次会议2015年9月24日审议通过)</w:t>
      </w:r>
    </w:p>
    <w:p>
      <w:pPr>
        <w:widowControl/>
        <w:spacing w:line="384" w:lineRule="atLeast"/>
        <w:jc w:val="center"/>
        <w:textAlignment w:val="baseline"/>
        <w:rPr>
          <w:rFonts w:hint="eastAsia" w:ascii="微软雅黑" w:hAnsi="微软雅黑" w:eastAsia="微软雅黑" w:cs="宋体"/>
          <w:color w:val="555555"/>
          <w:kern w:val="0"/>
          <w:sz w:val="22"/>
        </w:rPr>
      </w:pPr>
      <w:r>
        <w:rPr>
          <w:rFonts w:hint="eastAsia" w:ascii="微软雅黑" w:hAnsi="微软雅黑" w:eastAsia="微软雅黑" w:cs="宋体"/>
          <w:color w:val="000000"/>
          <w:kern w:val="0"/>
          <w:sz w:val="24"/>
          <w:szCs w:val="24"/>
        </w:rPr>
        <w:t>第一章总则</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b/>
          <w:bCs/>
          <w:color w:val="000000"/>
          <w:kern w:val="0"/>
          <w:sz w:val="24"/>
          <w:szCs w:val="24"/>
        </w:rPr>
        <w:t>第一条</w:t>
      </w:r>
      <w:r>
        <w:rPr>
          <w:rFonts w:hint="eastAsia" w:ascii="宋体" w:hAnsi="宋体" w:eastAsia="宋体" w:cs="宋体"/>
          <w:color w:val="000000"/>
          <w:kern w:val="0"/>
          <w:sz w:val="24"/>
          <w:szCs w:val="24"/>
        </w:rPr>
        <w:t>为了继承和弘扬中华民族优秀传统文化，加强非物质文化遗产保护、保存工作，根据《中华人民共和国非物质文化遗产法》等法律、行政法规，结合本省实际，制定本条例。</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b/>
          <w:bCs/>
          <w:color w:val="000000"/>
          <w:kern w:val="0"/>
          <w:sz w:val="24"/>
          <w:szCs w:val="24"/>
        </w:rPr>
        <w:t>第二条</w:t>
      </w:r>
      <w:r>
        <w:rPr>
          <w:rFonts w:hint="eastAsia" w:ascii="宋体" w:hAnsi="宋体" w:eastAsia="宋体" w:cs="宋体"/>
          <w:color w:val="000000"/>
          <w:kern w:val="0"/>
          <w:sz w:val="24"/>
          <w:szCs w:val="24"/>
        </w:rPr>
        <w:t>本省行政区域内非物质文化遗产的保护、保存，适用本条例。</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b/>
          <w:bCs/>
          <w:color w:val="000000"/>
          <w:kern w:val="0"/>
          <w:sz w:val="24"/>
          <w:szCs w:val="24"/>
        </w:rPr>
        <w:t>第三条</w:t>
      </w:r>
      <w:r>
        <w:rPr>
          <w:rFonts w:hint="eastAsia" w:ascii="宋体" w:hAnsi="宋体" w:eastAsia="宋体" w:cs="宋体"/>
          <w:color w:val="000000"/>
          <w:kern w:val="0"/>
          <w:sz w:val="24"/>
          <w:szCs w:val="24"/>
        </w:rPr>
        <w:t>本条例所称非物质文化遗产，是指各族人民世代相传并视为其文化遗产组成部分的各种传统文化表现形式，以及与传统文化表现形式相关的实物和场所，包括：</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color w:val="000000"/>
          <w:kern w:val="0"/>
          <w:sz w:val="24"/>
          <w:szCs w:val="24"/>
        </w:rPr>
        <w:t>（一）传统口头文学以及作为其载体的语言；</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color w:val="000000"/>
          <w:kern w:val="0"/>
          <w:sz w:val="24"/>
          <w:szCs w:val="24"/>
        </w:rPr>
        <w:t>（二）传统美术、书法、音乐、舞蹈、戏剧、曲艺和杂技；</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color w:val="000000"/>
          <w:kern w:val="0"/>
          <w:sz w:val="24"/>
          <w:szCs w:val="24"/>
        </w:rPr>
        <w:t>（三）传统技艺、医药和历法；</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color w:val="000000"/>
          <w:kern w:val="0"/>
          <w:sz w:val="24"/>
          <w:szCs w:val="24"/>
        </w:rPr>
        <w:t>（四）传统礼仪、节庆等民俗活动；</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color w:val="000000"/>
          <w:kern w:val="0"/>
          <w:sz w:val="24"/>
          <w:szCs w:val="24"/>
        </w:rPr>
        <w:t>（五）传统体育和游艺；</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color w:val="000000"/>
          <w:kern w:val="0"/>
          <w:sz w:val="24"/>
          <w:szCs w:val="24"/>
        </w:rPr>
        <w:t>（六）其他非物质文化遗产。</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color w:val="000000"/>
          <w:kern w:val="0"/>
          <w:sz w:val="24"/>
          <w:szCs w:val="24"/>
        </w:rPr>
        <w:t>本条例所称保护，是指对体现中华民族优秀传统文化，具有历史、文学、艺术、科学价值的非物质文化遗产采取的传承、传播等措施；保存，是指对非物质文化遗产采取的认定、记录、建档等措施。</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b/>
          <w:bCs/>
          <w:color w:val="000000"/>
          <w:kern w:val="0"/>
          <w:sz w:val="24"/>
          <w:szCs w:val="24"/>
        </w:rPr>
        <w:t>第四条</w:t>
      </w:r>
      <w:r>
        <w:rPr>
          <w:rFonts w:hint="eastAsia" w:ascii="宋体" w:hAnsi="宋体" w:eastAsia="宋体" w:cs="宋体"/>
          <w:color w:val="000000"/>
          <w:kern w:val="0"/>
          <w:sz w:val="24"/>
          <w:szCs w:val="24"/>
        </w:rPr>
        <w:t>保护非物质文化遗产，应当注重其真实性、整体性、传承性，贯彻保护为主、抢救第一、合理利用、传承发展的方针，遵循政府主导、社会参与、长远规划、稳步实施的原则。</w:t>
      </w:r>
      <w:bookmarkStart w:id="0" w:name="_GoBack"/>
      <w:bookmarkEnd w:id="0"/>
    </w:p>
    <w:p>
      <w:pPr>
        <w:widowControl/>
        <w:spacing w:line="384" w:lineRule="atLeast"/>
        <w:ind w:firstLine="643"/>
        <w:jc w:val="left"/>
        <w:textAlignment w:val="baseline"/>
        <w:rPr>
          <w:rFonts w:hint="eastAsia" w:ascii="微软雅黑" w:hAnsi="微软雅黑" w:eastAsia="微软雅黑" w:cs="宋体"/>
          <w:color w:val="555555"/>
          <w:kern w:val="0"/>
          <w:sz w:val="22"/>
        </w:rPr>
      </w:pPr>
      <w:r>
        <w:rPr>
          <w:rFonts w:hint="eastAsia" w:ascii="宋体" w:hAnsi="宋体" w:eastAsia="宋体" w:cs="宋体"/>
          <w:b/>
          <w:bCs/>
          <w:color w:val="000000"/>
          <w:kern w:val="0"/>
          <w:sz w:val="24"/>
          <w:szCs w:val="24"/>
        </w:rPr>
        <w:t>第五条</w:t>
      </w:r>
      <w:r>
        <w:rPr>
          <w:rFonts w:hint="eastAsia" w:ascii="宋体" w:hAnsi="宋体" w:eastAsia="宋体" w:cs="宋体"/>
          <w:color w:val="000000"/>
          <w:kern w:val="0"/>
          <w:sz w:val="24"/>
          <w:szCs w:val="24"/>
        </w:rPr>
        <w:t>县级以上人民政府应当将非物质文化遗产保护、保存工作纳入本级国民经济和社会发展规划，将保护、保存经费列入本级财政预算，逐步加大财政投入，保障非物质文化遗产保护、保存工作需要。</w:t>
      </w:r>
    </w:p>
    <w:p>
      <w:pPr>
        <w:widowControl/>
        <w:spacing w:line="384" w:lineRule="atLeast"/>
        <w:ind w:firstLine="643"/>
        <w:jc w:val="left"/>
        <w:textAlignment w:val="baseline"/>
        <w:rPr>
          <w:rFonts w:hint="eastAsia" w:ascii="微软雅黑" w:hAnsi="微软雅黑" w:eastAsia="微软雅黑" w:cs="宋体"/>
          <w:color w:val="555555"/>
          <w:kern w:val="0"/>
          <w:sz w:val="22"/>
        </w:rPr>
      </w:pPr>
      <w:r>
        <w:rPr>
          <w:rFonts w:hint="eastAsia" w:ascii="宋体" w:hAnsi="宋体" w:eastAsia="宋体" w:cs="宋体"/>
          <w:b/>
          <w:bCs/>
          <w:color w:val="000000"/>
          <w:kern w:val="0"/>
          <w:sz w:val="24"/>
          <w:szCs w:val="24"/>
        </w:rPr>
        <w:t>第六条</w:t>
      </w:r>
      <w:r>
        <w:rPr>
          <w:rFonts w:hint="eastAsia" w:ascii="宋体" w:hAnsi="宋体" w:eastAsia="宋体" w:cs="宋体"/>
          <w:color w:val="000000"/>
          <w:kern w:val="0"/>
          <w:sz w:val="24"/>
          <w:szCs w:val="24"/>
        </w:rPr>
        <w:t>县级以上人民政府应当加强对非物质文化遗产保护、保存工作的领导，建立非物质文化遗产工作协调机制，促进非物质文化遗产专业队伍建设。</w:t>
      </w:r>
    </w:p>
    <w:p>
      <w:pPr>
        <w:widowControl/>
        <w:spacing w:line="384" w:lineRule="atLeast"/>
        <w:ind w:firstLine="643"/>
        <w:jc w:val="left"/>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县级以上人民政府文化主管部门应当组织制定非物质文化遗产保护规划，负责本行政区域内非物质文化遗产的保护、保存工作。</w:t>
      </w:r>
    </w:p>
    <w:p>
      <w:pPr>
        <w:widowControl/>
        <w:spacing w:line="384" w:lineRule="atLeast"/>
        <w:ind w:firstLine="643"/>
        <w:jc w:val="left"/>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县级以上人民政府发展改革、经济和信息化、教育、</w:t>
      </w:r>
      <w:r>
        <w:rPr>
          <w:rFonts w:hint="eastAsia" w:ascii="宋体" w:hAnsi="宋体" w:eastAsia="宋体" w:cs="宋体"/>
          <w:color w:val="000000"/>
          <w:kern w:val="0"/>
          <w:sz w:val="24"/>
          <w:szCs w:val="24"/>
        </w:rPr>
        <w:fldChar w:fldCharType="begin"/>
      </w:r>
      <w:r>
        <w:rPr>
          <w:rFonts w:hint="eastAsia" w:ascii="宋体" w:hAnsi="宋体" w:eastAsia="宋体" w:cs="宋体"/>
          <w:color w:val="000000"/>
          <w:kern w:val="0"/>
          <w:sz w:val="24"/>
          <w:szCs w:val="24"/>
        </w:rPr>
        <w:instrText xml:space="preserve"> HYPERLINK "http://baike.baidu.com/view/164037.htm" </w:instrText>
      </w:r>
      <w:r>
        <w:rPr>
          <w:rFonts w:hint="eastAsia" w:ascii="宋体" w:hAnsi="宋体" w:eastAsia="宋体" w:cs="宋体"/>
          <w:color w:val="000000"/>
          <w:kern w:val="0"/>
          <w:sz w:val="24"/>
          <w:szCs w:val="24"/>
        </w:rPr>
        <w:fldChar w:fldCharType="separate"/>
      </w:r>
      <w:r>
        <w:rPr>
          <w:rFonts w:hint="eastAsia" w:ascii="宋体" w:hAnsi="宋体" w:eastAsia="宋体" w:cs="宋体"/>
          <w:color w:val="000000"/>
          <w:kern w:val="0"/>
          <w:sz w:val="24"/>
          <w:szCs w:val="24"/>
        </w:rPr>
        <w:t>民族、宗教</w:t>
      </w:r>
      <w:r>
        <w:rPr>
          <w:rFonts w:hint="eastAsia" w:ascii="宋体" w:hAnsi="宋体" w:eastAsia="宋体" w:cs="宋体"/>
          <w:color w:val="000000"/>
          <w:kern w:val="0"/>
          <w:sz w:val="24"/>
          <w:szCs w:val="24"/>
        </w:rPr>
        <w:fldChar w:fldCharType="end"/>
      </w:r>
      <w:r>
        <w:rPr>
          <w:rFonts w:hint="eastAsia" w:ascii="宋体" w:hAnsi="宋体" w:eastAsia="宋体" w:cs="宋体"/>
          <w:color w:val="000000"/>
          <w:kern w:val="0"/>
          <w:sz w:val="24"/>
          <w:szCs w:val="24"/>
        </w:rPr>
        <w:t>、财政、人力资源社会保障、</w:t>
      </w:r>
      <w:r>
        <w:rPr>
          <w:rFonts w:hint="eastAsia" w:ascii="宋体" w:hAnsi="宋体" w:eastAsia="宋体" w:cs="宋体"/>
          <w:color w:val="000000"/>
          <w:kern w:val="0"/>
          <w:sz w:val="24"/>
          <w:szCs w:val="24"/>
        </w:rPr>
        <w:fldChar w:fldCharType="begin"/>
      </w:r>
      <w:r>
        <w:rPr>
          <w:rFonts w:hint="eastAsia" w:ascii="宋体" w:hAnsi="宋体" w:eastAsia="宋体" w:cs="宋体"/>
          <w:color w:val="000000"/>
          <w:kern w:val="0"/>
          <w:sz w:val="24"/>
          <w:szCs w:val="24"/>
        </w:rPr>
        <w:instrText xml:space="preserve"> HYPERLINK "http://baike.baidu.com/view/50530.htm" </w:instrText>
      </w:r>
      <w:r>
        <w:rPr>
          <w:rFonts w:hint="eastAsia" w:ascii="宋体" w:hAnsi="宋体" w:eastAsia="宋体" w:cs="宋体"/>
          <w:color w:val="000000"/>
          <w:kern w:val="0"/>
          <w:sz w:val="24"/>
          <w:szCs w:val="24"/>
        </w:rPr>
        <w:fldChar w:fldCharType="separate"/>
      </w:r>
      <w:r>
        <w:rPr>
          <w:rFonts w:hint="eastAsia" w:ascii="宋体" w:hAnsi="宋体" w:eastAsia="宋体" w:cs="宋体"/>
          <w:color w:val="000000"/>
          <w:kern w:val="0"/>
          <w:sz w:val="24"/>
          <w:szCs w:val="24"/>
        </w:rPr>
        <w:t>国土资源</w:t>
      </w:r>
      <w:r>
        <w:rPr>
          <w:rFonts w:hint="eastAsia" w:ascii="宋体" w:hAnsi="宋体" w:eastAsia="宋体" w:cs="宋体"/>
          <w:color w:val="000000"/>
          <w:kern w:val="0"/>
          <w:sz w:val="24"/>
          <w:szCs w:val="24"/>
        </w:rPr>
        <w:fldChar w:fldCharType="end"/>
      </w:r>
      <w:r>
        <w:rPr>
          <w:rFonts w:hint="eastAsia" w:ascii="宋体" w:hAnsi="宋体" w:eastAsia="宋体" w:cs="宋体"/>
          <w:color w:val="000000"/>
          <w:kern w:val="0"/>
          <w:sz w:val="24"/>
          <w:szCs w:val="24"/>
        </w:rPr>
        <w:t>、住房城乡建设、城乡规划、卫生和计划生育、环境保护、新闻出版广电、体育、食品药品监督管理、旅游等部门应当依照有关法律、法规，在各自职责范围内做好非物质文化遗产保护、保存工作。</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b/>
          <w:bCs/>
          <w:color w:val="000000"/>
          <w:kern w:val="0"/>
          <w:sz w:val="24"/>
          <w:szCs w:val="24"/>
        </w:rPr>
        <w:t>第七条</w:t>
      </w:r>
      <w:r>
        <w:rPr>
          <w:rFonts w:hint="eastAsia" w:ascii="宋体" w:hAnsi="宋体" w:eastAsia="宋体" w:cs="宋体"/>
          <w:color w:val="000000"/>
          <w:kern w:val="0"/>
          <w:sz w:val="24"/>
          <w:szCs w:val="24"/>
        </w:rPr>
        <w:t>县级以上人民政府应当加强对非物质文化遗产保护的宣传，提高全社会保护非物质文化遗产的意识。</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color w:val="000000"/>
          <w:kern w:val="0"/>
          <w:sz w:val="24"/>
          <w:szCs w:val="24"/>
        </w:rPr>
        <w:t>每年的农历腊月二十三至次年二月初二为“非物质文化遗产月”。县级以上人民政府文化主管部门应当集中组织开展非物质文化遗产展演、展示等活动。</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b/>
          <w:bCs/>
          <w:color w:val="000000"/>
          <w:kern w:val="0"/>
          <w:sz w:val="24"/>
          <w:szCs w:val="24"/>
        </w:rPr>
        <w:t>第八条</w:t>
      </w:r>
      <w:r>
        <w:rPr>
          <w:rFonts w:hint="eastAsia" w:ascii="宋体" w:hAnsi="宋体" w:eastAsia="宋体" w:cs="宋体"/>
          <w:color w:val="000000"/>
          <w:kern w:val="0"/>
          <w:sz w:val="24"/>
          <w:szCs w:val="24"/>
        </w:rPr>
        <w:t>鼓励和支持公民、法人和其他组织参与非物质文化遗产保护、保存工作。</w:t>
      </w:r>
    </w:p>
    <w:p>
      <w:pPr>
        <w:widowControl/>
        <w:spacing w:line="384" w:lineRule="atLeast"/>
        <w:ind w:firstLine="660"/>
        <w:jc w:val="left"/>
        <w:textAlignment w:val="baseline"/>
        <w:rPr>
          <w:rFonts w:hint="eastAsia" w:ascii="微软雅黑" w:hAnsi="微软雅黑" w:eastAsia="微软雅黑" w:cs="宋体"/>
          <w:color w:val="555555"/>
          <w:kern w:val="0"/>
          <w:sz w:val="22"/>
        </w:rPr>
      </w:pPr>
      <w:r>
        <w:rPr>
          <w:rFonts w:hint="eastAsia" w:ascii="宋体" w:hAnsi="宋体" w:eastAsia="宋体" w:cs="宋体"/>
          <w:color w:val="000000"/>
          <w:kern w:val="0"/>
          <w:sz w:val="24"/>
          <w:szCs w:val="24"/>
        </w:rPr>
        <w:t>对在非物质文化遗产保护、保存工作中作出显著贡献的公民、法人和其他组织，按照国家和省有关规定予以表彰和奖励。</w:t>
      </w:r>
    </w:p>
    <w:p>
      <w:pPr>
        <w:widowControl/>
        <w:spacing w:line="384" w:lineRule="atLeast"/>
        <w:jc w:val="center"/>
        <w:textAlignment w:val="baseline"/>
        <w:rPr>
          <w:rFonts w:hint="eastAsia" w:ascii="微软雅黑" w:hAnsi="微软雅黑" w:eastAsia="微软雅黑" w:cs="宋体"/>
          <w:color w:val="555555"/>
          <w:kern w:val="0"/>
          <w:sz w:val="22"/>
        </w:rPr>
      </w:pPr>
      <w:r>
        <w:rPr>
          <w:rFonts w:hint="eastAsia" w:ascii="微软雅黑" w:hAnsi="微软雅黑" w:eastAsia="微软雅黑" w:cs="宋体"/>
          <w:color w:val="000000"/>
          <w:kern w:val="0"/>
          <w:sz w:val="24"/>
          <w:szCs w:val="24"/>
        </w:rPr>
        <w:t>第二章非物质文化遗产的调查</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b/>
          <w:bCs/>
          <w:color w:val="555555"/>
          <w:kern w:val="0"/>
          <w:sz w:val="24"/>
          <w:szCs w:val="24"/>
        </w:rPr>
        <w:t>第九条</w:t>
      </w:r>
      <w:r>
        <w:rPr>
          <w:rFonts w:hint="eastAsia" w:ascii="宋体" w:hAnsi="宋体" w:eastAsia="宋体" w:cs="宋体"/>
          <w:color w:val="000000"/>
          <w:kern w:val="0"/>
          <w:sz w:val="24"/>
          <w:szCs w:val="24"/>
        </w:rPr>
        <w:t>县级以上人民政府文化主管部门负责对本行政区域内的非物质文化遗产进行调查，</w:t>
      </w:r>
      <w:r>
        <w:rPr>
          <w:rFonts w:hint="eastAsia" w:ascii="宋体" w:hAnsi="宋体" w:eastAsia="宋体" w:cs="宋体"/>
          <w:color w:val="555555"/>
          <w:kern w:val="0"/>
          <w:sz w:val="24"/>
          <w:szCs w:val="24"/>
        </w:rPr>
        <w:t>全面掌握本行政区域内非物质文化遗产数量、现状、传承、传播等情况；</w:t>
      </w:r>
      <w:r>
        <w:rPr>
          <w:rFonts w:hint="eastAsia" w:ascii="宋体" w:hAnsi="宋体" w:eastAsia="宋体" w:cs="宋体"/>
          <w:color w:val="000000"/>
          <w:kern w:val="0"/>
          <w:sz w:val="24"/>
          <w:szCs w:val="24"/>
        </w:rPr>
        <w:t>其他有关部门可以对其工作领域内的非物质文化遗产进行调查。</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b/>
          <w:bCs/>
          <w:color w:val="000000"/>
          <w:kern w:val="0"/>
          <w:sz w:val="24"/>
          <w:szCs w:val="24"/>
        </w:rPr>
        <w:t>第十条</w:t>
      </w:r>
      <w:r>
        <w:rPr>
          <w:rFonts w:hint="eastAsia" w:ascii="宋体" w:hAnsi="宋体" w:eastAsia="宋体" w:cs="宋体"/>
          <w:color w:val="000000"/>
          <w:kern w:val="0"/>
          <w:sz w:val="24"/>
          <w:szCs w:val="24"/>
        </w:rPr>
        <w:t>县级以上人民政府文化主管部门和其他有关部门进行非物质文化遗产调查，应当妥善保存相关实物和资料，并予以记录、建档；其他有关部门应当在调查结束后六十日内，将实物图片、资料复制件汇交同级文化主管部门。</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b/>
          <w:bCs/>
          <w:color w:val="000000"/>
          <w:kern w:val="0"/>
          <w:sz w:val="24"/>
          <w:szCs w:val="24"/>
        </w:rPr>
        <w:t>第十一条</w:t>
      </w:r>
      <w:r>
        <w:rPr>
          <w:rFonts w:hint="eastAsia" w:ascii="宋体" w:hAnsi="宋体" w:eastAsia="宋体" w:cs="宋体"/>
          <w:color w:val="000000"/>
          <w:kern w:val="0"/>
          <w:sz w:val="24"/>
          <w:szCs w:val="24"/>
        </w:rPr>
        <w:t>鼓励和支持公民、法人和其他组织向文化主管部门提供非物质文化遗产线索，依法进行非物质文化遗产调查，并在调查结束后将实物图片、资料复制件，提交非物质文化遗产所在地的县（市、区）人民政府文化主管部门。</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b/>
          <w:bCs/>
          <w:color w:val="000000"/>
          <w:kern w:val="0"/>
          <w:sz w:val="24"/>
          <w:szCs w:val="24"/>
        </w:rPr>
        <w:t>第十二条</w:t>
      </w:r>
      <w:r>
        <w:rPr>
          <w:rFonts w:hint="eastAsia" w:ascii="宋体" w:hAnsi="宋体" w:eastAsia="宋体" w:cs="宋体"/>
          <w:color w:val="000000"/>
          <w:kern w:val="0"/>
          <w:sz w:val="24"/>
          <w:szCs w:val="24"/>
        </w:rPr>
        <w:t>境外组织</w:t>
      </w:r>
      <w:r>
        <w:rPr>
          <w:rFonts w:hint="eastAsia" w:ascii="宋体" w:hAnsi="宋体" w:eastAsia="宋体" w:cs="宋体"/>
          <w:color w:val="555555"/>
          <w:kern w:val="0"/>
          <w:sz w:val="24"/>
          <w:szCs w:val="24"/>
        </w:rPr>
        <w:t>或者</w:t>
      </w:r>
      <w:r>
        <w:rPr>
          <w:rFonts w:hint="eastAsia" w:ascii="宋体" w:hAnsi="宋体" w:eastAsia="宋体" w:cs="宋体"/>
          <w:color w:val="000000"/>
          <w:kern w:val="0"/>
          <w:sz w:val="24"/>
          <w:szCs w:val="24"/>
        </w:rPr>
        <w:t>个人在本省行政区域内进行非物质文化遗产调查，应当报经省人民政府文化主管部门批准，并在调查结束后，将调查报告以及实物图片、资料复制件及时提交省人民政府文化主管部门。</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color w:val="000000"/>
          <w:kern w:val="0"/>
          <w:sz w:val="24"/>
          <w:szCs w:val="24"/>
        </w:rPr>
        <w:t>境外组织在本省行政区域内进行非物质文化遗产调查，应当与境内非物质文化遗产学术研究机构合作进行。</w:t>
      </w:r>
    </w:p>
    <w:p>
      <w:pPr>
        <w:widowControl/>
        <w:spacing w:line="384" w:lineRule="atLeast"/>
        <w:ind w:firstLine="640"/>
        <w:jc w:val="left"/>
        <w:textAlignment w:val="baseline"/>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第十三条</w:t>
      </w:r>
      <w:r>
        <w:rPr>
          <w:rFonts w:hint="eastAsia" w:ascii="宋体" w:hAnsi="宋体" w:eastAsia="宋体" w:cs="宋体"/>
          <w:color w:val="000000"/>
          <w:kern w:val="0"/>
          <w:sz w:val="24"/>
          <w:szCs w:val="24"/>
        </w:rPr>
        <w:t>对濒临消失的非物质文化遗产，县级以上人民政府文化主管部门应当采取抢救性措施，予以优先保护、保存。</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b/>
          <w:bCs/>
          <w:color w:val="000000"/>
          <w:kern w:val="0"/>
          <w:sz w:val="24"/>
          <w:szCs w:val="24"/>
        </w:rPr>
        <w:t>第十四条</w:t>
      </w:r>
      <w:r>
        <w:rPr>
          <w:rFonts w:hint="eastAsia" w:ascii="宋体" w:hAnsi="宋体" w:eastAsia="宋体" w:cs="宋体"/>
          <w:color w:val="000000"/>
          <w:kern w:val="0"/>
          <w:sz w:val="24"/>
          <w:szCs w:val="24"/>
        </w:rPr>
        <w:t>进行非物质文化遗产调查，应当征得调查对象的同意，尊重其风俗习惯，不得损害其合法权益，不得违法占有或者损毁非物质文化遗产实物和资料。</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b/>
          <w:bCs/>
          <w:color w:val="000000"/>
          <w:kern w:val="0"/>
          <w:sz w:val="24"/>
          <w:szCs w:val="24"/>
        </w:rPr>
        <w:t>第十五条</w:t>
      </w:r>
      <w:r>
        <w:rPr>
          <w:rFonts w:hint="eastAsia" w:ascii="宋体" w:hAnsi="宋体" w:eastAsia="宋体" w:cs="宋体"/>
          <w:color w:val="000000"/>
          <w:kern w:val="0"/>
          <w:sz w:val="24"/>
          <w:szCs w:val="24"/>
        </w:rPr>
        <w:t>县级以上人民政府文化主管部门应当建立、完善非物质文化遗产调查档案以及相关数据库。除依法应当保密的外，非物质文化遗产调查档案以及相关数据信息应当向社会公开。</w:t>
      </w:r>
    </w:p>
    <w:p>
      <w:pPr>
        <w:widowControl/>
        <w:spacing w:line="384" w:lineRule="atLeast"/>
        <w:ind w:firstLine="640"/>
        <w:jc w:val="center"/>
        <w:textAlignment w:val="baseline"/>
        <w:rPr>
          <w:rFonts w:hint="eastAsia" w:ascii="微软雅黑" w:hAnsi="微软雅黑" w:eastAsia="微软雅黑" w:cs="宋体"/>
          <w:color w:val="555555"/>
          <w:kern w:val="0"/>
          <w:sz w:val="22"/>
        </w:rPr>
      </w:pPr>
      <w:r>
        <w:rPr>
          <w:rFonts w:hint="eastAsia" w:ascii="微软雅黑" w:hAnsi="微软雅黑" w:eastAsia="微软雅黑" w:cs="宋体"/>
          <w:color w:val="000000"/>
          <w:kern w:val="0"/>
          <w:sz w:val="24"/>
          <w:szCs w:val="24"/>
        </w:rPr>
        <w:t>第三章非物质文化遗产代表性项目名录</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b/>
          <w:bCs/>
          <w:color w:val="000000"/>
          <w:kern w:val="0"/>
          <w:sz w:val="24"/>
          <w:szCs w:val="24"/>
        </w:rPr>
        <w:t>第十六条</w:t>
      </w:r>
      <w:r>
        <w:rPr>
          <w:rFonts w:hint="eastAsia" w:ascii="宋体" w:hAnsi="宋体" w:eastAsia="宋体" w:cs="宋体"/>
          <w:color w:val="000000"/>
          <w:kern w:val="0"/>
          <w:sz w:val="24"/>
          <w:szCs w:val="24"/>
        </w:rPr>
        <w:t>省、设区的市、县（市、区）人民政府应当建立本级非物质文化遗产代表性项目名录。</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color w:val="000000"/>
          <w:kern w:val="0"/>
          <w:sz w:val="24"/>
          <w:szCs w:val="24"/>
        </w:rPr>
        <w:t>列入非物质文化遗产代表性项目名录，应当符合下列条件：</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color w:val="000000"/>
          <w:kern w:val="0"/>
          <w:sz w:val="24"/>
          <w:szCs w:val="24"/>
        </w:rPr>
        <w:t>（一）体现中华民族优秀传统文化；</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color w:val="000000"/>
          <w:kern w:val="0"/>
          <w:sz w:val="24"/>
          <w:szCs w:val="24"/>
        </w:rPr>
        <w:t>（二）具有历史、文学、艺术、科学价值；</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color w:val="000000"/>
          <w:kern w:val="0"/>
          <w:sz w:val="24"/>
          <w:szCs w:val="24"/>
        </w:rPr>
        <w:t>（三）在一定区域内世代相传；</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color w:val="000000"/>
          <w:kern w:val="0"/>
          <w:sz w:val="24"/>
          <w:szCs w:val="24"/>
        </w:rPr>
        <w:t>（四）具有鲜明地域文化特色，并在当地有较大影响。</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b/>
          <w:bCs/>
          <w:color w:val="000000"/>
          <w:kern w:val="0"/>
          <w:sz w:val="24"/>
          <w:szCs w:val="24"/>
        </w:rPr>
        <w:t>第十七条</w:t>
      </w:r>
      <w:r>
        <w:rPr>
          <w:rFonts w:hint="eastAsia" w:ascii="宋体" w:hAnsi="宋体" w:eastAsia="宋体" w:cs="宋体"/>
          <w:color w:val="000000"/>
          <w:kern w:val="0"/>
          <w:sz w:val="24"/>
          <w:szCs w:val="24"/>
        </w:rPr>
        <w:t>县级以上人民政府可以将本级非物质文化遗产代表性项目名录中的项目，推荐列入上一级非物质文化遗产代表性项目名录</w:t>
      </w:r>
      <w:r>
        <w:rPr>
          <w:rFonts w:hint="eastAsia" w:ascii="宋体" w:hAnsi="宋体" w:eastAsia="宋体" w:cs="宋体"/>
          <w:color w:val="555555"/>
          <w:kern w:val="0"/>
          <w:sz w:val="24"/>
          <w:szCs w:val="24"/>
        </w:rPr>
        <w:t>，并依法提交有关材料</w:t>
      </w:r>
      <w:r>
        <w:rPr>
          <w:rFonts w:hint="eastAsia" w:ascii="宋体" w:hAnsi="宋体" w:eastAsia="宋体" w:cs="宋体"/>
          <w:color w:val="000000"/>
          <w:kern w:val="0"/>
          <w:sz w:val="24"/>
          <w:szCs w:val="24"/>
        </w:rPr>
        <w:t>。</w:t>
      </w:r>
    </w:p>
    <w:p>
      <w:pPr>
        <w:widowControl/>
        <w:shd w:val="clear" w:color="auto" w:fill="FFFFFF"/>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color w:val="000000"/>
          <w:kern w:val="0"/>
          <w:sz w:val="24"/>
          <w:szCs w:val="24"/>
        </w:rPr>
        <w:t>公民、法人和其他组织认为某项非物质文化遗产体现中华民族优秀传统文化，具有历史、文学、艺术、科学价值的，可以向县级以上人民政府文化主管部门提出列入非物质文化遗产代表性项目名录的建议。</w:t>
      </w:r>
    </w:p>
    <w:p>
      <w:pPr>
        <w:widowControl/>
        <w:spacing w:line="384" w:lineRule="atLeast"/>
        <w:ind w:firstLine="627"/>
        <w:jc w:val="left"/>
        <w:textAlignment w:val="baseline"/>
        <w:rPr>
          <w:rFonts w:hint="eastAsia" w:ascii="微软雅黑" w:hAnsi="微软雅黑" w:eastAsia="微软雅黑" w:cs="宋体"/>
          <w:color w:val="555555"/>
          <w:kern w:val="0"/>
          <w:sz w:val="22"/>
        </w:rPr>
      </w:pPr>
      <w:r>
        <w:rPr>
          <w:rFonts w:hint="eastAsia" w:ascii="宋体" w:hAnsi="宋体" w:eastAsia="宋体" w:cs="宋体"/>
          <w:b/>
          <w:bCs/>
          <w:color w:val="000000"/>
          <w:kern w:val="0"/>
          <w:sz w:val="24"/>
          <w:szCs w:val="24"/>
        </w:rPr>
        <w:t>第十八条</w:t>
      </w:r>
      <w:r>
        <w:rPr>
          <w:rFonts w:hint="eastAsia" w:ascii="宋体" w:hAnsi="宋体" w:eastAsia="宋体" w:cs="宋体"/>
          <w:color w:val="000000"/>
          <w:kern w:val="0"/>
          <w:sz w:val="24"/>
          <w:szCs w:val="24"/>
        </w:rPr>
        <w:t>相同的非物质文化遗产项目，其形式和内涵在两个以上地区均保持完整的，可以同时列入上一级非物质文化遗产代表性项目名录。</w:t>
      </w:r>
    </w:p>
    <w:p>
      <w:pPr>
        <w:widowControl/>
        <w:spacing w:line="384" w:lineRule="atLeast"/>
        <w:ind w:firstLine="627"/>
        <w:jc w:val="left"/>
        <w:textAlignment w:val="baseline"/>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第十九条</w:t>
      </w:r>
      <w:r>
        <w:rPr>
          <w:rFonts w:hint="eastAsia" w:ascii="宋体" w:hAnsi="宋体" w:eastAsia="宋体" w:cs="宋体"/>
          <w:color w:val="000000"/>
          <w:kern w:val="0"/>
          <w:sz w:val="24"/>
          <w:szCs w:val="24"/>
        </w:rPr>
        <w:t>县级以上人民政府文化主管部门应当建立</w:t>
      </w:r>
      <w:r>
        <w:rPr>
          <w:rFonts w:hint="eastAsia" w:ascii="宋体" w:hAnsi="宋体" w:eastAsia="宋体" w:cs="宋体"/>
          <w:color w:val="000000"/>
          <w:kern w:val="0"/>
          <w:sz w:val="24"/>
          <w:szCs w:val="24"/>
        </w:rPr>
        <w:t>由较高学术水平和良好职业道德的专家组成的非物质文化遗产专家库，成立专家评审委员会。专家评审委员会从专家库中随机抽取产生，并区分各个领域设立专家评审小组。专家评审委员会和专家评审小组人数为五名以上单数。</w:t>
      </w:r>
    </w:p>
    <w:p>
      <w:pPr>
        <w:widowControl/>
        <w:spacing w:line="384" w:lineRule="atLeast"/>
        <w:ind w:firstLine="627"/>
        <w:jc w:val="left"/>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对推荐或者建议列入非物质文化遗产代表性项目名录的项目，文化主管部门应当组织专家评审小组进行初评，初评意见应当经专家评审小组成员过半数通过；对初评意见，文化主管部门应当组织专家评审委员会进行审议，提出审议意见，审议意见应当经专家评审委员会成员过半数通过。</w:t>
      </w:r>
    </w:p>
    <w:p>
      <w:pPr>
        <w:widowControl/>
        <w:spacing w:line="384" w:lineRule="atLeast"/>
        <w:ind w:firstLine="627"/>
        <w:jc w:val="left"/>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项目评审应当制定评审标准。评审工作应当遵循公开、公平、公正的原则。</w:t>
      </w:r>
    </w:p>
    <w:p>
      <w:pPr>
        <w:widowControl/>
        <w:spacing w:line="384" w:lineRule="atLeast"/>
        <w:ind w:firstLine="640"/>
        <w:jc w:val="left"/>
        <w:textAlignment w:val="baseline"/>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第二十条</w:t>
      </w:r>
      <w:r>
        <w:rPr>
          <w:rFonts w:hint="eastAsia" w:ascii="宋体" w:hAnsi="宋体" w:eastAsia="宋体" w:cs="宋体"/>
          <w:color w:val="000000"/>
          <w:kern w:val="0"/>
          <w:sz w:val="24"/>
          <w:szCs w:val="24"/>
        </w:rPr>
        <w:t>县级以上人民政府文化主管部门应当将专家评审委员会通过、拟列入本级非物质文化遗产代表性项目名录的项目予以公示。公示时间不</w:t>
      </w:r>
      <w:r>
        <w:rPr>
          <w:rFonts w:hint="eastAsia" w:ascii="宋体" w:hAnsi="宋体" w:eastAsia="宋体" w:cs="宋体"/>
          <w:color w:val="000000"/>
          <w:kern w:val="0"/>
          <w:sz w:val="24"/>
          <w:szCs w:val="24"/>
        </w:rPr>
        <w:t>得少于二十日。</w:t>
      </w:r>
    </w:p>
    <w:p>
      <w:pPr>
        <w:widowControl/>
        <w:spacing w:line="384" w:lineRule="atLeast"/>
        <w:ind w:firstLine="640"/>
        <w:jc w:val="left"/>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公示期间，公民、法人和其他组织有异议的，应当书面提出；县级以上人民政府文化主管部门应当进行调查，并书面告知提出异议的公民、法人和其他组织。</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b/>
          <w:bCs/>
          <w:color w:val="555555"/>
          <w:kern w:val="0"/>
          <w:sz w:val="24"/>
          <w:szCs w:val="24"/>
        </w:rPr>
        <w:t>第二十一条</w:t>
      </w:r>
      <w:r>
        <w:rPr>
          <w:rFonts w:hint="eastAsia" w:ascii="宋体" w:hAnsi="宋体" w:eastAsia="宋体" w:cs="宋体"/>
          <w:color w:val="000000"/>
          <w:kern w:val="0"/>
          <w:sz w:val="24"/>
          <w:szCs w:val="24"/>
        </w:rPr>
        <w:t>县级以上人民政府文化主管部门根据专家评审委员会的审议意见和公示结果，拟订本级非物质文化遗产代表性项目名录，报本级人民政府批准、公布。</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b/>
          <w:bCs/>
          <w:color w:val="000000"/>
          <w:kern w:val="0"/>
          <w:sz w:val="24"/>
          <w:szCs w:val="24"/>
        </w:rPr>
        <w:t>第二十二条</w:t>
      </w:r>
      <w:r>
        <w:rPr>
          <w:rFonts w:hint="eastAsia" w:ascii="宋体" w:hAnsi="宋体" w:eastAsia="宋体" w:cs="宋体"/>
          <w:color w:val="000000"/>
          <w:kern w:val="0"/>
          <w:sz w:val="24"/>
          <w:szCs w:val="24"/>
        </w:rPr>
        <w:t>县级以上人民政府文化主管部门应当加强对非物质文化遗产代表性项目的保护；对濒临消失的项目予以重点保护。</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b/>
          <w:bCs/>
          <w:color w:val="000000"/>
          <w:kern w:val="0"/>
          <w:sz w:val="24"/>
          <w:szCs w:val="24"/>
        </w:rPr>
        <w:t>第二十三条</w:t>
      </w:r>
      <w:r>
        <w:rPr>
          <w:rFonts w:hint="eastAsia" w:ascii="宋体" w:hAnsi="宋体" w:eastAsia="宋体" w:cs="宋体"/>
          <w:color w:val="000000"/>
          <w:kern w:val="0"/>
          <w:sz w:val="24"/>
          <w:szCs w:val="24"/>
        </w:rPr>
        <w:t>对列入非物质文化遗产代表性项目名录的项目，县级以上人民政府文化主管部门应当公布非物质文化遗产代表性项目保护单位。保护单位应当具备下列条件：</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color w:val="000000"/>
          <w:kern w:val="0"/>
          <w:sz w:val="24"/>
          <w:szCs w:val="24"/>
        </w:rPr>
        <w:t>（一）具有法人资格、相应的机构和人员；</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color w:val="000000"/>
          <w:kern w:val="0"/>
          <w:sz w:val="24"/>
          <w:szCs w:val="24"/>
        </w:rPr>
        <w:t>（二）有代表性传承人或者掌握相对完整的项目资料；</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color w:val="000000"/>
          <w:kern w:val="0"/>
          <w:sz w:val="24"/>
          <w:szCs w:val="24"/>
        </w:rPr>
        <w:t>（三）具有实施项目保护的能力和措施；</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color w:val="000000"/>
          <w:kern w:val="0"/>
          <w:sz w:val="24"/>
          <w:szCs w:val="24"/>
        </w:rPr>
        <w:t>（四）具备开展项目传承、传播活动的场所或者设施。</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b/>
          <w:bCs/>
          <w:color w:val="000000"/>
          <w:kern w:val="0"/>
          <w:sz w:val="24"/>
          <w:szCs w:val="24"/>
        </w:rPr>
        <w:t>第二十四条</w:t>
      </w:r>
      <w:r>
        <w:rPr>
          <w:rFonts w:hint="eastAsia" w:ascii="宋体" w:hAnsi="宋体" w:eastAsia="宋体" w:cs="宋体"/>
          <w:color w:val="000000"/>
          <w:kern w:val="0"/>
          <w:sz w:val="24"/>
          <w:szCs w:val="24"/>
        </w:rPr>
        <w:t>非物质文化遗产代表性项目保护单位应当履行下列职责：</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color w:val="000000"/>
          <w:kern w:val="0"/>
          <w:sz w:val="24"/>
          <w:szCs w:val="24"/>
        </w:rPr>
        <w:t>（一）制定、实施项目保护规划，并按照规定报告规划实施情况；</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color w:val="000000"/>
          <w:kern w:val="0"/>
          <w:sz w:val="24"/>
          <w:szCs w:val="24"/>
        </w:rPr>
        <w:t>（二）全面收集与项目有关的实物、资料，并登记、整理、建档；</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color w:val="000000"/>
          <w:kern w:val="0"/>
          <w:sz w:val="24"/>
          <w:szCs w:val="24"/>
        </w:rPr>
        <w:t>（三）保护与项目有关的实物、场所和资料；</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color w:val="000000"/>
          <w:kern w:val="0"/>
          <w:sz w:val="24"/>
          <w:szCs w:val="24"/>
        </w:rPr>
        <w:t>（四）开展项目传承、展示、展演、学术研究等活动；</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color w:val="000000"/>
          <w:kern w:val="0"/>
          <w:sz w:val="24"/>
          <w:szCs w:val="24"/>
        </w:rPr>
        <w:t>（五）培养项目传承人。</w:t>
      </w:r>
    </w:p>
    <w:p>
      <w:pPr>
        <w:widowControl/>
        <w:spacing w:line="384" w:lineRule="atLeast"/>
        <w:jc w:val="center"/>
        <w:textAlignment w:val="baseline"/>
        <w:rPr>
          <w:rFonts w:hint="eastAsia" w:ascii="微软雅黑" w:hAnsi="微软雅黑" w:eastAsia="微软雅黑" w:cs="宋体"/>
          <w:color w:val="555555"/>
          <w:kern w:val="0"/>
          <w:sz w:val="22"/>
        </w:rPr>
      </w:pPr>
      <w:r>
        <w:rPr>
          <w:rFonts w:hint="eastAsia" w:ascii="微软雅黑" w:hAnsi="微软雅黑" w:eastAsia="微软雅黑" w:cs="宋体"/>
          <w:color w:val="000000"/>
          <w:kern w:val="0"/>
          <w:sz w:val="24"/>
          <w:szCs w:val="24"/>
        </w:rPr>
        <w:t>第四章非物质文化遗产传承与传播</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b/>
          <w:bCs/>
          <w:color w:val="000000"/>
          <w:kern w:val="0"/>
          <w:sz w:val="24"/>
          <w:szCs w:val="24"/>
        </w:rPr>
        <w:t>第二十五条</w:t>
      </w:r>
      <w:r>
        <w:rPr>
          <w:rFonts w:hint="eastAsia" w:ascii="宋体" w:hAnsi="宋体" w:eastAsia="宋体" w:cs="宋体"/>
          <w:color w:val="000000"/>
          <w:kern w:val="0"/>
          <w:sz w:val="24"/>
          <w:szCs w:val="24"/>
        </w:rPr>
        <w:t>县级以上人民政府文化主管部门对本级人民政府</w:t>
      </w:r>
      <w:r>
        <w:rPr>
          <w:rFonts w:hint="eastAsia" w:ascii="宋体" w:hAnsi="宋体" w:eastAsia="宋体" w:cs="宋体"/>
          <w:color w:val="555555"/>
          <w:kern w:val="0"/>
          <w:sz w:val="24"/>
          <w:szCs w:val="24"/>
        </w:rPr>
        <w:t>批准公布</w:t>
      </w:r>
      <w:r>
        <w:rPr>
          <w:rFonts w:hint="eastAsia" w:ascii="宋体" w:hAnsi="宋体" w:eastAsia="宋体" w:cs="宋体"/>
          <w:color w:val="000000"/>
          <w:kern w:val="0"/>
          <w:sz w:val="24"/>
          <w:szCs w:val="24"/>
        </w:rPr>
        <w:t>的非物质文化遗产代表性项目，可以依法组织专家评审和公示，根据专家评审委员会的审议意见和公示结果认定代表性传承人，并将代表性传承人名单向社会公布。</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b/>
          <w:bCs/>
          <w:color w:val="000000"/>
          <w:kern w:val="0"/>
          <w:sz w:val="24"/>
          <w:szCs w:val="24"/>
        </w:rPr>
        <w:t>第二十六条</w:t>
      </w:r>
      <w:r>
        <w:rPr>
          <w:rFonts w:hint="eastAsia" w:ascii="宋体" w:hAnsi="宋体" w:eastAsia="宋体" w:cs="宋体"/>
          <w:color w:val="000000"/>
          <w:kern w:val="0"/>
          <w:sz w:val="24"/>
          <w:szCs w:val="24"/>
        </w:rPr>
        <w:t>县级以上人民政府文化主管部门，可以采取下列措施，支持非物质文化遗产代表性项目的代表性传承人开展传承、传播活动：</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color w:val="000000"/>
          <w:kern w:val="0"/>
          <w:sz w:val="24"/>
          <w:szCs w:val="24"/>
        </w:rPr>
        <w:t>（一）提供必要的传承场所；</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color w:val="000000"/>
          <w:kern w:val="0"/>
          <w:sz w:val="24"/>
          <w:szCs w:val="24"/>
        </w:rPr>
        <w:t>（二）提供必要的经费资助；</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color w:val="000000"/>
          <w:kern w:val="0"/>
          <w:sz w:val="24"/>
          <w:szCs w:val="24"/>
        </w:rPr>
        <w:t>（三）组织开展交流、培训等活动；</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color w:val="000000"/>
          <w:kern w:val="0"/>
          <w:sz w:val="24"/>
          <w:szCs w:val="24"/>
        </w:rPr>
        <w:t>（四）支持其参与社会公益性活动；</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color w:val="000000"/>
          <w:kern w:val="0"/>
          <w:sz w:val="24"/>
          <w:szCs w:val="24"/>
        </w:rPr>
        <w:t>（五）支持其开展传承、传播活动的其他措施。</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b/>
          <w:bCs/>
          <w:color w:val="000000"/>
          <w:kern w:val="0"/>
          <w:sz w:val="24"/>
          <w:szCs w:val="24"/>
        </w:rPr>
        <w:t>第二十七条</w:t>
      </w:r>
      <w:r>
        <w:rPr>
          <w:rFonts w:hint="eastAsia" w:ascii="宋体" w:hAnsi="宋体" w:eastAsia="宋体" w:cs="宋体"/>
          <w:color w:val="000000"/>
          <w:kern w:val="0"/>
          <w:sz w:val="24"/>
          <w:szCs w:val="24"/>
        </w:rPr>
        <w:t>非物质文化遗产代表性项目的代表性传承人享有下列权利：</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color w:val="000000"/>
          <w:kern w:val="0"/>
          <w:sz w:val="24"/>
          <w:szCs w:val="24"/>
        </w:rPr>
        <w:t>（一）开展技艺展示、传授以及创作、研究等活动；</w:t>
      </w:r>
    </w:p>
    <w:p>
      <w:pPr>
        <w:widowControl/>
        <w:spacing w:line="384" w:lineRule="atLeast"/>
        <w:ind w:firstLine="640"/>
        <w:jc w:val="left"/>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（二）自主选择、培养</w:t>
      </w:r>
      <w:r>
        <w:rPr>
          <w:rFonts w:hint="eastAsia" w:ascii="宋体" w:hAnsi="宋体" w:eastAsia="宋体" w:cs="宋体"/>
          <w:color w:val="000000"/>
          <w:kern w:val="0"/>
          <w:sz w:val="24"/>
          <w:szCs w:val="24"/>
        </w:rPr>
        <w:t>传承人；</w:t>
      </w:r>
    </w:p>
    <w:p>
      <w:pPr>
        <w:widowControl/>
        <w:spacing w:line="384" w:lineRule="atLeast"/>
        <w:ind w:firstLine="640"/>
        <w:jc w:val="left"/>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（三）依法使用项目的实物、场所和资料等；</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color w:val="000000"/>
          <w:kern w:val="0"/>
          <w:sz w:val="24"/>
          <w:szCs w:val="24"/>
        </w:rPr>
        <w:t>（四）依法获取代表性传承人</w:t>
      </w:r>
      <w:r>
        <w:rPr>
          <w:rFonts w:hint="eastAsia" w:ascii="宋体" w:hAnsi="宋体" w:eastAsia="宋体" w:cs="宋体"/>
          <w:color w:val="000000"/>
          <w:kern w:val="0"/>
          <w:sz w:val="24"/>
          <w:szCs w:val="24"/>
        </w:rPr>
        <w:t>补助经费；</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color w:val="000000"/>
          <w:kern w:val="0"/>
          <w:sz w:val="24"/>
          <w:szCs w:val="24"/>
        </w:rPr>
        <w:t>（五）对非物质文化遗产保护工作提出意见或者建议。</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b/>
          <w:bCs/>
          <w:color w:val="000000"/>
          <w:kern w:val="0"/>
          <w:sz w:val="24"/>
          <w:szCs w:val="24"/>
        </w:rPr>
        <w:t>第二十八条</w:t>
      </w:r>
      <w:r>
        <w:rPr>
          <w:rFonts w:hint="eastAsia" w:ascii="宋体" w:hAnsi="宋体" w:eastAsia="宋体" w:cs="宋体"/>
          <w:color w:val="000000"/>
          <w:kern w:val="0"/>
          <w:sz w:val="24"/>
          <w:szCs w:val="24"/>
        </w:rPr>
        <w:t>非物质文化遗产代表性项目的代表性传承人应当履行下列义务：</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color w:val="000000"/>
          <w:kern w:val="0"/>
          <w:sz w:val="24"/>
          <w:szCs w:val="24"/>
        </w:rPr>
        <w:t>（一）保护、保存非物质文化遗产知识、技艺和有关实物、资料；</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color w:val="000000"/>
          <w:kern w:val="0"/>
          <w:sz w:val="24"/>
          <w:szCs w:val="24"/>
        </w:rPr>
        <w:t>（二）开展传承活动，培养后继人才；</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color w:val="000000"/>
          <w:kern w:val="0"/>
          <w:sz w:val="24"/>
          <w:szCs w:val="24"/>
        </w:rPr>
        <w:t>（三</w:t>
      </w:r>
      <w:r>
        <w:rPr>
          <w:rFonts w:hint="eastAsia" w:ascii="宋体" w:hAnsi="宋体" w:eastAsia="宋体" w:cs="宋体"/>
          <w:color w:val="000000"/>
          <w:spacing w:val="30"/>
          <w:kern w:val="0"/>
          <w:sz w:val="24"/>
          <w:szCs w:val="24"/>
        </w:rPr>
        <w:t>）</w:t>
      </w:r>
      <w:r>
        <w:rPr>
          <w:rFonts w:hint="eastAsia" w:ascii="宋体" w:hAnsi="宋体" w:eastAsia="宋体" w:cs="宋体"/>
          <w:color w:val="000000"/>
          <w:kern w:val="0"/>
          <w:sz w:val="24"/>
          <w:szCs w:val="24"/>
        </w:rPr>
        <w:t>配合文化主管部门和其他有关部门进行非物质文化遗产调查；</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color w:val="000000"/>
          <w:kern w:val="0"/>
          <w:sz w:val="24"/>
          <w:szCs w:val="24"/>
        </w:rPr>
        <w:t>（四）参与有关的社会公益性活动。</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b/>
          <w:bCs/>
          <w:color w:val="000000"/>
          <w:kern w:val="0"/>
          <w:sz w:val="24"/>
          <w:szCs w:val="24"/>
        </w:rPr>
        <w:t>第二十九条</w:t>
      </w:r>
      <w:r>
        <w:rPr>
          <w:rFonts w:hint="eastAsia" w:ascii="宋体" w:hAnsi="宋体" w:eastAsia="宋体" w:cs="宋体"/>
          <w:color w:val="000000"/>
          <w:kern w:val="0"/>
          <w:sz w:val="24"/>
          <w:szCs w:val="24"/>
        </w:rPr>
        <w:t>县级以上人民政府鼓励和支持非物质文化遗产代表性项目的保护单位、传承人，在有效保护和传承的基础上，开发具有地方、民族特色和市场潜力的文化产品和文化服务，对非物质文化遗产进行生产性保护；鼓励其他组织和个人参与</w:t>
      </w:r>
      <w:r>
        <w:rPr>
          <w:rFonts w:hint="eastAsia" w:ascii="宋体" w:hAnsi="宋体" w:eastAsia="宋体" w:cs="宋体"/>
          <w:color w:val="000000"/>
          <w:kern w:val="0"/>
          <w:sz w:val="24"/>
          <w:szCs w:val="24"/>
        </w:rPr>
        <w:t>非物质文化遗产</w:t>
      </w:r>
      <w:r>
        <w:rPr>
          <w:rFonts w:hint="eastAsia" w:ascii="宋体" w:hAnsi="宋体" w:eastAsia="宋体" w:cs="宋体"/>
          <w:color w:val="000000"/>
          <w:kern w:val="0"/>
          <w:sz w:val="24"/>
          <w:szCs w:val="24"/>
        </w:rPr>
        <w:t>生产性保护。</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color w:val="000000"/>
          <w:kern w:val="0"/>
          <w:sz w:val="24"/>
          <w:szCs w:val="24"/>
        </w:rPr>
        <w:t>县级以上人民政府文化主管部门应当制定并组织实施非物质文化遗产生产性保护规划，加强非物质文化遗产生产性保护示范基地建设。</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b/>
          <w:bCs/>
          <w:color w:val="000000"/>
          <w:kern w:val="0"/>
          <w:sz w:val="24"/>
          <w:szCs w:val="24"/>
        </w:rPr>
        <w:t>第三十条</w:t>
      </w:r>
      <w:r>
        <w:rPr>
          <w:rFonts w:hint="eastAsia" w:ascii="宋体" w:hAnsi="宋体" w:eastAsia="宋体" w:cs="宋体"/>
          <w:color w:val="000000"/>
          <w:kern w:val="0"/>
          <w:sz w:val="24"/>
          <w:szCs w:val="24"/>
        </w:rPr>
        <w:t>县级以上人民政府应当设立非物质文化遗产展示、传承场所，保存和宣传当地的非物质文化遗产；鼓励和支持公民、法人和其他组织依法设立展示、传承场所，宣传、展示非物质文化遗产代表性项目。</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b/>
          <w:bCs/>
          <w:color w:val="000000"/>
          <w:kern w:val="0"/>
          <w:sz w:val="24"/>
          <w:szCs w:val="24"/>
        </w:rPr>
        <w:t>第三十一条</w:t>
      </w:r>
      <w:r>
        <w:rPr>
          <w:rFonts w:hint="eastAsia" w:ascii="宋体" w:hAnsi="宋体" w:eastAsia="宋体" w:cs="宋体"/>
          <w:color w:val="000000"/>
          <w:kern w:val="0"/>
          <w:sz w:val="24"/>
          <w:szCs w:val="24"/>
        </w:rPr>
        <w:t>文化馆、图书馆、博物馆、美术馆、科技馆等公共文化机构和非物质文化遗产学术研究机构、保护机构以及利用财政性资金举办的文艺表演团体、演出场所经营单位等，应当根据</w:t>
      </w:r>
      <w:r>
        <w:rPr>
          <w:rFonts w:hint="eastAsia" w:ascii="宋体" w:hAnsi="宋体" w:eastAsia="宋体" w:cs="宋体"/>
          <w:color w:val="555555"/>
          <w:kern w:val="0"/>
          <w:sz w:val="24"/>
          <w:szCs w:val="24"/>
        </w:rPr>
        <w:t>各自</w:t>
      </w:r>
      <w:r>
        <w:rPr>
          <w:rFonts w:hint="eastAsia" w:ascii="宋体" w:hAnsi="宋体" w:eastAsia="宋体" w:cs="宋体"/>
          <w:color w:val="000000"/>
          <w:kern w:val="0"/>
          <w:sz w:val="24"/>
          <w:szCs w:val="24"/>
        </w:rPr>
        <w:t>业务范围，开展非物质文化遗产传承、传播活动。</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b/>
          <w:bCs/>
          <w:color w:val="000000"/>
          <w:kern w:val="0"/>
          <w:sz w:val="24"/>
          <w:szCs w:val="24"/>
        </w:rPr>
        <w:t>第三十二条</w:t>
      </w:r>
      <w:r>
        <w:rPr>
          <w:rFonts w:hint="eastAsia" w:ascii="宋体" w:hAnsi="宋体" w:eastAsia="宋体" w:cs="宋体"/>
          <w:color w:val="000000"/>
          <w:kern w:val="0"/>
          <w:sz w:val="24"/>
          <w:szCs w:val="24"/>
        </w:rPr>
        <w:t>鼓励和支持高等学校、职业技术学校、中小学校等教育机构设置非物质文化遗产课程、建立教学和研究基地，鼓励社会力量举办非物质文化遗产学校，</w:t>
      </w:r>
      <w:r>
        <w:rPr>
          <w:rFonts w:hint="eastAsia" w:ascii="宋体" w:hAnsi="宋体" w:eastAsia="宋体" w:cs="宋体"/>
          <w:color w:val="000000"/>
          <w:kern w:val="0"/>
          <w:sz w:val="24"/>
          <w:szCs w:val="24"/>
        </w:rPr>
        <w:t>培养、培训非物质文化遗产人才，</w:t>
      </w:r>
      <w:r>
        <w:rPr>
          <w:rFonts w:hint="eastAsia" w:ascii="宋体" w:hAnsi="宋体" w:eastAsia="宋体" w:cs="宋体"/>
          <w:color w:val="000000"/>
          <w:kern w:val="0"/>
          <w:sz w:val="24"/>
          <w:szCs w:val="24"/>
        </w:rPr>
        <w:t>开展非物质文化遗产传承、传播和科学研究工作。</w:t>
      </w:r>
    </w:p>
    <w:p>
      <w:pPr>
        <w:widowControl/>
        <w:spacing w:line="384" w:lineRule="atLeast"/>
        <w:jc w:val="center"/>
        <w:textAlignment w:val="baseline"/>
        <w:rPr>
          <w:rFonts w:hint="eastAsia" w:ascii="微软雅黑" w:hAnsi="微软雅黑" w:eastAsia="微软雅黑" w:cs="宋体"/>
          <w:color w:val="555555"/>
          <w:kern w:val="0"/>
          <w:sz w:val="22"/>
        </w:rPr>
      </w:pPr>
      <w:r>
        <w:rPr>
          <w:rFonts w:hint="eastAsia" w:ascii="微软雅黑" w:hAnsi="微软雅黑" w:eastAsia="微软雅黑" w:cs="宋体"/>
          <w:color w:val="000000"/>
          <w:kern w:val="0"/>
          <w:sz w:val="24"/>
          <w:szCs w:val="24"/>
        </w:rPr>
        <w:t>第五章文化生态保护区</w:t>
      </w:r>
    </w:p>
    <w:p>
      <w:pPr>
        <w:widowControl/>
        <w:spacing w:line="384" w:lineRule="atLeast"/>
        <w:ind w:firstLine="660"/>
        <w:jc w:val="left"/>
        <w:textAlignment w:val="baseline"/>
        <w:rPr>
          <w:rFonts w:hint="eastAsia" w:ascii="微软雅黑" w:hAnsi="微软雅黑" w:eastAsia="微软雅黑" w:cs="宋体"/>
          <w:color w:val="555555"/>
          <w:kern w:val="0"/>
          <w:sz w:val="22"/>
        </w:rPr>
      </w:pPr>
      <w:r>
        <w:rPr>
          <w:rFonts w:hint="eastAsia" w:ascii="宋体" w:hAnsi="宋体" w:eastAsia="宋体" w:cs="宋体"/>
          <w:b/>
          <w:bCs/>
          <w:color w:val="000000"/>
          <w:kern w:val="0"/>
          <w:sz w:val="24"/>
          <w:szCs w:val="24"/>
        </w:rPr>
        <w:t>第三十三条</w:t>
      </w:r>
      <w:r>
        <w:rPr>
          <w:rFonts w:hint="eastAsia" w:ascii="宋体" w:hAnsi="宋体" w:eastAsia="宋体" w:cs="宋体"/>
          <w:color w:val="000000"/>
          <w:kern w:val="0"/>
          <w:sz w:val="24"/>
          <w:szCs w:val="24"/>
        </w:rPr>
        <w:t>县级以上人民政府可以在传统文化历史积淀深厚、非物质文化遗产代表性项目集中、形式和内涵保持完整的区域设立本级文化生态保护区，</w:t>
      </w:r>
      <w:r>
        <w:rPr>
          <w:rFonts w:hint="eastAsia" w:ascii="宋体" w:hAnsi="宋体" w:eastAsia="宋体" w:cs="宋体"/>
          <w:color w:val="555555"/>
          <w:kern w:val="0"/>
          <w:sz w:val="24"/>
          <w:szCs w:val="24"/>
        </w:rPr>
        <w:t>实行</w:t>
      </w:r>
      <w:r>
        <w:rPr>
          <w:rFonts w:hint="eastAsia" w:ascii="宋体" w:hAnsi="宋体" w:eastAsia="宋体" w:cs="宋体"/>
          <w:color w:val="000000"/>
          <w:kern w:val="0"/>
          <w:sz w:val="24"/>
          <w:szCs w:val="24"/>
        </w:rPr>
        <w:t>非物质文化遗产区域性整体保护。</w:t>
      </w:r>
    </w:p>
    <w:p>
      <w:pPr>
        <w:widowControl/>
        <w:spacing w:line="384" w:lineRule="atLeast"/>
        <w:ind w:firstLine="660"/>
        <w:jc w:val="left"/>
        <w:textAlignment w:val="baseline"/>
        <w:rPr>
          <w:rFonts w:hint="eastAsia" w:ascii="微软雅黑" w:hAnsi="微软雅黑" w:eastAsia="微软雅黑" w:cs="宋体"/>
          <w:color w:val="555555"/>
          <w:kern w:val="0"/>
          <w:sz w:val="22"/>
        </w:rPr>
      </w:pPr>
      <w:r>
        <w:rPr>
          <w:rFonts w:hint="eastAsia" w:ascii="宋体" w:hAnsi="宋体" w:eastAsia="宋体" w:cs="宋体"/>
          <w:color w:val="000000"/>
          <w:kern w:val="0"/>
          <w:sz w:val="24"/>
          <w:szCs w:val="24"/>
        </w:rPr>
        <w:t>设立文化生态保护区应当尊重当地居民的意愿，并保护属于非物质文化遗产组成部分的实物和场所，避免遭受破坏。</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b/>
          <w:bCs/>
          <w:color w:val="000000"/>
          <w:kern w:val="0"/>
          <w:sz w:val="24"/>
          <w:szCs w:val="24"/>
        </w:rPr>
        <w:t>第</w:t>
      </w:r>
      <w:r>
        <w:rPr>
          <w:rFonts w:hint="eastAsia" w:ascii="宋体" w:hAnsi="宋体" w:eastAsia="宋体" w:cs="宋体"/>
          <w:b/>
          <w:bCs/>
          <w:color w:val="000000"/>
          <w:kern w:val="0"/>
          <w:sz w:val="24"/>
          <w:szCs w:val="24"/>
        </w:rPr>
        <w:t>三十四</w:t>
      </w:r>
      <w:r>
        <w:rPr>
          <w:rFonts w:hint="eastAsia" w:ascii="宋体" w:hAnsi="宋体" w:eastAsia="宋体" w:cs="宋体"/>
          <w:b/>
          <w:bCs/>
          <w:color w:val="000000"/>
          <w:kern w:val="0"/>
          <w:sz w:val="24"/>
          <w:szCs w:val="24"/>
        </w:rPr>
        <w:t>条</w:t>
      </w:r>
      <w:r>
        <w:rPr>
          <w:rFonts w:hint="eastAsia" w:ascii="宋体" w:hAnsi="宋体" w:eastAsia="宋体" w:cs="宋体"/>
          <w:color w:val="000000"/>
          <w:kern w:val="0"/>
          <w:sz w:val="24"/>
          <w:szCs w:val="24"/>
        </w:rPr>
        <w:t>设区的市、</w:t>
      </w:r>
      <w:r>
        <w:rPr>
          <w:rFonts w:hint="eastAsia" w:ascii="宋体" w:hAnsi="宋体" w:eastAsia="宋体" w:cs="宋体"/>
          <w:color w:val="000000"/>
          <w:kern w:val="0"/>
          <w:sz w:val="24"/>
          <w:szCs w:val="24"/>
        </w:rPr>
        <w:t>县(市、区)人</w:t>
      </w:r>
      <w:r>
        <w:rPr>
          <w:rFonts w:hint="eastAsia" w:ascii="宋体" w:hAnsi="宋体" w:eastAsia="宋体" w:cs="宋体"/>
          <w:color w:val="000000"/>
          <w:kern w:val="0"/>
          <w:sz w:val="24"/>
          <w:szCs w:val="24"/>
        </w:rPr>
        <w:t>民政府可以申请设立省级文化生态保护区。</w:t>
      </w:r>
    </w:p>
    <w:p>
      <w:pPr>
        <w:widowControl/>
        <w:spacing w:line="384" w:lineRule="atLeast"/>
        <w:ind w:firstLine="640"/>
        <w:jc w:val="left"/>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省人民政府文化主管部门负责组织专家对申报的省级文化生态保护区进行评审，并予以公示，经省人民政府批准后，向社会公布。</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color w:val="000000"/>
          <w:kern w:val="0"/>
          <w:sz w:val="24"/>
          <w:szCs w:val="24"/>
        </w:rPr>
        <w:t>申请设立国家级文化生态保护区，按照国家有关规定办理。</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b/>
          <w:bCs/>
          <w:color w:val="000000"/>
          <w:kern w:val="0"/>
          <w:sz w:val="24"/>
          <w:szCs w:val="24"/>
        </w:rPr>
        <w:t>第</w:t>
      </w:r>
      <w:r>
        <w:rPr>
          <w:rFonts w:hint="eastAsia" w:ascii="宋体" w:hAnsi="宋体" w:eastAsia="宋体" w:cs="宋体"/>
          <w:b/>
          <w:bCs/>
          <w:color w:val="000000"/>
          <w:kern w:val="0"/>
          <w:sz w:val="24"/>
          <w:szCs w:val="24"/>
        </w:rPr>
        <w:t>三十五</w:t>
      </w:r>
      <w:r>
        <w:rPr>
          <w:rFonts w:hint="eastAsia" w:ascii="宋体" w:hAnsi="宋体" w:eastAsia="宋体" w:cs="宋体"/>
          <w:b/>
          <w:bCs/>
          <w:color w:val="000000"/>
          <w:kern w:val="0"/>
          <w:sz w:val="24"/>
          <w:szCs w:val="24"/>
        </w:rPr>
        <w:t>条</w:t>
      </w:r>
      <w:r>
        <w:rPr>
          <w:rFonts w:hint="eastAsia" w:ascii="宋体" w:hAnsi="宋体" w:eastAsia="宋体" w:cs="宋体"/>
          <w:color w:val="000000"/>
          <w:kern w:val="0"/>
          <w:sz w:val="24"/>
          <w:szCs w:val="24"/>
        </w:rPr>
        <w:t>县级以上人民政府应当建立文化生态保护区工作协调机制，并将文化生态保护区建设纳入本地区公共文化服务体系建设，所需经费列入本级财政预算。</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color w:val="000000"/>
          <w:kern w:val="0"/>
          <w:sz w:val="24"/>
          <w:szCs w:val="24"/>
        </w:rPr>
        <w:t>设立文化生态保护区的</w:t>
      </w:r>
      <w:r>
        <w:rPr>
          <w:rFonts w:hint="eastAsia" w:ascii="宋体" w:hAnsi="宋体" w:eastAsia="宋体" w:cs="宋体"/>
          <w:color w:val="000000"/>
          <w:kern w:val="0"/>
          <w:sz w:val="24"/>
          <w:szCs w:val="24"/>
        </w:rPr>
        <w:t>县级以上人民政府文化主管部门负责组织制定并实施文化生态保护区总体规划。</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b/>
          <w:bCs/>
          <w:color w:val="000000"/>
          <w:kern w:val="0"/>
          <w:sz w:val="24"/>
          <w:szCs w:val="24"/>
        </w:rPr>
        <w:t>第</w:t>
      </w:r>
      <w:r>
        <w:rPr>
          <w:rFonts w:hint="eastAsia" w:ascii="宋体" w:hAnsi="宋体" w:eastAsia="宋体" w:cs="宋体"/>
          <w:b/>
          <w:bCs/>
          <w:color w:val="000000"/>
          <w:kern w:val="0"/>
          <w:sz w:val="24"/>
          <w:szCs w:val="24"/>
        </w:rPr>
        <w:t>三十六</w:t>
      </w:r>
      <w:r>
        <w:rPr>
          <w:rFonts w:hint="eastAsia" w:ascii="宋体" w:hAnsi="宋体" w:eastAsia="宋体" w:cs="宋体"/>
          <w:b/>
          <w:bCs/>
          <w:color w:val="000000"/>
          <w:kern w:val="0"/>
          <w:sz w:val="24"/>
          <w:szCs w:val="24"/>
        </w:rPr>
        <w:t>条</w:t>
      </w:r>
      <w:r>
        <w:rPr>
          <w:rFonts w:hint="eastAsia" w:ascii="宋体" w:hAnsi="宋体" w:eastAsia="宋体" w:cs="宋体"/>
          <w:color w:val="000000"/>
          <w:kern w:val="0"/>
          <w:sz w:val="24"/>
          <w:szCs w:val="24"/>
        </w:rPr>
        <w:t>县级以上人民政府应当保持非物质文化遗产原生态</w:t>
      </w:r>
      <w:r>
        <w:rPr>
          <w:rFonts w:hint="eastAsia" w:ascii="宋体" w:hAnsi="宋体" w:eastAsia="宋体" w:cs="宋体"/>
          <w:color w:val="555555"/>
          <w:kern w:val="0"/>
          <w:sz w:val="24"/>
          <w:szCs w:val="24"/>
        </w:rPr>
        <w:t>，</w:t>
      </w:r>
      <w:r>
        <w:rPr>
          <w:rFonts w:hint="eastAsia" w:ascii="宋体" w:hAnsi="宋体" w:eastAsia="宋体" w:cs="宋体"/>
          <w:color w:val="000000"/>
          <w:kern w:val="0"/>
          <w:sz w:val="24"/>
          <w:szCs w:val="24"/>
        </w:rPr>
        <w:t>加强非物质文化遗产基础设施建设，</w:t>
      </w:r>
      <w:r>
        <w:rPr>
          <w:rFonts w:hint="eastAsia" w:ascii="宋体" w:hAnsi="宋体" w:eastAsia="宋体" w:cs="宋体"/>
          <w:color w:val="000000"/>
          <w:kern w:val="0"/>
          <w:sz w:val="24"/>
          <w:szCs w:val="24"/>
        </w:rPr>
        <w:t>保护非物质文化遗产代表性项目所涉及的实物、场所，推动文化生态保护区建设。</w:t>
      </w:r>
    </w:p>
    <w:p>
      <w:pPr>
        <w:widowControl/>
        <w:spacing w:line="384" w:lineRule="atLeast"/>
        <w:ind w:firstLine="643"/>
        <w:jc w:val="left"/>
        <w:textAlignment w:val="baseline"/>
        <w:rPr>
          <w:rFonts w:hint="eastAsia" w:ascii="微软雅黑" w:hAnsi="微软雅黑" w:eastAsia="微软雅黑" w:cs="宋体"/>
          <w:color w:val="555555"/>
          <w:kern w:val="0"/>
          <w:sz w:val="22"/>
        </w:rPr>
      </w:pPr>
      <w:r>
        <w:rPr>
          <w:rFonts w:hint="eastAsia" w:ascii="宋体" w:hAnsi="宋体" w:eastAsia="宋体" w:cs="宋体"/>
          <w:b/>
          <w:bCs/>
          <w:color w:val="000000"/>
          <w:kern w:val="0"/>
          <w:sz w:val="24"/>
          <w:szCs w:val="24"/>
        </w:rPr>
        <w:t>第</w:t>
      </w:r>
      <w:r>
        <w:rPr>
          <w:rFonts w:hint="eastAsia" w:ascii="宋体" w:hAnsi="宋体" w:eastAsia="宋体" w:cs="宋体"/>
          <w:b/>
          <w:bCs/>
          <w:color w:val="555555"/>
          <w:kern w:val="0"/>
          <w:sz w:val="24"/>
          <w:szCs w:val="24"/>
        </w:rPr>
        <w:t>三十七</w:t>
      </w:r>
      <w:r>
        <w:rPr>
          <w:rFonts w:hint="eastAsia" w:ascii="宋体" w:hAnsi="宋体" w:eastAsia="宋体" w:cs="宋体"/>
          <w:b/>
          <w:bCs/>
          <w:color w:val="000000"/>
          <w:kern w:val="0"/>
          <w:sz w:val="24"/>
          <w:szCs w:val="24"/>
        </w:rPr>
        <w:t>条</w:t>
      </w:r>
      <w:r>
        <w:rPr>
          <w:rFonts w:hint="eastAsia" w:ascii="宋体" w:hAnsi="宋体" w:eastAsia="宋体" w:cs="宋体"/>
          <w:color w:val="000000"/>
          <w:kern w:val="0"/>
          <w:sz w:val="24"/>
          <w:szCs w:val="24"/>
        </w:rPr>
        <w:t>在文化生态保护区内从事生产建设，开展特色文化旅游和其他特色文化项目等开发经营活动，应当遵循非物质文化遗产保护</w:t>
      </w:r>
      <w:r>
        <w:rPr>
          <w:rFonts w:hint="eastAsia" w:ascii="宋体" w:hAnsi="宋体" w:eastAsia="宋体" w:cs="宋体"/>
          <w:color w:val="555555"/>
          <w:kern w:val="0"/>
          <w:sz w:val="24"/>
          <w:szCs w:val="24"/>
        </w:rPr>
        <w:t>和</w:t>
      </w:r>
      <w:r>
        <w:rPr>
          <w:rFonts w:hint="eastAsia" w:ascii="宋体" w:hAnsi="宋体" w:eastAsia="宋体" w:cs="宋体"/>
          <w:color w:val="000000"/>
          <w:kern w:val="0"/>
          <w:sz w:val="24"/>
          <w:szCs w:val="24"/>
        </w:rPr>
        <w:t>传承规律，符合文化生态保护区总体规划，不得破坏非物质文化遗产</w:t>
      </w:r>
      <w:r>
        <w:rPr>
          <w:rFonts w:hint="eastAsia" w:ascii="宋体" w:hAnsi="宋体" w:eastAsia="宋体" w:cs="宋体"/>
          <w:color w:val="555555"/>
          <w:kern w:val="0"/>
          <w:sz w:val="24"/>
          <w:szCs w:val="24"/>
        </w:rPr>
        <w:t>代表性</w:t>
      </w:r>
      <w:r>
        <w:rPr>
          <w:rFonts w:hint="eastAsia" w:ascii="宋体" w:hAnsi="宋体" w:eastAsia="宋体" w:cs="宋体"/>
          <w:color w:val="000000"/>
          <w:kern w:val="0"/>
          <w:sz w:val="24"/>
          <w:szCs w:val="24"/>
        </w:rPr>
        <w:t>项目所涉及的实物、场所。</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b/>
          <w:bCs/>
          <w:color w:val="000000"/>
          <w:kern w:val="0"/>
          <w:sz w:val="24"/>
          <w:szCs w:val="24"/>
        </w:rPr>
        <w:t>第</w:t>
      </w:r>
      <w:r>
        <w:rPr>
          <w:rFonts w:hint="eastAsia" w:ascii="宋体" w:hAnsi="宋体" w:eastAsia="宋体" w:cs="宋体"/>
          <w:b/>
          <w:bCs/>
          <w:color w:val="555555"/>
          <w:kern w:val="0"/>
          <w:sz w:val="24"/>
          <w:szCs w:val="24"/>
        </w:rPr>
        <w:t>三十八</w:t>
      </w:r>
      <w:r>
        <w:rPr>
          <w:rFonts w:hint="eastAsia" w:ascii="宋体" w:hAnsi="宋体" w:eastAsia="宋体" w:cs="宋体"/>
          <w:b/>
          <w:bCs/>
          <w:color w:val="000000"/>
          <w:kern w:val="0"/>
          <w:sz w:val="24"/>
          <w:szCs w:val="24"/>
        </w:rPr>
        <w:t>条</w:t>
      </w:r>
      <w:r>
        <w:rPr>
          <w:rFonts w:hint="eastAsia" w:ascii="宋体" w:hAnsi="宋体" w:eastAsia="宋体" w:cs="宋体"/>
          <w:color w:val="000000"/>
          <w:kern w:val="0"/>
          <w:sz w:val="24"/>
          <w:szCs w:val="24"/>
        </w:rPr>
        <w:t>文化生态保护区内的非物质文化遗产资源遭受严重破坏，不再符合文化生态保护区条件的，由县级以上人民政府予以撤销并向社会公布。</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b/>
          <w:bCs/>
          <w:color w:val="000000"/>
          <w:kern w:val="0"/>
          <w:sz w:val="24"/>
          <w:szCs w:val="24"/>
        </w:rPr>
        <w:t>第三十九条</w:t>
      </w:r>
      <w:r>
        <w:rPr>
          <w:rFonts w:hint="eastAsia" w:ascii="宋体" w:hAnsi="宋体" w:eastAsia="宋体" w:cs="宋体"/>
          <w:color w:val="000000"/>
          <w:kern w:val="0"/>
          <w:sz w:val="24"/>
          <w:szCs w:val="24"/>
        </w:rPr>
        <w:t>非物质文化遗产资源丰富、文化生态保存完整的村、镇，省人民政府文化主管部门可以命名为文化生态名村、名镇。</w:t>
      </w:r>
    </w:p>
    <w:p>
      <w:pPr>
        <w:widowControl/>
        <w:spacing w:line="384" w:lineRule="atLeast"/>
        <w:jc w:val="center"/>
        <w:textAlignment w:val="baseline"/>
        <w:rPr>
          <w:rFonts w:hint="eastAsia" w:ascii="微软雅黑" w:hAnsi="微软雅黑" w:eastAsia="微软雅黑" w:cs="宋体"/>
          <w:color w:val="555555"/>
          <w:kern w:val="0"/>
          <w:sz w:val="22"/>
        </w:rPr>
      </w:pPr>
      <w:r>
        <w:rPr>
          <w:rFonts w:hint="eastAsia" w:ascii="微软雅黑" w:hAnsi="微软雅黑" w:eastAsia="微软雅黑" w:cs="宋体"/>
          <w:color w:val="000000"/>
          <w:kern w:val="0"/>
          <w:sz w:val="24"/>
          <w:szCs w:val="24"/>
        </w:rPr>
        <w:t>第六章法律责任</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b/>
          <w:bCs/>
          <w:color w:val="000000"/>
          <w:kern w:val="0"/>
          <w:sz w:val="24"/>
          <w:szCs w:val="24"/>
        </w:rPr>
        <w:t>第四十条</w:t>
      </w:r>
      <w:r>
        <w:rPr>
          <w:rFonts w:hint="eastAsia" w:ascii="宋体" w:hAnsi="宋体" w:eastAsia="宋体" w:cs="宋体"/>
          <w:color w:val="000000"/>
          <w:kern w:val="0"/>
          <w:sz w:val="24"/>
          <w:szCs w:val="24"/>
        </w:rPr>
        <w:t>违反本条例规定的行为，法律、行政法规已规定法律责任的，依照其规定执行；法律、行政法规未规定法律责任的，依照本条例规定执行。</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b/>
          <w:bCs/>
          <w:color w:val="000000"/>
          <w:kern w:val="0"/>
          <w:sz w:val="24"/>
          <w:szCs w:val="24"/>
        </w:rPr>
        <w:t>第四十一条</w:t>
      </w:r>
      <w:r>
        <w:rPr>
          <w:rFonts w:hint="eastAsia" w:ascii="宋体" w:hAnsi="宋体" w:eastAsia="宋体" w:cs="宋体"/>
          <w:color w:val="000000"/>
          <w:kern w:val="0"/>
          <w:sz w:val="24"/>
          <w:szCs w:val="24"/>
        </w:rPr>
        <w:t>违反本条例规定，县级以上人民政府文化主管部门和其他有关部门有下列行为之一的，对直接负责的主管人员和其他</w:t>
      </w:r>
      <w:r>
        <w:rPr>
          <w:rFonts w:hint="eastAsia" w:ascii="宋体" w:hAnsi="宋体" w:eastAsia="宋体" w:cs="宋体"/>
          <w:color w:val="555555"/>
          <w:kern w:val="0"/>
          <w:sz w:val="24"/>
          <w:szCs w:val="24"/>
        </w:rPr>
        <w:t>直接</w:t>
      </w:r>
      <w:r>
        <w:rPr>
          <w:rFonts w:hint="eastAsia" w:ascii="宋体" w:hAnsi="宋体" w:eastAsia="宋体" w:cs="宋体"/>
          <w:color w:val="000000"/>
          <w:kern w:val="0"/>
          <w:sz w:val="24"/>
          <w:szCs w:val="24"/>
        </w:rPr>
        <w:t>责任人员依法给予处分；造成损失的，依法承担赔偿责任；构成犯罪的，依法追究刑事责任：</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color w:val="000000"/>
          <w:kern w:val="0"/>
          <w:sz w:val="24"/>
          <w:szCs w:val="24"/>
        </w:rPr>
        <w:t>（一）截留、挪用、挤占非物质文化遗产保护、保存经费的;</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color w:val="000000"/>
          <w:kern w:val="0"/>
          <w:sz w:val="24"/>
          <w:szCs w:val="24"/>
        </w:rPr>
        <w:t>（二</w:t>
      </w:r>
      <w:r>
        <w:rPr>
          <w:rFonts w:hint="eastAsia" w:ascii="宋体" w:hAnsi="宋体" w:eastAsia="宋体" w:cs="宋体"/>
          <w:color w:val="000000"/>
          <w:spacing w:val="10"/>
          <w:kern w:val="0"/>
          <w:sz w:val="24"/>
          <w:szCs w:val="24"/>
        </w:rPr>
        <w:t>）违</w:t>
      </w:r>
      <w:r>
        <w:rPr>
          <w:rFonts w:hint="eastAsia" w:ascii="宋体" w:hAnsi="宋体" w:eastAsia="宋体" w:cs="宋体"/>
          <w:color w:val="000000"/>
          <w:kern w:val="0"/>
          <w:sz w:val="24"/>
          <w:szCs w:val="24"/>
        </w:rPr>
        <w:t>法占有、损毁非物质文化遗产实物</w:t>
      </w:r>
      <w:r>
        <w:rPr>
          <w:rFonts w:hint="eastAsia" w:ascii="宋体" w:hAnsi="宋体" w:eastAsia="宋体" w:cs="宋体"/>
          <w:color w:val="555555"/>
          <w:kern w:val="0"/>
          <w:sz w:val="24"/>
          <w:szCs w:val="24"/>
        </w:rPr>
        <w:t>、</w:t>
      </w:r>
      <w:r>
        <w:rPr>
          <w:rFonts w:hint="eastAsia" w:ascii="宋体" w:hAnsi="宋体" w:eastAsia="宋体" w:cs="宋体"/>
          <w:color w:val="000000"/>
          <w:kern w:val="0"/>
          <w:sz w:val="24"/>
          <w:szCs w:val="24"/>
        </w:rPr>
        <w:t>场所</w:t>
      </w:r>
      <w:r>
        <w:rPr>
          <w:rFonts w:hint="eastAsia" w:ascii="宋体" w:hAnsi="宋体" w:eastAsia="宋体" w:cs="宋体"/>
          <w:color w:val="000000"/>
          <w:kern w:val="0"/>
          <w:sz w:val="24"/>
          <w:szCs w:val="24"/>
        </w:rPr>
        <w:t>和资料的;</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color w:val="000000"/>
          <w:kern w:val="0"/>
          <w:sz w:val="24"/>
          <w:szCs w:val="24"/>
        </w:rPr>
        <w:t>（三</w:t>
      </w:r>
      <w:r>
        <w:rPr>
          <w:rFonts w:hint="eastAsia" w:ascii="宋体" w:hAnsi="宋体" w:eastAsia="宋体" w:cs="宋体"/>
          <w:color w:val="000000"/>
          <w:spacing w:val="-10"/>
          <w:kern w:val="0"/>
          <w:sz w:val="24"/>
          <w:szCs w:val="24"/>
        </w:rPr>
        <w:t>）</w:t>
      </w:r>
      <w:r>
        <w:rPr>
          <w:rFonts w:hint="eastAsia" w:ascii="宋体" w:hAnsi="宋体" w:eastAsia="宋体" w:cs="宋体"/>
          <w:color w:val="000000"/>
          <w:kern w:val="0"/>
          <w:sz w:val="24"/>
          <w:szCs w:val="24"/>
        </w:rPr>
        <w:t>进行非物质文化遗产调查时损害调查对象的合法权益，造成严重后果的;</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color w:val="000000"/>
          <w:kern w:val="0"/>
          <w:sz w:val="24"/>
          <w:szCs w:val="24"/>
        </w:rPr>
        <w:t>（四）未按照规定程序认定非物质文化遗产代表性项目、代表性传承人和设立文化生态保护区的;</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color w:val="000000"/>
          <w:kern w:val="0"/>
          <w:sz w:val="24"/>
          <w:szCs w:val="24"/>
        </w:rPr>
        <w:t>（五）</w:t>
      </w:r>
      <w:r>
        <w:rPr>
          <w:rFonts w:hint="eastAsia" w:ascii="宋体" w:hAnsi="宋体" w:eastAsia="宋体" w:cs="宋体"/>
          <w:color w:val="000000"/>
          <w:kern w:val="0"/>
          <w:sz w:val="24"/>
          <w:szCs w:val="24"/>
        </w:rPr>
        <w:t>其他滥用职权、玩忽职守、</w:t>
      </w:r>
      <w:r>
        <w:rPr>
          <w:rFonts w:hint="eastAsia" w:ascii="宋体" w:hAnsi="宋体" w:eastAsia="宋体" w:cs="宋体"/>
          <w:color w:val="000000"/>
          <w:kern w:val="0"/>
          <w:sz w:val="24"/>
          <w:szCs w:val="24"/>
        </w:rPr>
        <w:t>徇私舞弊</w:t>
      </w:r>
      <w:r>
        <w:rPr>
          <w:rFonts w:hint="eastAsia" w:ascii="宋体" w:hAnsi="宋体" w:eastAsia="宋体" w:cs="宋体"/>
          <w:color w:val="555555"/>
          <w:kern w:val="0"/>
          <w:sz w:val="24"/>
          <w:szCs w:val="24"/>
        </w:rPr>
        <w:t>的</w:t>
      </w:r>
      <w:r>
        <w:rPr>
          <w:rFonts w:hint="eastAsia" w:ascii="宋体" w:hAnsi="宋体" w:eastAsia="宋体" w:cs="宋体"/>
          <w:color w:val="000000"/>
          <w:kern w:val="0"/>
          <w:sz w:val="24"/>
          <w:szCs w:val="24"/>
        </w:rPr>
        <w:t>行为。</w:t>
      </w:r>
    </w:p>
    <w:p>
      <w:pPr>
        <w:widowControl/>
        <w:spacing w:line="384" w:lineRule="atLeast"/>
        <w:ind w:firstLine="640"/>
        <w:jc w:val="left"/>
        <w:textAlignment w:val="baseline"/>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第四十二条</w:t>
      </w:r>
      <w:r>
        <w:rPr>
          <w:rFonts w:hint="eastAsia" w:ascii="宋体" w:hAnsi="宋体" w:eastAsia="宋体" w:cs="宋体"/>
          <w:b/>
          <w:bCs/>
          <w:color w:val="000000"/>
          <w:kern w:val="0"/>
          <w:sz w:val="24"/>
          <w:szCs w:val="24"/>
          <w:lang w:val="en-US" w:eastAsia="zh-CN"/>
        </w:rPr>
        <w:t xml:space="preserve">  </w:t>
      </w:r>
      <w:r>
        <w:rPr>
          <w:rFonts w:hint="eastAsia" w:ascii="宋体" w:hAnsi="宋体" w:eastAsia="宋体" w:cs="宋体"/>
          <w:color w:val="000000"/>
          <w:kern w:val="0"/>
          <w:sz w:val="24"/>
          <w:szCs w:val="24"/>
        </w:rPr>
        <w:t>违反本条例规定，县级以上人民政府有关部门进行非物质文化遗产调查后，未将</w:t>
      </w:r>
      <w:r>
        <w:rPr>
          <w:rFonts w:hint="eastAsia" w:ascii="宋体" w:hAnsi="宋体" w:eastAsia="宋体" w:cs="宋体"/>
          <w:color w:val="000000"/>
          <w:kern w:val="0"/>
          <w:sz w:val="24"/>
          <w:szCs w:val="24"/>
        </w:rPr>
        <w:t>调查取得的实物图片、资料复制件汇交同级文化主管部门的，由本级人民政府责令限期改正；逾期未改正的，由本级人民政府通报批评，并对直接负责的主管人员和其他直接责任人员依法给予处分。</w:t>
      </w:r>
    </w:p>
    <w:p>
      <w:pPr>
        <w:widowControl/>
        <w:spacing w:line="384" w:lineRule="atLeast"/>
        <w:ind w:firstLine="640"/>
        <w:jc w:val="left"/>
        <w:textAlignment w:val="baseline"/>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第四十三条</w:t>
      </w:r>
      <w:r>
        <w:rPr>
          <w:rFonts w:hint="eastAsia" w:ascii="宋体" w:hAnsi="宋体" w:eastAsia="宋体" w:cs="宋体"/>
          <w:b/>
          <w:bCs/>
          <w:color w:val="000000"/>
          <w:kern w:val="0"/>
          <w:sz w:val="24"/>
          <w:szCs w:val="24"/>
          <w:lang w:val="en-US" w:eastAsia="zh-CN"/>
        </w:rPr>
        <w:t xml:space="preserve">  </w:t>
      </w:r>
      <w:r>
        <w:rPr>
          <w:rFonts w:hint="eastAsia" w:ascii="宋体" w:hAnsi="宋体" w:eastAsia="宋体" w:cs="宋体"/>
          <w:color w:val="000000"/>
          <w:kern w:val="0"/>
          <w:sz w:val="24"/>
          <w:szCs w:val="24"/>
        </w:rPr>
        <w:t>违反本条例规定，在申报非物质文化遗产代表性项目、代表性传承人过程中隐瞒有关情况或者提供虚假材料的，由县级以上人民政府文化主管部门取消参评资格；已经被列入非物质文化遗产代表性项目名录的，由公布该名录的人民政府予以撤销；已取得代表性传承人资格的，由认定该资格的文化主管部门予以取消，并全额收回其获取的补助经费。</w:t>
      </w:r>
    </w:p>
    <w:p>
      <w:pPr>
        <w:widowControl/>
        <w:spacing w:line="384" w:lineRule="atLeast"/>
        <w:ind w:firstLine="640"/>
        <w:jc w:val="left"/>
        <w:textAlignment w:val="baseline"/>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第四十四条</w:t>
      </w:r>
      <w:r>
        <w:rPr>
          <w:rFonts w:hint="eastAsia" w:ascii="宋体" w:hAnsi="宋体" w:eastAsia="宋体" w:cs="宋体"/>
          <w:b/>
          <w:bCs/>
          <w:color w:val="000000"/>
          <w:kern w:val="0"/>
          <w:sz w:val="24"/>
          <w:szCs w:val="24"/>
          <w:lang w:val="en-US" w:eastAsia="zh-CN"/>
        </w:rPr>
        <w:t xml:space="preserve">  </w:t>
      </w:r>
      <w:r>
        <w:rPr>
          <w:rFonts w:hint="eastAsia" w:ascii="宋体" w:hAnsi="宋体" w:eastAsia="宋体" w:cs="宋体"/>
          <w:color w:val="000000"/>
          <w:kern w:val="0"/>
          <w:sz w:val="24"/>
          <w:szCs w:val="24"/>
        </w:rPr>
        <w:t>违反本条例规定，非物质文化遗产代表性项目保护单位不履行职责的，由县级以上人民政府文化主管部门责令限期改正；逾期未改正的，取消其保护单位资格。</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b/>
          <w:bCs/>
          <w:color w:val="000000"/>
          <w:kern w:val="0"/>
          <w:sz w:val="24"/>
          <w:szCs w:val="24"/>
        </w:rPr>
        <w:t>第四十五条</w:t>
      </w:r>
      <w:r>
        <w:rPr>
          <w:rFonts w:hint="eastAsia" w:ascii="宋体" w:hAnsi="宋体" w:eastAsia="宋体" w:cs="宋体"/>
          <w:color w:val="000000"/>
          <w:kern w:val="0"/>
          <w:sz w:val="24"/>
          <w:szCs w:val="24"/>
        </w:rPr>
        <w:t>违反本条例规定，</w:t>
      </w:r>
      <w:r>
        <w:rPr>
          <w:rFonts w:hint="eastAsia" w:ascii="宋体" w:hAnsi="宋体" w:eastAsia="宋体" w:cs="宋体"/>
          <w:color w:val="000000"/>
          <w:kern w:val="0"/>
          <w:sz w:val="24"/>
          <w:szCs w:val="24"/>
        </w:rPr>
        <w:t>非物质文化遗产代表性项目的代表性传承人无正当理由不履行规定义务的，县级以上人民政府文化主管部门可以</w:t>
      </w:r>
      <w:r>
        <w:rPr>
          <w:rFonts w:hint="eastAsia" w:ascii="宋体" w:hAnsi="宋体" w:eastAsia="宋体" w:cs="宋体"/>
          <w:color w:val="555555"/>
          <w:kern w:val="0"/>
          <w:sz w:val="24"/>
          <w:szCs w:val="24"/>
        </w:rPr>
        <w:t>取消其</w:t>
      </w:r>
      <w:r>
        <w:rPr>
          <w:rFonts w:hint="eastAsia" w:ascii="宋体" w:hAnsi="宋体" w:eastAsia="宋体" w:cs="宋体"/>
          <w:color w:val="000000"/>
          <w:kern w:val="0"/>
          <w:sz w:val="24"/>
          <w:szCs w:val="24"/>
        </w:rPr>
        <w:t>代表性传承人资格，重新认定该项目的代表性传承人。</w:t>
      </w:r>
    </w:p>
    <w:p>
      <w:pPr>
        <w:widowControl/>
        <w:spacing w:line="384" w:lineRule="atLeast"/>
        <w:ind w:firstLine="640"/>
        <w:jc w:val="left"/>
        <w:textAlignment w:val="baseline"/>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第四十六条</w:t>
      </w:r>
      <w:r>
        <w:rPr>
          <w:rFonts w:hint="eastAsia" w:ascii="宋体" w:hAnsi="宋体" w:eastAsia="宋体" w:cs="宋体"/>
          <w:color w:val="000000"/>
          <w:kern w:val="0"/>
          <w:sz w:val="24"/>
          <w:szCs w:val="24"/>
        </w:rPr>
        <w:t>违反本条例规定，在文化生态保护区内从事生产建设或者开发经营活动时，破坏非物质文化遗产代表性项目所涉及的实物、场所的，依法承担民事责任;构成违反治安管理行为的，依法给予处罚；构成犯罪的，依法追究刑事责任。</w:t>
      </w:r>
    </w:p>
    <w:p>
      <w:pPr>
        <w:widowControl/>
        <w:spacing w:line="384" w:lineRule="atLeast"/>
        <w:jc w:val="center"/>
        <w:textAlignment w:val="baseline"/>
        <w:rPr>
          <w:rFonts w:hint="eastAsia" w:ascii="微软雅黑" w:hAnsi="微软雅黑" w:eastAsia="微软雅黑" w:cs="宋体"/>
          <w:color w:val="555555"/>
          <w:kern w:val="0"/>
          <w:sz w:val="22"/>
        </w:rPr>
      </w:pPr>
      <w:r>
        <w:rPr>
          <w:rFonts w:hint="eastAsia" w:ascii="微软雅黑" w:hAnsi="微软雅黑" w:eastAsia="微软雅黑" w:cs="宋体"/>
          <w:color w:val="000000"/>
          <w:kern w:val="0"/>
          <w:sz w:val="24"/>
          <w:szCs w:val="24"/>
        </w:rPr>
        <w:t>第七章附则</w:t>
      </w:r>
    </w:p>
    <w:p>
      <w:pPr>
        <w:widowControl/>
        <w:spacing w:line="384" w:lineRule="atLeast"/>
        <w:ind w:firstLine="723" w:firstLineChars="300"/>
        <w:jc w:val="left"/>
        <w:textAlignment w:val="baseline"/>
        <w:rPr>
          <w:rFonts w:hint="eastAsia" w:ascii="微软雅黑" w:hAnsi="微软雅黑" w:eastAsia="微软雅黑" w:cs="宋体"/>
          <w:color w:val="555555"/>
          <w:kern w:val="0"/>
          <w:sz w:val="22"/>
        </w:rPr>
      </w:pPr>
      <w:r>
        <w:rPr>
          <w:rFonts w:hint="eastAsia" w:ascii="宋体" w:hAnsi="宋体" w:eastAsia="宋体" w:cs="宋体"/>
          <w:b/>
          <w:bCs/>
          <w:color w:val="000000"/>
          <w:kern w:val="0"/>
          <w:sz w:val="24"/>
          <w:szCs w:val="24"/>
        </w:rPr>
        <w:t>第四十七条</w:t>
      </w:r>
      <w:r>
        <w:rPr>
          <w:rFonts w:hint="eastAsia" w:ascii="宋体" w:hAnsi="宋体" w:eastAsia="宋体" w:cs="宋体"/>
          <w:color w:val="000000"/>
          <w:kern w:val="0"/>
          <w:sz w:val="24"/>
          <w:szCs w:val="24"/>
        </w:rPr>
        <w:t>非物质文化遗产所涉及的实物和场所，属于文物的，适用文物保护法律、法规。</w:t>
      </w:r>
    </w:p>
    <w:p>
      <w:pPr>
        <w:widowControl/>
        <w:spacing w:line="384" w:lineRule="atLeast"/>
        <w:jc w:val="left"/>
        <w:textAlignment w:val="baseline"/>
        <w:rPr>
          <w:rFonts w:hint="eastAsia" w:ascii="微软雅黑" w:hAnsi="微软雅黑" w:eastAsia="微软雅黑" w:cs="宋体"/>
          <w:color w:val="555555"/>
          <w:kern w:val="0"/>
          <w:sz w:val="22"/>
        </w:rPr>
      </w:pPr>
      <w:r>
        <w:rPr>
          <w:rFonts w:hint="eastAsia" w:ascii="宋体" w:hAnsi="宋体" w:eastAsia="宋体" w:cs="宋体"/>
          <w:color w:val="000000"/>
          <w:kern w:val="0"/>
          <w:sz w:val="24"/>
          <w:szCs w:val="24"/>
        </w:rPr>
        <w:t>　　使用非物质文化遗产涉及知识产权的，适用知识产权法律、法规。</w:t>
      </w:r>
    </w:p>
    <w:p>
      <w:pPr>
        <w:widowControl/>
        <w:spacing w:line="384" w:lineRule="atLeast"/>
        <w:jc w:val="left"/>
        <w:textAlignment w:val="baseline"/>
        <w:rPr>
          <w:rFonts w:hint="eastAsia" w:ascii="微软雅黑" w:hAnsi="微软雅黑" w:eastAsia="微软雅黑" w:cs="宋体"/>
          <w:color w:val="555555"/>
          <w:kern w:val="0"/>
          <w:sz w:val="22"/>
        </w:rPr>
      </w:pPr>
      <w:r>
        <w:rPr>
          <w:rFonts w:hint="eastAsia" w:ascii="宋体" w:hAnsi="宋体" w:eastAsia="宋体" w:cs="宋体"/>
          <w:color w:val="000000"/>
          <w:kern w:val="0"/>
          <w:sz w:val="24"/>
          <w:szCs w:val="24"/>
        </w:rPr>
        <w:t>　　对传统医药、传统工艺美术等非物质文化遗产项目的保护</w:t>
      </w:r>
      <w:r>
        <w:rPr>
          <w:rFonts w:hint="eastAsia" w:ascii="宋体" w:hAnsi="宋体" w:eastAsia="宋体" w:cs="宋体"/>
          <w:color w:val="000000"/>
          <w:kern w:val="0"/>
          <w:sz w:val="24"/>
          <w:szCs w:val="24"/>
        </w:rPr>
        <w:t>、保存</w:t>
      </w:r>
      <w:r>
        <w:rPr>
          <w:rFonts w:hint="eastAsia" w:ascii="宋体" w:hAnsi="宋体" w:eastAsia="宋体" w:cs="宋体"/>
          <w:color w:val="000000"/>
          <w:kern w:val="0"/>
          <w:sz w:val="24"/>
          <w:szCs w:val="24"/>
        </w:rPr>
        <w:t>，法律、法规已有规定的，适用其规定。</w:t>
      </w:r>
    </w:p>
    <w:p>
      <w:pPr>
        <w:widowControl/>
        <w:spacing w:line="384" w:lineRule="atLeast"/>
        <w:ind w:firstLine="640"/>
        <w:jc w:val="left"/>
        <w:textAlignment w:val="baseline"/>
        <w:rPr>
          <w:rFonts w:hint="eastAsia" w:ascii="微软雅黑" w:hAnsi="微软雅黑" w:eastAsia="微软雅黑" w:cs="宋体"/>
          <w:color w:val="555555"/>
          <w:kern w:val="0"/>
          <w:sz w:val="22"/>
        </w:rPr>
      </w:pPr>
      <w:r>
        <w:rPr>
          <w:rFonts w:hint="eastAsia" w:ascii="宋体" w:hAnsi="宋体" w:eastAsia="宋体" w:cs="宋体"/>
          <w:b/>
          <w:bCs/>
          <w:color w:val="000000"/>
          <w:kern w:val="0"/>
          <w:sz w:val="24"/>
          <w:szCs w:val="24"/>
        </w:rPr>
        <w:t>第四十八条</w:t>
      </w:r>
      <w:r>
        <w:rPr>
          <w:rFonts w:hint="eastAsia" w:ascii="宋体" w:hAnsi="宋体" w:eastAsia="宋体" w:cs="宋体"/>
          <w:b/>
          <w:bCs/>
          <w:color w:val="000000"/>
          <w:kern w:val="0"/>
          <w:sz w:val="24"/>
          <w:szCs w:val="24"/>
          <w:lang w:val="en-US" w:eastAsia="zh-CN"/>
        </w:rPr>
        <w:t xml:space="preserve"> </w:t>
      </w:r>
      <w:r>
        <w:rPr>
          <w:rFonts w:hint="eastAsia" w:ascii="宋体" w:hAnsi="宋体" w:eastAsia="宋体" w:cs="宋体"/>
          <w:color w:val="000000"/>
          <w:kern w:val="0"/>
          <w:sz w:val="24"/>
          <w:szCs w:val="24"/>
        </w:rPr>
        <w:t>本条例自</w:t>
      </w:r>
      <w:r>
        <w:rPr>
          <w:rFonts w:hint="eastAsia" w:ascii="宋体" w:hAnsi="宋体" w:eastAsia="宋体" w:cs="宋体"/>
          <w:color w:val="000000"/>
          <w:kern w:val="0"/>
          <w:sz w:val="24"/>
          <w:szCs w:val="24"/>
        </w:rPr>
        <w:t>2015年12月1日</w:t>
      </w:r>
      <w:r>
        <w:rPr>
          <w:rFonts w:hint="eastAsia" w:ascii="宋体" w:hAnsi="宋体" w:eastAsia="宋体" w:cs="宋体"/>
          <w:color w:val="000000"/>
          <w:kern w:val="0"/>
          <w:sz w:val="24"/>
          <w:szCs w:val="24"/>
        </w:rPr>
        <w:t>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wMmMyZjk3NDRhMzJkYWVlOTYwOWIyMzk4M2QyNjgifQ=="/>
  </w:docVars>
  <w:rsids>
    <w:rsidRoot w:val="0048295E"/>
    <w:rsid w:val="0048295E"/>
    <w:rsid w:val="00FA02B8"/>
    <w:rsid w:val="088C3496"/>
    <w:rsid w:val="12754744"/>
    <w:rsid w:val="78E02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3"/>
    <w:basedOn w:val="1"/>
    <w:next w:val="1"/>
    <w:link w:val="8"/>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6">
    <w:name w:val="Hyperlink"/>
    <w:basedOn w:val="5"/>
    <w:semiHidden/>
    <w:unhideWhenUsed/>
    <w:uiPriority w:val="99"/>
    <w:rPr>
      <w:color w:val="0000FF"/>
      <w:u w:val="single"/>
    </w:rPr>
  </w:style>
  <w:style w:type="character" w:customStyle="1" w:styleId="7">
    <w:name w:val="标题 1 Char"/>
    <w:basedOn w:val="5"/>
    <w:link w:val="2"/>
    <w:uiPriority w:val="9"/>
    <w:rPr>
      <w:rFonts w:ascii="宋体" w:hAnsi="宋体" w:eastAsia="宋体" w:cs="宋体"/>
      <w:b/>
      <w:bCs/>
      <w:kern w:val="36"/>
      <w:sz w:val="48"/>
      <w:szCs w:val="48"/>
    </w:rPr>
  </w:style>
  <w:style w:type="character" w:customStyle="1" w:styleId="8">
    <w:name w:val="标题 3 Char"/>
    <w:basedOn w:val="5"/>
    <w:link w:val="3"/>
    <w:qFormat/>
    <w:uiPriority w:val="9"/>
    <w:rPr>
      <w:rFonts w:ascii="宋体" w:hAnsi="宋体" w:eastAsia="宋体" w:cs="宋体"/>
      <w:b/>
      <w:bCs/>
      <w:kern w:val="0"/>
      <w:sz w:val="27"/>
      <w:szCs w:val="27"/>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5620</Words>
  <Characters>5628</Characters>
  <Lines>41</Lines>
  <Paragraphs>11</Paragraphs>
  <TotalTime>12</TotalTime>
  <ScaleCrop>false</ScaleCrop>
  <LinksUpToDate>false</LinksUpToDate>
  <CharactersWithSpaces>5632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2019-07-30T03:09:00Z</dcterms:created>
  <dc:creator>daofz</dc:creator>
  <cp:lastModifiedBy>熊猫大侠</cp:lastModifiedBy>
  <dcterms:modified xsi:type="dcterms:W3CDTF">2022-11-22T02:34:27Z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645AA6378F054A689B3E65D7BEE69517</vt:lpwstr>
  </property>
</Properties>
</file>