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b/>
          <w:sz w:val="32"/>
          <w:szCs w:val="32"/>
        </w:rPr>
      </w:pPr>
      <w:r>
        <w:rPr>
          <w:rFonts w:hint="eastAsia" w:ascii="宋体" w:hAnsi="宋体"/>
          <w:b/>
          <w:sz w:val="32"/>
          <w:szCs w:val="32"/>
        </w:rPr>
        <w:t>附件1：</w:t>
      </w:r>
    </w:p>
    <w:p>
      <w:pPr>
        <w:spacing w:line="520" w:lineRule="exact"/>
        <w:jc w:val="center"/>
        <w:rPr>
          <w:rFonts w:hint="eastAsia" w:ascii="宋体" w:hAnsi="宋体"/>
          <w:b/>
          <w:sz w:val="44"/>
          <w:szCs w:val="44"/>
        </w:rPr>
      </w:pPr>
      <w:r>
        <w:rPr>
          <w:rFonts w:hint="eastAsia" w:ascii="宋体" w:hAnsi="宋体"/>
          <w:b/>
          <w:sz w:val="44"/>
          <w:szCs w:val="44"/>
        </w:rPr>
        <w:t>所需提交材料明细</w:t>
      </w:r>
    </w:p>
    <w:p>
      <w:pPr>
        <w:spacing w:line="520" w:lineRule="exact"/>
        <w:jc w:val="center"/>
        <w:rPr>
          <w:rFonts w:hint="eastAsia" w:ascii="仿宋" w:hAnsi="仿宋" w:eastAsia="仿宋"/>
          <w:b/>
          <w:sz w:val="32"/>
          <w:szCs w:val="32"/>
        </w:rPr>
      </w:pPr>
    </w:p>
    <w:p>
      <w:pPr>
        <w:spacing w:line="520" w:lineRule="exact"/>
        <w:ind w:firstLine="640" w:firstLineChars="200"/>
        <w:jc w:val="left"/>
        <w:rPr>
          <w:rFonts w:hint="eastAsia" w:ascii="仿宋" w:hAnsi="仿宋" w:eastAsia="仿宋" w:cs="仿宋_GB2312"/>
          <w:b/>
          <w:sz w:val="32"/>
          <w:szCs w:val="32"/>
        </w:rPr>
      </w:pPr>
      <w:r>
        <w:rPr>
          <w:rFonts w:hint="eastAsia" w:ascii="仿宋" w:hAnsi="仿宋" w:eastAsia="仿宋"/>
          <w:sz w:val="32"/>
          <w:szCs w:val="32"/>
        </w:rPr>
        <w:t>1、</w:t>
      </w:r>
      <w:r>
        <w:rPr>
          <w:rFonts w:hint="eastAsia" w:ascii="仿宋" w:hAnsi="仿宋" w:eastAsia="仿宋" w:cs="仿宋_GB2312"/>
          <w:b/>
          <w:sz w:val="32"/>
          <w:szCs w:val="32"/>
        </w:rPr>
        <w:t>《“青岛市菜篮子工程配送车”信息登记表》</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要求：1份。打印填报，手写无效，并在“</w:t>
      </w:r>
      <w:r>
        <w:rPr>
          <w:rFonts w:hint="eastAsia" w:ascii="仿宋" w:hAnsi="仿宋" w:eastAsia="仿宋" w:cs="仿宋_GB2312"/>
          <w:sz w:val="32"/>
          <w:szCs w:val="32"/>
          <w:u w:val="single"/>
        </w:rPr>
        <w:t>单位名称</w:t>
      </w:r>
      <w:r>
        <w:rPr>
          <w:rFonts w:hint="eastAsia" w:ascii="仿宋" w:hAnsi="仿宋" w:eastAsia="仿宋" w:cs="仿宋_GB2312"/>
          <w:sz w:val="32"/>
          <w:szCs w:val="32"/>
        </w:rPr>
        <w:t>”处加盖单位公章。</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b/>
          <w:sz w:val="32"/>
          <w:szCs w:val="32"/>
        </w:rPr>
        <w:t>《承诺书》</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要求：1份。在“</w:t>
      </w:r>
      <w:r>
        <w:rPr>
          <w:rFonts w:hint="eastAsia" w:ascii="仿宋" w:hAnsi="仿宋" w:eastAsia="仿宋" w:cs="仿宋_GB2312"/>
          <w:sz w:val="32"/>
          <w:szCs w:val="32"/>
          <w:u w:val="single"/>
        </w:rPr>
        <w:t>承诺单位</w:t>
      </w:r>
      <w:r>
        <w:rPr>
          <w:rFonts w:hint="eastAsia" w:ascii="仿宋" w:hAnsi="仿宋" w:eastAsia="仿宋" w:cs="仿宋_GB2312"/>
          <w:sz w:val="32"/>
          <w:szCs w:val="32"/>
        </w:rPr>
        <w:t>”处由法人签字，并加盖单位公章。</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b/>
          <w:sz w:val="32"/>
          <w:szCs w:val="32"/>
        </w:rPr>
        <w:t>企业营业执照复印件</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要求：1份（执照副本即可）。并在中间空白处加盖企业公章。</w:t>
      </w:r>
    </w:p>
    <w:p>
      <w:pPr>
        <w:spacing w:line="520" w:lineRule="exact"/>
        <w:ind w:firstLine="645"/>
        <w:jc w:val="left"/>
        <w:rPr>
          <w:rFonts w:hint="eastAsia" w:ascii="仿宋" w:hAnsi="仿宋" w:eastAsia="仿宋" w:cs="仿宋_GB2312"/>
          <w:b/>
          <w:sz w:val="32"/>
          <w:szCs w:val="32"/>
        </w:rPr>
      </w:pPr>
      <w:r>
        <w:rPr>
          <w:rFonts w:hint="eastAsia" w:ascii="仿宋" w:hAnsi="仿宋" w:eastAsia="仿宋" w:cs="仿宋_GB2312"/>
          <w:sz w:val="32"/>
          <w:szCs w:val="32"/>
        </w:rPr>
        <w:t>4．</w:t>
      </w:r>
      <w:r>
        <w:rPr>
          <w:rFonts w:hint="eastAsia" w:ascii="仿宋" w:hAnsi="仿宋" w:eastAsia="仿宋" w:cs="仿宋_GB2312"/>
          <w:b/>
          <w:sz w:val="32"/>
          <w:szCs w:val="32"/>
        </w:rPr>
        <w:t>行车证复印件</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要求：1份。分别将行车证里的三面集中复印到一张A4纸上，并加盖单位公章。</w:t>
      </w:r>
    </w:p>
    <w:p>
      <w:pPr>
        <w:spacing w:line="520" w:lineRule="exact"/>
        <w:ind w:firstLine="645"/>
        <w:jc w:val="left"/>
        <w:rPr>
          <w:rFonts w:hint="eastAsia" w:ascii="仿宋" w:hAnsi="仿宋" w:eastAsia="仿宋" w:cs="仿宋_GB2312"/>
          <w:b/>
          <w:sz w:val="32"/>
          <w:szCs w:val="32"/>
        </w:rPr>
      </w:pPr>
      <w:r>
        <w:rPr>
          <w:rFonts w:hint="eastAsia" w:ascii="仿宋" w:hAnsi="仿宋" w:eastAsia="仿宋" w:cs="仿宋_GB2312"/>
          <w:sz w:val="32"/>
          <w:szCs w:val="32"/>
        </w:rPr>
        <w:t>5.</w:t>
      </w:r>
      <w:r>
        <w:rPr>
          <w:rFonts w:hint="eastAsia" w:ascii="仿宋" w:hAnsi="仿宋" w:eastAsia="仿宋" w:cs="仿宋_GB2312"/>
          <w:b/>
          <w:sz w:val="32"/>
          <w:szCs w:val="32"/>
        </w:rPr>
        <w:t>供货合同复印件</w:t>
      </w:r>
    </w:p>
    <w:p>
      <w:pPr>
        <w:spacing w:line="52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要求：各1份。在合同复印件上加盖公章，合同文本页数较厚的，另需在文本中缝加盖公章。注意合同文本要规范真实，</w:t>
      </w:r>
      <w:r>
        <w:rPr>
          <w:rFonts w:hint="eastAsia" w:ascii="仿宋" w:hAnsi="仿宋" w:eastAsia="仿宋"/>
          <w:sz w:val="32"/>
          <w:szCs w:val="32"/>
        </w:rPr>
        <w:t>连续供货有效期1年以上。</w:t>
      </w:r>
    </w:p>
    <w:p>
      <w:pPr>
        <w:spacing w:line="520" w:lineRule="exact"/>
        <w:ind w:firstLine="645"/>
        <w:jc w:val="left"/>
        <w:rPr>
          <w:rFonts w:hint="eastAsia" w:ascii="仿宋" w:hAnsi="仿宋" w:eastAsia="仿宋"/>
          <w:sz w:val="32"/>
          <w:szCs w:val="32"/>
        </w:rPr>
      </w:pPr>
      <w:r>
        <w:rPr>
          <w:rFonts w:hint="eastAsia" w:ascii="仿宋" w:hAnsi="仿宋" w:eastAsia="仿宋"/>
          <w:sz w:val="32"/>
          <w:szCs w:val="32"/>
        </w:rPr>
        <w:t>说明：（1）初审程序由材料审核与现场审核相结合的方式进行。现场审核重点审核企业质量安全管控能力。（2）申报期间企业应及时到公安交警部门完成年检并清除车辆违章违规记录以符合条件要求。（3）提报申请材料时将营业执照、行车证及合同原件一并携带审核。</w:t>
      </w:r>
    </w:p>
    <w:p>
      <w:pPr>
        <w:spacing w:line="520" w:lineRule="exact"/>
        <w:rPr>
          <w:rFonts w:hint="eastAsia" w:ascii="楷体" w:hAnsi="楷体" w:eastAsia="楷体"/>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76893"/>
    <w:rsid w:val="57D7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2022-04-18T07:14:00Z</dcterms:created>
  <dc:creator>forward</dc:creator>
  <cp:lastModifiedBy>forward</cp:lastModifiedBy>
  <dcterms:modified xsi:type="dcterms:W3CDTF">2022-04-18T07:15:02Z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76B3FE81BDBD4013B08EF03A0968E011</vt:lpwstr>
  </property>
</Properties>
</file>