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13"/>
        <w:tblW w:w="9023" w:type="dxa"/>
        <w:tblBorders>
          <w:bottom w:val="thickThinLargeGap" w:sz="24" w:space="0" w:color="FF0000"/>
          <w:insideH w:val="thinThickLargeGap" w:sz="24" w:space="0" w:color="FF0000"/>
          <w:insideV w:val="thinThickLargeGap" w:sz="18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9023"/>
      </w:tblGrid>
      <w:tr w:rsidR="00842942">
        <w:trPr>
          <w:trHeight w:hRule="exact" w:val="1021"/>
        </w:trPr>
        <w:tc>
          <w:tcPr>
            <w:tcW w:w="9023" w:type="dxa"/>
            <w:tcBorders>
              <w:top w:val="nil"/>
              <w:bottom w:val="thinThickMediumGap" w:sz="24" w:space="0" w:color="FF0000"/>
            </w:tcBorders>
            <w:noWrap/>
          </w:tcPr>
          <w:p w:rsidR="00842942" w:rsidRDefault="007617DC" w:rsidP="00542779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="方正小标宋_GBK" w:eastAsia="方正小标宋_GBK" w:hAnsi="文星标宋"/>
                <w:color w:val="FF0000"/>
                <w:spacing w:val="100"/>
                <w:w w:val="92"/>
                <w:position w:val="6"/>
                <w:sz w:val="72"/>
                <w:szCs w:val="72"/>
              </w:rPr>
            </w:pPr>
            <w:r>
              <w:rPr>
                <w:rFonts w:ascii="方正小标宋_GBK" w:eastAsia="方正小标宋_GBK" w:hAnsi="文星标宋" w:hint="eastAsia"/>
                <w:color w:val="FF0000"/>
                <w:spacing w:val="100"/>
                <w:w w:val="92"/>
                <w:position w:val="6"/>
                <w:sz w:val="72"/>
                <w:szCs w:val="72"/>
              </w:rPr>
              <w:t>青岛市民营经济发展局</w:t>
            </w:r>
          </w:p>
        </w:tc>
      </w:tr>
    </w:tbl>
    <w:p w:rsidR="00842942" w:rsidRDefault="00842942" w:rsidP="00542779">
      <w:pPr>
        <w:adjustRightInd w:val="0"/>
        <w:snapToGrid w:val="0"/>
        <w:contextualSpacing/>
        <w:rPr>
          <w:rFonts w:eastAsia="方正楷体简体"/>
          <w:color w:val="FF0000"/>
          <w:kern w:val="0"/>
          <w:sz w:val="24"/>
        </w:rPr>
      </w:pPr>
    </w:p>
    <w:p w:rsidR="00842942" w:rsidRPr="00D75BFF" w:rsidRDefault="007617DC" w:rsidP="00542779">
      <w:pPr>
        <w:widowControl/>
        <w:snapToGrid w:val="0"/>
        <w:contextualSpacing/>
        <w:jc w:val="center"/>
        <w:rPr>
          <w:rFonts w:ascii="方正小标宋_GBK" w:eastAsia="方正小标宋_GBK"/>
          <w:spacing w:val="-12"/>
          <w:sz w:val="44"/>
          <w:szCs w:val="44"/>
        </w:rPr>
      </w:pPr>
      <w:r w:rsidRPr="00D75BFF">
        <w:rPr>
          <w:rFonts w:ascii="方正小标宋_GBK" w:eastAsia="方正小标宋_GBK" w:hint="eastAsia"/>
          <w:spacing w:val="-12"/>
          <w:sz w:val="44"/>
          <w:szCs w:val="44"/>
        </w:rPr>
        <w:t>青岛市民营经济发展局</w:t>
      </w:r>
    </w:p>
    <w:p w:rsidR="0050711D" w:rsidRDefault="007617DC" w:rsidP="0050711D">
      <w:pPr>
        <w:widowControl/>
        <w:snapToGrid w:val="0"/>
        <w:contextualSpacing/>
        <w:jc w:val="center"/>
        <w:rPr>
          <w:rFonts w:ascii="方正小标宋_GBK" w:eastAsia="方正小标宋_GBK"/>
          <w:spacing w:val="-12"/>
          <w:sz w:val="44"/>
          <w:szCs w:val="44"/>
        </w:rPr>
      </w:pPr>
      <w:r w:rsidRPr="00D75BFF">
        <w:rPr>
          <w:rFonts w:ascii="方正小标宋_GBK" w:eastAsia="方正小标宋_GBK" w:hint="eastAsia"/>
          <w:spacing w:val="-12"/>
          <w:sz w:val="44"/>
          <w:szCs w:val="44"/>
        </w:rPr>
        <w:t>关于组织开展第五批专精特新</w:t>
      </w:r>
      <w:r w:rsidR="00D75BFF" w:rsidRPr="00D75BFF">
        <w:rPr>
          <w:rFonts w:ascii="方正小标宋_GBK" w:eastAsia="方正小标宋_GBK" w:hint="eastAsia"/>
          <w:sz w:val="44"/>
          <w:szCs w:val="44"/>
        </w:rPr>
        <w:t>“小巨人”</w:t>
      </w:r>
      <w:r w:rsidRPr="00D75BFF">
        <w:rPr>
          <w:rFonts w:ascii="方正小标宋_GBK" w:eastAsia="方正小标宋_GBK" w:hint="eastAsia"/>
          <w:spacing w:val="-12"/>
          <w:sz w:val="44"/>
          <w:szCs w:val="44"/>
        </w:rPr>
        <w:t>企业申报和第二批专精特新</w:t>
      </w:r>
      <w:r w:rsidR="00D75BFF" w:rsidRPr="00D75BFF">
        <w:rPr>
          <w:rFonts w:ascii="方正小标宋_GBK" w:eastAsia="方正小标宋_GBK" w:hint="eastAsia"/>
          <w:sz w:val="44"/>
          <w:szCs w:val="44"/>
        </w:rPr>
        <w:t>“小巨人”</w:t>
      </w:r>
      <w:r w:rsidRPr="00D75BFF">
        <w:rPr>
          <w:rFonts w:ascii="方正小标宋_GBK" w:eastAsia="方正小标宋_GBK" w:hint="eastAsia"/>
          <w:spacing w:val="-12"/>
          <w:sz w:val="44"/>
          <w:szCs w:val="44"/>
        </w:rPr>
        <w:t>企业复核推荐</w:t>
      </w:r>
    </w:p>
    <w:p w:rsidR="00842942" w:rsidRPr="00D75BFF" w:rsidRDefault="007617DC" w:rsidP="0050711D">
      <w:pPr>
        <w:widowControl/>
        <w:snapToGrid w:val="0"/>
        <w:contextualSpacing/>
        <w:jc w:val="center"/>
        <w:rPr>
          <w:rFonts w:ascii="方正小标宋_GBK" w:eastAsia="方正小标宋_GBK"/>
          <w:spacing w:val="-12"/>
          <w:sz w:val="44"/>
          <w:szCs w:val="44"/>
        </w:rPr>
      </w:pPr>
      <w:r w:rsidRPr="00D75BFF">
        <w:rPr>
          <w:rFonts w:ascii="方正小标宋_GBK" w:eastAsia="方正小标宋_GBK" w:hint="eastAsia"/>
          <w:spacing w:val="-12"/>
          <w:sz w:val="44"/>
          <w:szCs w:val="44"/>
        </w:rPr>
        <w:t>工作的通知</w:t>
      </w:r>
    </w:p>
    <w:p w:rsidR="0004390C" w:rsidRDefault="0004390C" w:rsidP="0004390C">
      <w:pPr>
        <w:adjustRightInd w:val="0"/>
        <w:snapToGrid w:val="0"/>
        <w:ind w:firstLineChars="200" w:firstLine="740"/>
        <w:contextualSpacing/>
        <w:rPr>
          <w:rFonts w:ascii="宋体" w:hAnsi="宋体" w:cs="宋体" w:hint="eastAsia"/>
          <w:color w:val="333333"/>
          <w:spacing w:val="-40"/>
          <w:kern w:val="0"/>
          <w:sz w:val="45"/>
          <w:szCs w:val="45"/>
        </w:rPr>
      </w:pPr>
    </w:p>
    <w:p w:rsidR="0004390C" w:rsidRDefault="0004390C" w:rsidP="0004390C">
      <w:pPr>
        <w:adjustRightInd w:val="0"/>
        <w:snapToGrid w:val="0"/>
        <w:contextualSpacing/>
        <w:jc w:val="left"/>
        <w:rPr>
          <w:rFonts w:ascii="仿宋_GB2312" w:eastAsia="仿宋_GB2312" w:hAnsi="仿宋" w:cs="方正小标宋简体" w:hint="eastAsia"/>
          <w:sz w:val="32"/>
          <w:szCs w:val="32"/>
        </w:rPr>
      </w:pPr>
      <w:r w:rsidRPr="00C43E8A">
        <w:rPr>
          <w:rFonts w:ascii="仿宋_GB2312" w:eastAsia="仿宋_GB2312" w:hAnsi="仿宋" w:cs="方正小标宋简体"/>
          <w:sz w:val="32"/>
          <w:szCs w:val="32"/>
        </w:rPr>
        <w:t>各区市</w:t>
      </w:r>
      <w:r>
        <w:rPr>
          <w:rFonts w:ascii="仿宋_GB2312" w:eastAsia="仿宋_GB2312" w:hAnsi="仿宋" w:cs="方正小标宋简体" w:hint="eastAsia"/>
          <w:sz w:val="32"/>
          <w:szCs w:val="32"/>
        </w:rPr>
        <w:t>、有关功能区</w:t>
      </w:r>
      <w:r w:rsidRPr="00C43E8A">
        <w:rPr>
          <w:rFonts w:ascii="仿宋_GB2312" w:eastAsia="仿宋_GB2312" w:hAnsi="仿宋" w:cs="方正小标宋简体"/>
          <w:sz w:val="32"/>
          <w:szCs w:val="32"/>
        </w:rPr>
        <w:t>民营经济</w:t>
      </w:r>
      <w:r w:rsidRPr="00C43E8A">
        <w:rPr>
          <w:rFonts w:ascii="仿宋_GB2312" w:eastAsia="仿宋_GB2312" w:hAnsi="仿宋" w:cs="方正小标宋简体" w:hint="eastAsia"/>
          <w:sz w:val="32"/>
          <w:szCs w:val="32"/>
        </w:rPr>
        <w:t>（中小企业）</w:t>
      </w:r>
      <w:r w:rsidRPr="00C43E8A">
        <w:rPr>
          <w:rFonts w:ascii="仿宋_GB2312" w:eastAsia="仿宋_GB2312" w:hAnsi="仿宋" w:cs="方正小标宋简体"/>
          <w:sz w:val="32"/>
          <w:szCs w:val="32"/>
        </w:rPr>
        <w:t>主管部门</w:t>
      </w:r>
      <w:r>
        <w:rPr>
          <w:rFonts w:ascii="仿宋_GB2312" w:eastAsia="仿宋_GB2312" w:hAnsi="仿宋" w:cs="方正小标宋简体" w:hint="eastAsia"/>
          <w:sz w:val="32"/>
          <w:szCs w:val="32"/>
        </w:rPr>
        <w:t>，</w:t>
      </w:r>
      <w:r>
        <w:rPr>
          <w:rFonts w:ascii="仿宋_GB2312" w:eastAsia="仿宋_GB2312" w:hAnsi="仿宋" w:cs="方正小标宋简体" w:hint="eastAsia"/>
          <w:sz w:val="32"/>
          <w:szCs w:val="32"/>
        </w:rPr>
        <w:t>相关企业：</w:t>
      </w:r>
      <w:bookmarkStart w:id="0" w:name="_GoBack"/>
      <w:bookmarkEnd w:id="0"/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为贯彻落</w:t>
      </w:r>
      <w:proofErr w:type="gramStart"/>
      <w:r>
        <w:rPr>
          <w:rFonts w:ascii="仿宋_GB2312" w:eastAsia="仿宋_GB2312"/>
          <w:sz w:val="32"/>
          <w:szCs w:val="32"/>
        </w:rPr>
        <w:t>实习近</w:t>
      </w:r>
      <w:proofErr w:type="gramEnd"/>
      <w:r>
        <w:rPr>
          <w:rFonts w:ascii="仿宋_GB2312" w:eastAsia="仿宋_GB2312"/>
          <w:sz w:val="32"/>
          <w:szCs w:val="32"/>
        </w:rPr>
        <w:t>平总书记关于</w:t>
      </w:r>
      <w:r w:rsidR="003A0C06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培育一批</w:t>
      </w:r>
      <w:r w:rsidR="003A0C06">
        <w:rPr>
          <w:rFonts w:ascii="仿宋_GB2312" w:eastAsia="仿宋_GB2312" w:hint="eastAsia"/>
          <w:sz w:val="32"/>
          <w:szCs w:val="32"/>
        </w:rPr>
        <w:t>‘</w:t>
      </w:r>
      <w:r>
        <w:rPr>
          <w:rFonts w:ascii="仿宋_GB2312" w:eastAsia="仿宋_GB2312"/>
          <w:sz w:val="32"/>
          <w:szCs w:val="32"/>
        </w:rPr>
        <w:t>专精特新</w:t>
      </w:r>
      <w:r w:rsidR="003A0C06">
        <w:rPr>
          <w:rFonts w:ascii="仿宋_GB2312" w:eastAsia="仿宋_GB2312" w:hint="eastAsia"/>
          <w:sz w:val="32"/>
          <w:szCs w:val="32"/>
        </w:rPr>
        <w:t>’</w:t>
      </w:r>
      <w:r>
        <w:rPr>
          <w:rFonts w:ascii="仿宋_GB2312" w:eastAsia="仿宋_GB2312"/>
          <w:sz w:val="32"/>
          <w:szCs w:val="32"/>
        </w:rPr>
        <w:t>中小企业</w:t>
      </w:r>
      <w:r w:rsidR="003A0C06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、提升中小企业创新能力的重要指示精神，根据《优质中小企业梯度培育管理暂行办法》（工信部企业〔2022〕63号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以下简称《办法》）、《</w:t>
      </w:r>
      <w:r>
        <w:rPr>
          <w:rFonts w:ascii="仿宋_GB2312" w:eastAsia="仿宋_GB2312" w:hint="eastAsia"/>
          <w:sz w:val="32"/>
          <w:szCs w:val="32"/>
        </w:rPr>
        <w:t>青岛市</w:t>
      </w:r>
      <w:r>
        <w:rPr>
          <w:rFonts w:ascii="仿宋_GB2312" w:eastAsia="仿宋_GB2312"/>
          <w:sz w:val="32"/>
          <w:szCs w:val="32"/>
        </w:rPr>
        <w:t>优质中小企业梯度培育管理实施细则》（</w:t>
      </w:r>
      <w:r>
        <w:rPr>
          <w:rFonts w:ascii="仿宋_GB2312" w:eastAsia="仿宋_GB2312" w:hint="eastAsia"/>
          <w:sz w:val="32"/>
          <w:szCs w:val="32"/>
        </w:rPr>
        <w:t>青民发</w:t>
      </w:r>
      <w:proofErr w:type="gramStart"/>
      <w:r>
        <w:rPr>
          <w:rFonts w:ascii="仿宋_GB2312" w:eastAsia="仿宋_GB2312" w:hint="eastAsia"/>
          <w:sz w:val="32"/>
          <w:szCs w:val="32"/>
        </w:rPr>
        <w:t>规</w:t>
      </w:r>
      <w:proofErr w:type="gramEnd"/>
      <w:r>
        <w:rPr>
          <w:rFonts w:ascii="仿宋_GB2312" w:eastAsia="仿宋_GB2312"/>
          <w:sz w:val="32"/>
          <w:szCs w:val="32"/>
        </w:rPr>
        <w:t>〔2022〕</w:t>
      </w:r>
      <w:r>
        <w:rPr>
          <w:rFonts w:ascii="仿宋_GB2312" w:eastAsia="仿宋_GB2312" w:hint="eastAsia"/>
          <w:sz w:val="32"/>
          <w:szCs w:val="32"/>
        </w:rPr>
        <w:t>5号</w:t>
      </w:r>
      <w:r>
        <w:rPr>
          <w:rFonts w:ascii="仿宋_GB2312" w:eastAsia="仿宋_GB2312"/>
          <w:sz w:val="32"/>
          <w:szCs w:val="32"/>
        </w:rPr>
        <w:t>，以下简称《实施细则》）和《工业和信息化部办公厅关于开展第五批专精特新</w:t>
      </w:r>
      <w:r w:rsidR="00F5079B">
        <w:rPr>
          <w:rFonts w:ascii="仿宋_GB2312" w:eastAsia="仿宋_GB2312" w:hint="eastAsia"/>
          <w:sz w:val="32"/>
          <w:szCs w:val="32"/>
        </w:rPr>
        <w:t>“</w:t>
      </w:r>
      <w:r w:rsidR="00F5079B">
        <w:rPr>
          <w:rFonts w:ascii="仿宋_GB2312" w:eastAsia="仿宋_GB2312"/>
          <w:sz w:val="32"/>
          <w:szCs w:val="32"/>
        </w:rPr>
        <w:t>小巨人</w:t>
      </w:r>
      <w:r w:rsidR="00F5079B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企业培育和第二批专精特新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企业复核工作的通知》（工</w:t>
      </w:r>
      <w:proofErr w:type="gramStart"/>
      <w:r>
        <w:rPr>
          <w:rFonts w:ascii="仿宋_GB2312" w:eastAsia="仿宋_GB2312"/>
          <w:sz w:val="32"/>
          <w:szCs w:val="32"/>
        </w:rPr>
        <w:t>信厅企业函</w:t>
      </w:r>
      <w:proofErr w:type="gramEnd"/>
      <w:r>
        <w:rPr>
          <w:rFonts w:ascii="仿宋_GB2312" w:eastAsia="仿宋_GB2312"/>
          <w:sz w:val="32"/>
          <w:szCs w:val="32"/>
        </w:rPr>
        <w:t>〔2023〕23号），现组织开展第</w:t>
      </w:r>
      <w:r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/>
          <w:sz w:val="32"/>
          <w:szCs w:val="32"/>
        </w:rPr>
        <w:t>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企业申报和第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企业复核推荐</w:t>
      </w:r>
      <w:r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/>
          <w:sz w:val="32"/>
          <w:szCs w:val="32"/>
        </w:rPr>
        <w:t>。有关事项通知如下：</w:t>
      </w:r>
    </w:p>
    <w:p w:rsidR="00842942" w:rsidRDefault="007617DC" w:rsidP="00542779">
      <w:pPr>
        <w:snapToGrid w:val="0"/>
        <w:ind w:firstLineChars="200" w:firstLine="640"/>
        <w:contextualSpacing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/>
          <w:kern w:val="0"/>
          <w:sz w:val="32"/>
          <w:szCs w:val="32"/>
        </w:rPr>
        <w:t>一、</w:t>
      </w:r>
      <w:r>
        <w:rPr>
          <w:rFonts w:ascii="黑体" w:eastAsia="黑体" w:hAnsi="黑体" w:cs="宋体" w:hint="eastAsia"/>
          <w:kern w:val="0"/>
          <w:sz w:val="32"/>
          <w:szCs w:val="32"/>
        </w:rPr>
        <w:t>申报</w:t>
      </w:r>
      <w:r>
        <w:rPr>
          <w:rFonts w:ascii="黑体" w:eastAsia="黑体" w:hAnsi="黑体" w:cs="宋体"/>
          <w:kern w:val="0"/>
          <w:sz w:val="32"/>
          <w:szCs w:val="32"/>
        </w:rPr>
        <w:t>推荐条件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（一）有效期内的市级、省级专精特新中小企业（或已申报2023年度专精特新中小企业）可申请第五批专精特新</w:t>
      </w:r>
      <w:r w:rsidR="00D75BFF">
        <w:rPr>
          <w:rFonts w:ascii="仿宋_GB2312" w:eastAsia="仿宋_GB2312" w:hint="eastAsia"/>
          <w:sz w:val="32"/>
          <w:szCs w:val="32"/>
        </w:rPr>
        <w:t>“小巨人”</w:t>
      </w:r>
      <w:r>
        <w:rPr>
          <w:rFonts w:ascii="仿宋_GB2312" w:eastAsia="仿宋_GB2312" w:hint="eastAsia"/>
          <w:sz w:val="32"/>
          <w:szCs w:val="32"/>
        </w:rPr>
        <w:lastRenderedPageBreak/>
        <w:t>企业；第二批专精特新</w:t>
      </w:r>
      <w:r w:rsidR="00D75BFF">
        <w:rPr>
          <w:rFonts w:ascii="仿宋_GB2312" w:eastAsia="仿宋_GB2312" w:hint="eastAsia"/>
          <w:sz w:val="32"/>
          <w:szCs w:val="32"/>
        </w:rPr>
        <w:t>“小巨人”</w:t>
      </w:r>
      <w:r>
        <w:rPr>
          <w:rFonts w:ascii="仿宋_GB2312" w:eastAsia="仿宋_GB2312" w:hint="eastAsia"/>
          <w:sz w:val="32"/>
          <w:szCs w:val="32"/>
        </w:rPr>
        <w:t>企业提出复核申请，相关申请均不收取任何费用，不需要也不建议通过任何中介机构辅助申请。审核坚持公平公正，企业只要如实填报，并提供资料即可。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申请企业需符合《办法》中专精特新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企业有关认定标准，相关指标需按《办法》附件4中</w:t>
      </w:r>
      <w:r w:rsidR="00C36B6A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部分指标和要求说明</w:t>
      </w:r>
      <w:r w:rsidR="00C36B6A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严格把握。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>
        <w:rPr>
          <w:rFonts w:ascii="仿宋_GB2312" w:eastAsia="仿宋_GB2312"/>
          <w:sz w:val="32"/>
          <w:szCs w:val="32"/>
        </w:rPr>
        <w:t>对于已成为</w:t>
      </w:r>
      <w:r>
        <w:rPr>
          <w:rFonts w:ascii="仿宋_GB2312" w:eastAsia="仿宋_GB2312" w:hint="eastAsia"/>
          <w:sz w:val="32"/>
          <w:szCs w:val="32"/>
        </w:rPr>
        <w:t>工业和信息化部</w:t>
      </w:r>
      <w:r>
        <w:rPr>
          <w:rFonts w:ascii="仿宋_GB2312" w:eastAsia="仿宋_GB2312"/>
          <w:sz w:val="32"/>
          <w:szCs w:val="32"/>
        </w:rPr>
        <w:t>制造业单项冠军示范企业或单项冠军产品的企业，不再推荐申请第五批专精特新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企业；对于与</w:t>
      </w:r>
      <w:r>
        <w:rPr>
          <w:rFonts w:ascii="仿宋_GB2312" w:eastAsia="仿宋_GB2312" w:hint="eastAsia"/>
          <w:sz w:val="32"/>
          <w:szCs w:val="32"/>
        </w:rPr>
        <w:t>工业和信息化部</w:t>
      </w:r>
      <w:r>
        <w:rPr>
          <w:rFonts w:ascii="仿宋_GB2312" w:eastAsia="仿宋_GB2312"/>
          <w:sz w:val="32"/>
          <w:szCs w:val="32"/>
        </w:rPr>
        <w:t>已认定的专精特新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企业存在控股关系的企业，以及同一集团内生产相似主导产品企业，不予推荐。</w:t>
      </w:r>
    </w:p>
    <w:p w:rsidR="00842942" w:rsidRDefault="007617DC" w:rsidP="00542779">
      <w:pPr>
        <w:snapToGrid w:val="0"/>
        <w:ind w:firstLineChars="200" w:firstLine="640"/>
        <w:contextualSpacing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/>
          <w:kern w:val="0"/>
          <w:sz w:val="32"/>
          <w:szCs w:val="32"/>
        </w:rPr>
        <w:t>二、组织实施</w:t>
      </w:r>
    </w:p>
    <w:p w:rsidR="00842942" w:rsidRDefault="007617DC" w:rsidP="00542779">
      <w:pPr>
        <w:snapToGrid w:val="0"/>
        <w:ind w:firstLineChars="200" w:firstLine="640"/>
        <w:contextualSpacing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（一）企业申报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专精特新</w:t>
      </w:r>
      <w:r w:rsidR="00C36B6A">
        <w:rPr>
          <w:rFonts w:ascii="仿宋_GB2312" w:eastAsia="仿宋_GB2312" w:hint="eastAsia"/>
          <w:sz w:val="32"/>
          <w:szCs w:val="32"/>
        </w:rPr>
        <w:t>“</w:t>
      </w:r>
      <w:r w:rsidR="00C36B6A">
        <w:rPr>
          <w:rFonts w:ascii="仿宋_GB2312" w:eastAsia="仿宋_GB2312"/>
          <w:sz w:val="32"/>
          <w:szCs w:val="32"/>
        </w:rPr>
        <w:t>小巨人</w:t>
      </w:r>
      <w:r w:rsidR="00C36B6A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企业申请和复核采取线上填报与线下报送相结合的方式。线上与线下数据应保持一致。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线上填报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企业通过优质中小企业梯度培育平台（zjtx.miit.gov.cn）统一申报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按照本通知列明的申报材料，自2023年3月15日至4月10日期间上传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申请第五批专精特新</w:t>
      </w:r>
      <w:r w:rsidR="00D75BFF">
        <w:rPr>
          <w:rFonts w:ascii="仿宋_GB2312" w:eastAsia="仿宋_GB2312" w:hAnsi="仿宋_GB2312" w:cs="仿宋_GB2312" w:hint="eastAsia"/>
          <w:sz w:val="32"/>
          <w:szCs w:val="32"/>
        </w:rPr>
        <w:t>“小巨人”企业的填写《第五批专精特新“小巨人”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企业申请书》（附件1），并在培育平台“企业申报信息”页面填写线上申请表、上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传相关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佐证材料；申请复核的企业填写《第二批专精特新</w:t>
      </w:r>
      <w:r w:rsidR="0050711D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D75BFF">
        <w:rPr>
          <w:rFonts w:ascii="仿宋_GB2312" w:eastAsia="仿宋_GB2312" w:hAnsi="仿宋_GB2312" w:cs="仿宋_GB2312" w:hint="eastAsia"/>
          <w:sz w:val="32"/>
          <w:szCs w:val="32"/>
        </w:rPr>
        <w:t>小巨人”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企业复核申请书》（附件2），并在培育平台“认证到期管理--去复核”页面填写复核申请表、上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传相关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佐证材料。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2.线</w:t>
      </w:r>
      <w:r>
        <w:rPr>
          <w:rFonts w:ascii="仿宋_GB2312" w:eastAsia="仿宋_GB2312"/>
          <w:sz w:val="32"/>
          <w:szCs w:val="32"/>
        </w:rPr>
        <w:t>下报送</w:t>
      </w:r>
      <w:r>
        <w:rPr>
          <w:rFonts w:ascii="仿宋_GB2312" w:eastAsia="仿宋_GB2312" w:hint="eastAsia"/>
          <w:sz w:val="32"/>
          <w:szCs w:val="32"/>
        </w:rPr>
        <w:t>：企业需将</w:t>
      </w:r>
      <w:r>
        <w:rPr>
          <w:rFonts w:ascii="仿宋_GB2312" w:eastAsia="仿宋_GB2312"/>
          <w:sz w:val="32"/>
          <w:szCs w:val="32"/>
        </w:rPr>
        <w:t>申请书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b/>
          <w:bCs/>
          <w:sz w:val="32"/>
          <w:szCs w:val="32"/>
        </w:rPr>
        <w:t>附件1或附件</w:t>
      </w:r>
      <w:r>
        <w:rPr>
          <w:rFonts w:ascii="仿宋_GB2312" w:eastAsia="仿宋_GB2312"/>
          <w:b/>
          <w:bCs/>
          <w:sz w:val="32"/>
          <w:szCs w:val="32"/>
        </w:rPr>
        <w:t>2</w:t>
      </w:r>
      <w:r>
        <w:rPr>
          <w:rFonts w:ascii="仿宋_GB2312" w:eastAsia="仿宋_GB2312" w:hint="eastAsia"/>
          <w:b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在培育平台下载打印</w:t>
      </w:r>
      <w:r>
        <w:rPr>
          <w:rFonts w:ascii="仿宋_GB2312" w:eastAsia="仿宋_GB2312" w:hint="eastAsia"/>
          <w:sz w:val="32"/>
          <w:szCs w:val="32"/>
        </w:rPr>
        <w:t>）、</w:t>
      </w:r>
      <w:r>
        <w:rPr>
          <w:rFonts w:ascii="仿宋_GB2312" w:eastAsia="仿宋_GB2312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</w:rPr>
        <w:t>（附件5）</w:t>
      </w:r>
      <w:r>
        <w:rPr>
          <w:rFonts w:ascii="仿宋_GB2312" w:eastAsia="仿宋_GB2312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按顺序装订纸质材料</w:t>
      </w:r>
      <w:r>
        <w:rPr>
          <w:rFonts w:ascii="仿宋_GB2312" w:eastAsia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推荐汇总表（附件3）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复核情况汇总表（附件4）</w:t>
      </w:r>
      <w:r>
        <w:rPr>
          <w:rFonts w:ascii="仿宋_GB2312" w:eastAsia="仿宋_GB2312" w:hint="eastAsia"/>
          <w:sz w:val="32"/>
          <w:szCs w:val="32"/>
        </w:rPr>
        <w:t>的纸质版和电子版，报送至各区市民营经济（中小企业）主管部门</w:t>
      </w:r>
      <w:r>
        <w:rPr>
          <w:rFonts w:ascii="仿宋_GB2312" w:eastAsia="仿宋_GB2312"/>
          <w:sz w:val="32"/>
          <w:szCs w:val="32"/>
        </w:rPr>
        <w:t>。</w:t>
      </w:r>
    </w:p>
    <w:p w:rsidR="00842942" w:rsidRDefault="007617DC" w:rsidP="00542779">
      <w:pPr>
        <w:snapToGrid w:val="0"/>
        <w:ind w:firstLineChars="200" w:firstLine="640"/>
        <w:contextualSpacing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（二）</w:t>
      </w:r>
      <w:r>
        <w:rPr>
          <w:rFonts w:ascii="楷体_GB2312" w:eastAsia="楷体_GB2312" w:hint="eastAsia"/>
          <w:sz w:val="32"/>
          <w:szCs w:val="32"/>
        </w:rPr>
        <w:t>区市</w:t>
      </w:r>
      <w:r>
        <w:rPr>
          <w:rFonts w:ascii="楷体_GB2312" w:eastAsia="楷体_GB2312"/>
          <w:sz w:val="32"/>
          <w:szCs w:val="32"/>
        </w:rPr>
        <w:t>初审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bookmarkStart w:id="1" w:name="_Hlk106315197"/>
      <w:r>
        <w:rPr>
          <w:rFonts w:ascii="仿宋_GB2312" w:eastAsia="仿宋_GB2312" w:hint="eastAsia"/>
          <w:sz w:val="32"/>
          <w:szCs w:val="32"/>
        </w:rPr>
        <w:t>1.各区市民营经济（中小企业）主管部门</w:t>
      </w:r>
      <w:r>
        <w:rPr>
          <w:rFonts w:ascii="仿宋_GB2312" w:eastAsia="仿宋_GB2312"/>
          <w:sz w:val="32"/>
          <w:szCs w:val="32"/>
        </w:rPr>
        <w:t>负责组织初审工作，</w:t>
      </w:r>
      <w:r>
        <w:rPr>
          <w:rFonts w:ascii="仿宋_GB2312" w:eastAsia="仿宋_GB2312" w:hint="eastAsia"/>
          <w:sz w:val="32"/>
          <w:szCs w:val="32"/>
        </w:rPr>
        <w:t>按照</w:t>
      </w:r>
      <w:r>
        <w:rPr>
          <w:rFonts w:ascii="仿宋_GB2312" w:eastAsia="仿宋_GB2312" w:hint="eastAsia"/>
          <w:b/>
          <w:bCs/>
          <w:sz w:val="32"/>
          <w:szCs w:val="32"/>
        </w:rPr>
        <w:t>申报推荐条件和申请书所列初核指标，</w:t>
      </w:r>
      <w:r>
        <w:rPr>
          <w:rFonts w:ascii="仿宋_GB2312" w:eastAsia="仿宋_GB2312" w:hint="eastAsia"/>
          <w:sz w:val="32"/>
          <w:szCs w:val="32"/>
        </w:rPr>
        <w:t>对企业提供的材料进</w:t>
      </w:r>
      <w:r>
        <w:rPr>
          <w:rFonts w:ascii="仿宋" w:eastAsia="仿宋" w:hAnsi="仿宋" w:hint="eastAsia"/>
          <w:sz w:val="32"/>
          <w:szCs w:val="32"/>
        </w:rPr>
        <w:t>行</w:t>
      </w:r>
      <w:r>
        <w:rPr>
          <w:rFonts w:ascii="仿宋_GB2312" w:eastAsia="仿宋_GB2312" w:hint="eastAsia"/>
          <w:sz w:val="32"/>
          <w:szCs w:val="32"/>
        </w:rPr>
        <w:t>符合性、真实性、完整性初审</w:t>
      </w:r>
      <w:r>
        <w:rPr>
          <w:rFonts w:ascii="仿宋" w:eastAsia="仿宋" w:hAnsi="仿宋" w:hint="eastAsia"/>
          <w:sz w:val="32"/>
          <w:szCs w:val="32"/>
        </w:rPr>
        <w:t>核实。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对申请复核的第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企业，通过现场调研与材料审核相结合的方式，按照专精特新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企业认定标准逐一审查、核实后，提出推荐意见，对于</w:t>
      </w:r>
      <w:r w:rsidR="00C36B6A">
        <w:rPr>
          <w:rFonts w:ascii="仿宋_GB2312" w:eastAsia="仿宋_GB2312" w:hint="eastAsia"/>
          <w:sz w:val="32"/>
          <w:szCs w:val="32"/>
        </w:rPr>
        <w:t>未</w:t>
      </w:r>
      <w:r>
        <w:rPr>
          <w:rFonts w:ascii="仿宋_GB2312" w:eastAsia="仿宋_GB2312"/>
          <w:sz w:val="32"/>
          <w:szCs w:val="32"/>
        </w:rPr>
        <w:t>推荐复核的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企业，也需说明原因。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对申报企业是否存在</w:t>
      </w: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近三年发生重大安全（含网络安全、数据安全）、质量、环境污染等事故以及</w:t>
      </w:r>
      <w:r>
        <w:rPr>
          <w:rFonts w:ascii="仿宋_GB2312" w:eastAsia="仿宋_GB2312" w:hint="eastAsia"/>
          <w:sz w:val="32"/>
          <w:szCs w:val="32"/>
        </w:rPr>
        <w:t>严重失信、</w:t>
      </w:r>
      <w:r>
        <w:rPr>
          <w:rFonts w:ascii="仿宋_GB2312" w:eastAsia="仿宋_GB2312"/>
          <w:sz w:val="32"/>
          <w:szCs w:val="32"/>
        </w:rPr>
        <w:t>偷漏税等违法违规行为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各区市</w:t>
      </w:r>
      <w:r>
        <w:rPr>
          <w:rFonts w:ascii="仿宋_GB2312" w:eastAsia="仿宋_GB2312"/>
          <w:sz w:val="32"/>
          <w:szCs w:val="32"/>
        </w:rPr>
        <w:t>要统一征求有关部门意见，查证有关情况，查证结果体现在报送的</w:t>
      </w:r>
      <w:r w:rsidR="003A5645">
        <w:rPr>
          <w:rFonts w:ascii="仿宋_GB2312" w:eastAsia="仿宋_GB2312" w:hint="eastAsia"/>
          <w:sz w:val="32"/>
          <w:szCs w:val="32"/>
        </w:rPr>
        <w:t>推荐行文</w:t>
      </w:r>
      <w:r>
        <w:rPr>
          <w:rFonts w:ascii="仿宋_GB2312" w:eastAsia="仿宋_GB2312"/>
          <w:sz w:val="32"/>
          <w:szCs w:val="32"/>
        </w:rPr>
        <w:t>中</w:t>
      </w:r>
      <w:r>
        <w:rPr>
          <w:rFonts w:ascii="仿宋_GB2312" w:eastAsia="仿宋_GB2312" w:hint="eastAsia"/>
          <w:sz w:val="32"/>
          <w:szCs w:val="32"/>
        </w:rPr>
        <w:t>；</w:t>
      </w:r>
      <w:r w:rsidR="003A5645">
        <w:rPr>
          <w:rFonts w:ascii="仿宋_GB2312" w:eastAsia="仿宋_GB2312" w:hint="eastAsia"/>
          <w:sz w:val="32"/>
          <w:szCs w:val="32"/>
        </w:rPr>
        <w:t>行文</w:t>
      </w:r>
      <w:r w:rsidR="0050711D">
        <w:rPr>
          <w:rFonts w:ascii="仿宋_GB2312" w:eastAsia="仿宋_GB2312" w:hint="eastAsia"/>
          <w:sz w:val="32"/>
          <w:szCs w:val="32"/>
        </w:rPr>
        <w:t>（含审核承诺书）</w:t>
      </w:r>
      <w:r>
        <w:rPr>
          <w:rFonts w:ascii="仿宋_GB2312" w:eastAsia="仿宋_GB2312" w:hint="eastAsia"/>
          <w:sz w:val="32"/>
          <w:szCs w:val="32"/>
        </w:rPr>
        <w:t>由区市主管部门主要领导签字</w:t>
      </w:r>
      <w:r w:rsidR="0050711D">
        <w:rPr>
          <w:rFonts w:ascii="仿宋_GB2312" w:eastAsia="仿宋_GB2312" w:hint="eastAsia"/>
          <w:sz w:val="32"/>
          <w:szCs w:val="32"/>
        </w:rPr>
        <w:t>并加盖公章</w:t>
      </w:r>
      <w:r>
        <w:rPr>
          <w:rFonts w:ascii="仿宋_GB2312" w:eastAsia="仿宋_GB2312" w:hint="eastAsia"/>
          <w:sz w:val="32"/>
          <w:szCs w:val="32"/>
        </w:rPr>
        <w:t>，对企业申报材料真实性、完整性、符合性负责。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bookmarkStart w:id="2" w:name="_Hlk106315281"/>
      <w:bookmarkEnd w:id="1"/>
      <w:r>
        <w:rPr>
          <w:rFonts w:ascii="仿宋_GB2312" w:eastAsia="仿宋_GB2312"/>
          <w:sz w:val="32"/>
          <w:szCs w:val="32"/>
        </w:rPr>
        <w:t>请于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/>
          <w:sz w:val="32"/>
          <w:szCs w:val="32"/>
        </w:rPr>
        <w:t>日前将</w:t>
      </w:r>
      <w:bookmarkStart w:id="3" w:name="_Hlk106314883"/>
      <w:r>
        <w:rPr>
          <w:rFonts w:ascii="仿宋_GB2312" w:eastAsia="仿宋_GB2312"/>
          <w:sz w:val="32"/>
          <w:szCs w:val="32"/>
        </w:rPr>
        <w:t>加盖公章的正式</w:t>
      </w:r>
      <w:r>
        <w:rPr>
          <w:rFonts w:ascii="仿宋_GB2312" w:eastAsia="仿宋_GB2312" w:hint="eastAsia"/>
          <w:sz w:val="32"/>
          <w:szCs w:val="32"/>
        </w:rPr>
        <w:t>推荐</w:t>
      </w:r>
      <w:r w:rsidR="003D24A2">
        <w:rPr>
          <w:rFonts w:ascii="仿宋_GB2312" w:eastAsia="仿宋_GB2312" w:hint="eastAsia"/>
          <w:sz w:val="32"/>
          <w:szCs w:val="32"/>
        </w:rPr>
        <w:t>行文</w:t>
      </w:r>
      <w:r>
        <w:rPr>
          <w:rFonts w:ascii="仿宋_GB2312" w:eastAsia="仿宋_GB2312"/>
          <w:sz w:val="32"/>
          <w:szCs w:val="32"/>
        </w:rPr>
        <w:t>、推荐汇总表（附件3）、复核情况汇总表（附件4）、</w:t>
      </w:r>
      <w:bookmarkEnd w:id="3"/>
      <w:r>
        <w:rPr>
          <w:rFonts w:ascii="仿宋_GB2312" w:eastAsia="仿宋_GB2312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/>
          <w:sz w:val="32"/>
          <w:szCs w:val="32"/>
        </w:rPr>
        <w:t>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企业申请书（</w:t>
      </w:r>
      <w:r>
        <w:rPr>
          <w:rFonts w:ascii="仿宋_GB2312" w:eastAsia="仿宋_GB2312"/>
          <w:b/>
          <w:bCs/>
          <w:sz w:val="32"/>
          <w:szCs w:val="32"/>
        </w:rPr>
        <w:t>附件1</w:t>
      </w:r>
      <w:r>
        <w:rPr>
          <w:rFonts w:ascii="仿宋_GB2312" w:eastAsia="仿宋_GB2312" w:hint="eastAsia"/>
          <w:b/>
          <w:bCs/>
          <w:sz w:val="32"/>
          <w:szCs w:val="32"/>
        </w:rPr>
        <w:t>与附件5装订成1册</w:t>
      </w:r>
      <w:r>
        <w:rPr>
          <w:rFonts w:ascii="仿宋_GB2312" w:eastAsia="仿宋_GB2312"/>
          <w:sz w:val="32"/>
          <w:szCs w:val="32"/>
        </w:rPr>
        <w:t>）和第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批专精特新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企业复核申请书（</w:t>
      </w:r>
      <w:r>
        <w:rPr>
          <w:rFonts w:ascii="仿宋_GB2312" w:eastAsia="仿宋_GB2312"/>
          <w:b/>
          <w:bCs/>
          <w:sz w:val="32"/>
          <w:szCs w:val="32"/>
        </w:rPr>
        <w:t>附件2</w:t>
      </w:r>
      <w:r>
        <w:rPr>
          <w:rFonts w:ascii="仿宋_GB2312" w:eastAsia="仿宋_GB2312" w:hint="eastAsia"/>
          <w:b/>
          <w:bCs/>
          <w:sz w:val="32"/>
          <w:szCs w:val="32"/>
        </w:rPr>
        <w:t>与附件5装订成1册</w:t>
      </w:r>
      <w:r>
        <w:rPr>
          <w:rFonts w:ascii="仿宋_GB2312" w:eastAsia="仿宋_GB2312"/>
          <w:sz w:val="32"/>
          <w:szCs w:val="32"/>
        </w:rPr>
        <w:t>）等</w:t>
      </w:r>
      <w:r>
        <w:rPr>
          <w:rFonts w:ascii="仿宋_GB2312" w:eastAsia="仿宋_GB2312" w:hint="eastAsia"/>
          <w:sz w:val="32"/>
          <w:szCs w:val="32"/>
        </w:rPr>
        <w:t>纸制件1份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连同</w:t>
      </w:r>
      <w:proofErr w:type="spellStart"/>
      <w:r>
        <w:rPr>
          <w:rFonts w:ascii="仿宋_GB2312" w:eastAsia="仿宋_GB2312" w:hint="eastAsia"/>
          <w:sz w:val="32"/>
          <w:szCs w:val="32"/>
        </w:rPr>
        <w:t>pdf</w:t>
      </w:r>
      <w:proofErr w:type="spellEnd"/>
      <w:r>
        <w:rPr>
          <w:rFonts w:ascii="仿宋_GB2312" w:eastAsia="仿宋_GB2312" w:hint="eastAsia"/>
          <w:sz w:val="32"/>
          <w:szCs w:val="32"/>
        </w:rPr>
        <w:t>电子版（汇总表Excel）报送</w:t>
      </w:r>
      <w:r>
        <w:rPr>
          <w:rFonts w:ascii="仿宋_GB2312" w:eastAsia="仿宋_GB2312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</w:rPr>
        <w:t>市民营</w:t>
      </w:r>
      <w:r>
        <w:rPr>
          <w:rFonts w:ascii="仿宋_GB2312" w:eastAsia="仿宋_GB2312" w:hint="eastAsia"/>
          <w:sz w:val="32"/>
          <w:szCs w:val="32"/>
        </w:rPr>
        <w:lastRenderedPageBreak/>
        <w:t>经济</w:t>
      </w:r>
      <w:proofErr w:type="gramStart"/>
      <w:r>
        <w:rPr>
          <w:rFonts w:ascii="仿宋_GB2312" w:eastAsia="仿宋_GB2312" w:hint="eastAsia"/>
          <w:sz w:val="32"/>
          <w:szCs w:val="32"/>
        </w:rPr>
        <w:t>局创业</w:t>
      </w:r>
      <w:proofErr w:type="gramEnd"/>
      <w:r>
        <w:rPr>
          <w:rFonts w:ascii="仿宋_GB2312" w:eastAsia="仿宋_GB2312" w:hint="eastAsia"/>
          <w:sz w:val="32"/>
          <w:szCs w:val="32"/>
        </w:rPr>
        <w:t>创新服务处。</w:t>
      </w:r>
    </w:p>
    <w:bookmarkEnd w:id="2"/>
    <w:p w:rsidR="00842942" w:rsidRDefault="007617DC" w:rsidP="00542779">
      <w:pPr>
        <w:snapToGrid w:val="0"/>
        <w:ind w:firstLineChars="200" w:firstLine="640"/>
        <w:contextualSpacing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（三）</w:t>
      </w:r>
      <w:r>
        <w:rPr>
          <w:rFonts w:ascii="楷体_GB2312" w:eastAsia="楷体_GB2312" w:hint="eastAsia"/>
          <w:sz w:val="32"/>
          <w:szCs w:val="32"/>
        </w:rPr>
        <w:t>市级评审推荐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bookmarkStart w:id="4" w:name="_Hlk106315627"/>
      <w:r>
        <w:rPr>
          <w:rFonts w:ascii="仿宋_GB2312" w:eastAsia="仿宋_GB2312" w:hint="eastAsia"/>
          <w:sz w:val="32"/>
          <w:szCs w:val="32"/>
        </w:rPr>
        <w:t>市民营经济局</w:t>
      </w:r>
      <w:r>
        <w:rPr>
          <w:rFonts w:ascii="仿宋_GB2312" w:eastAsia="仿宋_GB2312"/>
          <w:sz w:val="32"/>
          <w:szCs w:val="32"/>
        </w:rPr>
        <w:t>组织专家</w:t>
      </w:r>
      <w:r>
        <w:rPr>
          <w:rFonts w:ascii="仿宋_GB2312" w:eastAsia="仿宋_GB2312" w:hint="eastAsia"/>
          <w:sz w:val="32"/>
          <w:szCs w:val="32"/>
        </w:rPr>
        <w:t>对各区市</w:t>
      </w:r>
      <w:r>
        <w:rPr>
          <w:rFonts w:ascii="仿宋_GB2312" w:eastAsia="仿宋_GB2312"/>
          <w:sz w:val="32"/>
          <w:szCs w:val="32"/>
        </w:rPr>
        <w:t>推荐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企业</w:t>
      </w:r>
      <w:r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/>
          <w:sz w:val="32"/>
          <w:szCs w:val="32"/>
        </w:rPr>
        <w:t>材料进行评审</w:t>
      </w:r>
      <w:r w:rsidR="00542779"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实地抽查，</w:t>
      </w:r>
      <w:r w:rsidR="00542779">
        <w:rPr>
          <w:rFonts w:ascii="仿宋_GB2312" w:eastAsia="仿宋_GB2312" w:hint="eastAsia"/>
          <w:sz w:val="32"/>
          <w:szCs w:val="32"/>
        </w:rPr>
        <w:t>并</w:t>
      </w:r>
      <w:r>
        <w:rPr>
          <w:rFonts w:ascii="仿宋_GB2312" w:eastAsia="仿宋_GB2312" w:hint="eastAsia"/>
          <w:sz w:val="32"/>
          <w:szCs w:val="32"/>
        </w:rPr>
        <w:t>将</w:t>
      </w:r>
      <w:r w:rsidR="003D24A2">
        <w:rPr>
          <w:rFonts w:ascii="仿宋_GB2312" w:eastAsia="仿宋_GB2312" w:hint="eastAsia"/>
          <w:sz w:val="32"/>
          <w:szCs w:val="32"/>
        </w:rPr>
        <w:t>评审</w:t>
      </w:r>
      <w:r>
        <w:rPr>
          <w:rFonts w:ascii="仿宋_GB2312" w:eastAsia="仿宋_GB2312" w:hint="eastAsia"/>
          <w:sz w:val="32"/>
          <w:szCs w:val="32"/>
        </w:rPr>
        <w:t>通过</w:t>
      </w:r>
      <w:r w:rsidR="003D24A2">
        <w:rPr>
          <w:rFonts w:ascii="仿宋_GB2312" w:eastAsia="仿宋_GB2312" w:hint="eastAsia"/>
          <w:sz w:val="32"/>
          <w:szCs w:val="32"/>
        </w:rPr>
        <w:t>的企业</w:t>
      </w:r>
      <w:r>
        <w:rPr>
          <w:rFonts w:ascii="仿宋_GB2312" w:eastAsia="仿宋_GB2312" w:hint="eastAsia"/>
          <w:sz w:val="32"/>
          <w:szCs w:val="32"/>
        </w:rPr>
        <w:t>向工业和信息化部推荐</w:t>
      </w:r>
      <w:r>
        <w:rPr>
          <w:rFonts w:ascii="仿宋_GB2312" w:eastAsia="仿宋_GB2312"/>
          <w:sz w:val="32"/>
          <w:szCs w:val="32"/>
        </w:rPr>
        <w:t>。</w:t>
      </w:r>
    </w:p>
    <w:bookmarkEnd w:id="4"/>
    <w:p w:rsidR="00842942" w:rsidRDefault="007617DC" w:rsidP="00542779">
      <w:pPr>
        <w:snapToGrid w:val="0"/>
        <w:ind w:firstLineChars="200" w:firstLine="640"/>
        <w:contextualSpacing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/>
          <w:kern w:val="0"/>
          <w:sz w:val="32"/>
          <w:szCs w:val="32"/>
        </w:rPr>
        <w:t>三、相关要求</w:t>
      </w:r>
    </w:p>
    <w:p w:rsidR="00842942" w:rsidRDefault="007617DC" w:rsidP="00542779">
      <w:pPr>
        <w:snapToGrid w:val="0"/>
        <w:ind w:firstLineChars="200" w:firstLine="640"/>
        <w:contextualSpacing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（一）加强组织领导。</w:t>
      </w:r>
      <w:r>
        <w:rPr>
          <w:rFonts w:ascii="仿宋_GB2312" w:eastAsia="仿宋_GB2312"/>
          <w:sz w:val="32"/>
          <w:szCs w:val="32"/>
        </w:rPr>
        <w:t>要高度重视，</w:t>
      </w:r>
      <w:r w:rsidR="00542779">
        <w:rPr>
          <w:rFonts w:ascii="仿宋_GB2312" w:eastAsia="仿宋_GB2312" w:hint="eastAsia"/>
          <w:sz w:val="32"/>
          <w:szCs w:val="32"/>
        </w:rPr>
        <w:t>积极开展政策宣传解读，广泛动员企业申报</w:t>
      </w:r>
      <w:r>
        <w:rPr>
          <w:rFonts w:ascii="仿宋_GB2312" w:eastAsia="仿宋_GB2312"/>
          <w:sz w:val="32"/>
          <w:szCs w:val="32"/>
        </w:rPr>
        <w:t>，切实把组织推荐专精特新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企业作为推进中小企业高质量发展的</w:t>
      </w:r>
      <w:r w:rsidR="00542779">
        <w:rPr>
          <w:rFonts w:ascii="仿宋_GB2312" w:eastAsia="仿宋_GB2312" w:hint="eastAsia"/>
          <w:sz w:val="32"/>
          <w:szCs w:val="32"/>
        </w:rPr>
        <w:t>重要</w:t>
      </w:r>
      <w:r>
        <w:rPr>
          <w:rFonts w:ascii="仿宋_GB2312" w:eastAsia="仿宋_GB2312"/>
          <w:sz w:val="32"/>
          <w:szCs w:val="32"/>
        </w:rPr>
        <w:t>抓手，严格</w:t>
      </w:r>
      <w:r w:rsidR="00542779">
        <w:rPr>
          <w:rFonts w:ascii="仿宋_GB2312" w:eastAsia="仿宋_GB2312" w:hint="eastAsia"/>
          <w:sz w:val="32"/>
          <w:szCs w:val="32"/>
        </w:rPr>
        <w:t>审核</w:t>
      </w:r>
      <w:r>
        <w:rPr>
          <w:rFonts w:ascii="仿宋_GB2312" w:eastAsia="仿宋_GB2312"/>
          <w:sz w:val="32"/>
          <w:szCs w:val="32"/>
        </w:rPr>
        <w:t>把关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542779">
        <w:rPr>
          <w:rFonts w:ascii="仿宋_GB2312" w:eastAsia="仿宋_GB2312" w:hAnsi="仿宋_GB2312" w:cs="仿宋_GB2312" w:hint="eastAsia"/>
          <w:sz w:val="32"/>
          <w:szCs w:val="32"/>
        </w:rPr>
        <w:t>认真</w:t>
      </w:r>
      <w:r>
        <w:rPr>
          <w:rFonts w:ascii="仿宋_GB2312" w:eastAsia="仿宋_GB2312" w:hAnsi="仿宋_GB2312" w:cs="仿宋_GB2312" w:hint="eastAsia"/>
          <w:sz w:val="32"/>
          <w:szCs w:val="32"/>
        </w:rPr>
        <w:t>对照《实施细则》附件4中“部分指标和要求说明”进行初核和推荐，如发现推荐企业明显不符合《实施细则》标准的，我局将进行通报。</w:t>
      </w:r>
    </w:p>
    <w:p w:rsidR="00B23D74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 w:hAnsi="微软雅黑"/>
          <w:sz w:val="32"/>
          <w:szCs w:val="32"/>
          <w:shd w:val="clear" w:color="auto" w:fill="FFFFFF"/>
        </w:rPr>
      </w:pPr>
      <w:r>
        <w:rPr>
          <w:rFonts w:ascii="楷体_GB2312" w:eastAsia="楷体_GB2312"/>
          <w:sz w:val="32"/>
          <w:szCs w:val="32"/>
        </w:rPr>
        <w:t>（二）</w:t>
      </w:r>
      <w:r w:rsidR="00B23D74">
        <w:rPr>
          <w:rFonts w:ascii="楷体_GB2312" w:eastAsia="楷体_GB2312" w:hint="eastAsia"/>
          <w:sz w:val="32"/>
          <w:szCs w:val="32"/>
        </w:rPr>
        <w:t>加强工作协同</w:t>
      </w:r>
      <w:r>
        <w:rPr>
          <w:rFonts w:ascii="楷体_GB2312" w:eastAsia="楷体_GB2312"/>
          <w:sz w:val="32"/>
          <w:szCs w:val="32"/>
        </w:rPr>
        <w:t>。</w:t>
      </w:r>
      <w:r w:rsidR="00B23D74" w:rsidRPr="00B23D74">
        <w:rPr>
          <w:rFonts w:ascii="仿宋_GB2312" w:eastAsia="仿宋_GB2312" w:hint="eastAsia"/>
          <w:sz w:val="32"/>
          <w:szCs w:val="32"/>
        </w:rPr>
        <w:t>加强区街联动，形成工作合力，</w:t>
      </w:r>
      <w:r w:rsidR="00B23D74">
        <w:rPr>
          <w:rFonts w:ascii="仿宋_GB2312" w:eastAsia="仿宋_GB2312" w:hint="eastAsia"/>
          <w:sz w:val="32"/>
          <w:szCs w:val="32"/>
        </w:rPr>
        <w:t>摸清辖区内优质企业底数，开展</w:t>
      </w:r>
      <w:r w:rsidR="00B23D74" w:rsidRPr="007708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“点对点”精准</w:t>
      </w:r>
      <w:r w:rsidR="00B23D74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政策</w:t>
      </w:r>
      <w:r w:rsidR="00B23D74" w:rsidRPr="007708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推送</w:t>
      </w:r>
      <w:r w:rsidR="00B23D74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，组织“一对一”</w:t>
      </w:r>
      <w:r w:rsidR="00B23D74" w:rsidRPr="007708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精心辅导</w:t>
      </w:r>
      <w:r w:rsidR="00B23D74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，帮助企业熟悉申报流程，指导企业认真准备佐证材料，提升初审推荐企业通过率，</w:t>
      </w:r>
      <w:r w:rsidR="00B23D74" w:rsidRPr="007708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真正</w:t>
      </w:r>
      <w:r w:rsidR="00B23D74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让</w:t>
      </w:r>
      <w:r w:rsidR="00B23D74" w:rsidRPr="007708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符合条件的企业</w:t>
      </w:r>
      <w:r w:rsidR="00B23D74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应报尽报。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（三）</w:t>
      </w:r>
      <w:r w:rsidR="00B23D74">
        <w:rPr>
          <w:rFonts w:ascii="楷体_GB2312" w:eastAsia="楷体_GB2312" w:hint="eastAsia"/>
          <w:sz w:val="32"/>
          <w:szCs w:val="32"/>
        </w:rPr>
        <w:t>加强</w:t>
      </w:r>
      <w:r>
        <w:rPr>
          <w:rFonts w:ascii="楷体_GB2312" w:eastAsia="楷体_GB2312"/>
          <w:sz w:val="32"/>
          <w:szCs w:val="32"/>
        </w:rPr>
        <w:t>示范引导。</w:t>
      </w:r>
      <w:r>
        <w:rPr>
          <w:rFonts w:ascii="仿宋_GB2312" w:eastAsia="仿宋_GB2312"/>
          <w:sz w:val="32"/>
          <w:szCs w:val="32"/>
        </w:rPr>
        <w:t>要认真总结培育</w:t>
      </w:r>
      <w:r w:rsidR="00644A53">
        <w:rPr>
          <w:rFonts w:ascii="仿宋_GB2312" w:eastAsia="仿宋_GB2312" w:hint="eastAsia"/>
          <w:sz w:val="32"/>
          <w:szCs w:val="32"/>
        </w:rPr>
        <w:t>专精特新</w:t>
      </w:r>
      <w:r>
        <w:rPr>
          <w:rFonts w:ascii="仿宋_GB2312" w:eastAsia="仿宋_GB2312"/>
          <w:sz w:val="32"/>
          <w:szCs w:val="32"/>
        </w:rPr>
        <w:t>中小企业和专精特新</w:t>
      </w:r>
      <w:r w:rsidR="00D75BFF">
        <w:rPr>
          <w:rFonts w:ascii="仿宋_GB2312" w:eastAsia="仿宋_GB2312" w:hint="eastAsia"/>
          <w:sz w:val="32"/>
          <w:szCs w:val="32"/>
        </w:rPr>
        <w:t>“</w:t>
      </w:r>
      <w:r w:rsidR="00D75BFF">
        <w:rPr>
          <w:rFonts w:ascii="仿宋_GB2312" w:eastAsia="仿宋_GB2312"/>
          <w:sz w:val="32"/>
          <w:szCs w:val="32"/>
        </w:rPr>
        <w:t>小巨人</w:t>
      </w:r>
      <w:r w:rsidR="00D75BFF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企业的经验和做法，注重发挥其示范引领作用，引导广大中小企业走</w:t>
      </w:r>
      <w:r w:rsidR="00542779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专精特新</w:t>
      </w:r>
      <w:r w:rsidR="00542779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发展道路，不断提升企业创新能力和专业化水平。</w:t>
      </w:r>
    </w:p>
    <w:p w:rsidR="00842942" w:rsidRDefault="007617DC" w:rsidP="00542779">
      <w:pPr>
        <w:widowControl/>
        <w:snapToGrid w:val="0"/>
        <w:ind w:firstLineChars="200" w:firstLine="640"/>
        <w:contextualSpacing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四、联系方式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Arial" w:hint="eastAsia"/>
          <w:kern w:val="0"/>
          <w:sz w:val="32"/>
          <w:szCs w:val="32"/>
        </w:rPr>
        <w:t>政策咨询：</w:t>
      </w:r>
      <w:r>
        <w:rPr>
          <w:rFonts w:ascii="仿宋_GB2312" w:eastAsia="仿宋_GB2312" w:hint="eastAsia"/>
          <w:sz w:val="32"/>
          <w:szCs w:val="32"/>
        </w:rPr>
        <w:t>市南区88728270，市北区82820159，李沧区87616656，崂山区88998007，西海岸新区88151066，城阳区</w:t>
      </w:r>
      <w:r>
        <w:rPr>
          <w:rFonts w:ascii="仿宋_GB2312" w:eastAsia="仿宋_GB2312"/>
          <w:sz w:val="32"/>
          <w:szCs w:val="32"/>
        </w:rPr>
        <w:lastRenderedPageBreak/>
        <w:t>58770875</w:t>
      </w:r>
      <w:r>
        <w:rPr>
          <w:rFonts w:ascii="仿宋_GB2312" w:eastAsia="仿宋_GB2312" w:hint="eastAsia"/>
          <w:sz w:val="32"/>
          <w:szCs w:val="32"/>
        </w:rPr>
        <w:t>，即墨区</w:t>
      </w:r>
      <w:r>
        <w:rPr>
          <w:rFonts w:ascii="仿宋_GB2312" w:eastAsia="仿宋_GB2312"/>
          <w:sz w:val="32"/>
          <w:szCs w:val="32"/>
        </w:rPr>
        <w:t>66091620</w:t>
      </w:r>
      <w:r>
        <w:rPr>
          <w:rFonts w:ascii="仿宋_GB2312" w:eastAsia="仿宋_GB2312" w:hint="eastAsia"/>
          <w:sz w:val="32"/>
          <w:szCs w:val="32"/>
        </w:rPr>
        <w:t>，胶州市82288571，平度市</w:t>
      </w:r>
      <w:r>
        <w:rPr>
          <w:rFonts w:ascii="仿宋_GB2312" w:eastAsia="仿宋_GB2312"/>
          <w:sz w:val="32"/>
          <w:szCs w:val="32"/>
        </w:rPr>
        <w:t>87364327</w:t>
      </w:r>
      <w:r>
        <w:rPr>
          <w:rFonts w:ascii="仿宋_GB2312" w:eastAsia="仿宋_GB2312" w:hint="eastAsia"/>
          <w:sz w:val="32"/>
          <w:szCs w:val="32"/>
        </w:rPr>
        <w:t>，莱西市88405051，高新区68686931，自贸片区</w:t>
      </w:r>
      <w:r>
        <w:rPr>
          <w:rFonts w:ascii="仿宋_GB2312" w:eastAsia="仿宋_GB2312"/>
          <w:sz w:val="32"/>
          <w:szCs w:val="32"/>
        </w:rPr>
        <w:t>86763772</w:t>
      </w:r>
      <w:r>
        <w:rPr>
          <w:rFonts w:ascii="仿宋_GB2312" w:eastAsia="仿宋_GB2312" w:hint="eastAsia"/>
          <w:sz w:val="32"/>
          <w:szCs w:val="32"/>
        </w:rPr>
        <w:t>，青岛市民营经济发展局85912657。</w:t>
      </w:r>
    </w:p>
    <w:p w:rsidR="00842942" w:rsidRDefault="00842942" w:rsidP="00542779">
      <w:pPr>
        <w:adjustRightInd w:val="0"/>
        <w:snapToGrid w:val="0"/>
        <w:ind w:firstLineChars="200" w:firstLine="640"/>
        <w:contextualSpacing/>
        <w:jc w:val="left"/>
        <w:rPr>
          <w:rFonts w:ascii="仿宋_GB2312" w:eastAsia="仿宋_GB2312"/>
          <w:sz w:val="32"/>
          <w:szCs w:val="32"/>
        </w:rPr>
      </w:pPr>
    </w:p>
    <w:p w:rsidR="00842942" w:rsidRDefault="007617DC" w:rsidP="00542779">
      <w:pPr>
        <w:adjustRightInd w:val="0"/>
        <w:snapToGrid w:val="0"/>
        <w:ind w:firstLineChars="200" w:firstLine="640"/>
        <w:contextualSpacing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</w:t>
      </w:r>
      <w:hyperlink r:id="rId9" w:history="1">
        <w:r>
          <w:rPr>
            <w:rFonts w:ascii="仿宋_GB2312" w:eastAsia="仿宋_GB2312" w:hint="eastAsia"/>
            <w:sz w:val="32"/>
            <w:szCs w:val="32"/>
          </w:rPr>
          <w:t>第五批专精特新</w:t>
        </w:r>
        <w:r w:rsidR="00D75BFF">
          <w:rPr>
            <w:rFonts w:ascii="仿宋_GB2312" w:eastAsia="仿宋_GB2312" w:hint="eastAsia"/>
            <w:sz w:val="32"/>
            <w:szCs w:val="32"/>
          </w:rPr>
          <w:t>“</w:t>
        </w:r>
        <w:r w:rsidR="00D75BFF">
          <w:rPr>
            <w:rFonts w:ascii="仿宋_GB2312" w:eastAsia="仿宋_GB2312"/>
            <w:sz w:val="32"/>
            <w:szCs w:val="32"/>
          </w:rPr>
          <w:t>小巨人</w:t>
        </w:r>
        <w:r w:rsidR="00D75BFF">
          <w:rPr>
            <w:rFonts w:ascii="仿宋_GB2312" w:eastAsia="仿宋_GB2312" w:hint="eastAsia"/>
            <w:sz w:val="32"/>
            <w:szCs w:val="32"/>
          </w:rPr>
          <w:t>”</w:t>
        </w:r>
        <w:r>
          <w:rPr>
            <w:rFonts w:ascii="仿宋_GB2312" w:eastAsia="仿宋_GB2312" w:hint="eastAsia"/>
            <w:sz w:val="32"/>
            <w:szCs w:val="32"/>
          </w:rPr>
          <w:t>企业申请书</w:t>
        </w:r>
      </w:hyperlink>
    </w:p>
    <w:p w:rsidR="00842942" w:rsidRDefault="007617DC" w:rsidP="00542779">
      <w:pPr>
        <w:adjustRightInd w:val="0"/>
        <w:snapToGrid w:val="0"/>
        <w:ind w:firstLineChars="500" w:firstLine="1600"/>
        <w:contextualSpacing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hyperlink r:id="rId10" w:history="1">
        <w:r>
          <w:rPr>
            <w:rFonts w:ascii="仿宋_GB2312" w:eastAsia="仿宋_GB2312" w:hint="eastAsia"/>
            <w:sz w:val="32"/>
            <w:szCs w:val="32"/>
          </w:rPr>
          <w:t>第二批专精特新</w:t>
        </w:r>
        <w:r w:rsidR="00D75BFF">
          <w:rPr>
            <w:rFonts w:ascii="仿宋_GB2312" w:eastAsia="仿宋_GB2312" w:hint="eastAsia"/>
            <w:sz w:val="32"/>
            <w:szCs w:val="32"/>
          </w:rPr>
          <w:t>“</w:t>
        </w:r>
        <w:r w:rsidR="00D75BFF">
          <w:rPr>
            <w:rFonts w:ascii="仿宋_GB2312" w:eastAsia="仿宋_GB2312"/>
            <w:sz w:val="32"/>
            <w:szCs w:val="32"/>
          </w:rPr>
          <w:t>小巨人</w:t>
        </w:r>
        <w:r w:rsidR="00D75BFF">
          <w:rPr>
            <w:rFonts w:ascii="仿宋_GB2312" w:eastAsia="仿宋_GB2312" w:hint="eastAsia"/>
            <w:sz w:val="32"/>
            <w:szCs w:val="32"/>
          </w:rPr>
          <w:t>”</w:t>
        </w:r>
        <w:r>
          <w:rPr>
            <w:rFonts w:ascii="仿宋_GB2312" w:eastAsia="仿宋_GB2312" w:hint="eastAsia"/>
            <w:sz w:val="32"/>
            <w:szCs w:val="32"/>
          </w:rPr>
          <w:t>企业复核申请书</w:t>
        </w:r>
      </w:hyperlink>
    </w:p>
    <w:p w:rsidR="00842942" w:rsidRDefault="007617DC" w:rsidP="00542779">
      <w:pPr>
        <w:adjustRightInd w:val="0"/>
        <w:snapToGrid w:val="0"/>
        <w:ind w:firstLineChars="500" w:firstLine="1600"/>
        <w:contextualSpacing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hyperlink r:id="rId11" w:history="1">
        <w:r>
          <w:rPr>
            <w:rFonts w:ascii="仿宋_GB2312" w:eastAsia="仿宋_GB2312" w:hint="eastAsia"/>
            <w:sz w:val="32"/>
            <w:szCs w:val="32"/>
          </w:rPr>
          <w:t>第五批专精特新</w:t>
        </w:r>
        <w:r w:rsidR="00D75BFF">
          <w:rPr>
            <w:rFonts w:ascii="仿宋_GB2312" w:eastAsia="仿宋_GB2312" w:hint="eastAsia"/>
            <w:sz w:val="32"/>
            <w:szCs w:val="32"/>
          </w:rPr>
          <w:t>“</w:t>
        </w:r>
        <w:r w:rsidR="00D75BFF">
          <w:rPr>
            <w:rFonts w:ascii="仿宋_GB2312" w:eastAsia="仿宋_GB2312"/>
            <w:sz w:val="32"/>
            <w:szCs w:val="32"/>
          </w:rPr>
          <w:t>小巨人</w:t>
        </w:r>
        <w:r w:rsidR="00D75BFF">
          <w:rPr>
            <w:rFonts w:ascii="仿宋_GB2312" w:eastAsia="仿宋_GB2312" w:hint="eastAsia"/>
            <w:sz w:val="32"/>
            <w:szCs w:val="32"/>
          </w:rPr>
          <w:t>”</w:t>
        </w:r>
        <w:r>
          <w:rPr>
            <w:rFonts w:ascii="仿宋_GB2312" w:eastAsia="仿宋_GB2312" w:hint="eastAsia"/>
            <w:sz w:val="32"/>
            <w:szCs w:val="32"/>
          </w:rPr>
          <w:t>企业推荐汇总表</w:t>
        </w:r>
      </w:hyperlink>
    </w:p>
    <w:p w:rsidR="00842942" w:rsidRDefault="007617DC" w:rsidP="00542779">
      <w:pPr>
        <w:adjustRightInd w:val="0"/>
        <w:snapToGrid w:val="0"/>
        <w:ind w:firstLineChars="500" w:firstLine="1600"/>
        <w:contextualSpacing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hyperlink r:id="rId12" w:history="1">
        <w:r>
          <w:rPr>
            <w:rFonts w:ascii="仿宋_GB2312" w:eastAsia="仿宋_GB2312" w:hint="eastAsia"/>
            <w:sz w:val="32"/>
            <w:szCs w:val="32"/>
          </w:rPr>
          <w:t>第二批专精特新</w:t>
        </w:r>
        <w:r w:rsidR="00D75BFF">
          <w:rPr>
            <w:rFonts w:ascii="仿宋_GB2312" w:eastAsia="仿宋_GB2312" w:hint="eastAsia"/>
            <w:sz w:val="32"/>
            <w:szCs w:val="32"/>
          </w:rPr>
          <w:t>“</w:t>
        </w:r>
        <w:r w:rsidR="00D75BFF">
          <w:rPr>
            <w:rFonts w:ascii="仿宋_GB2312" w:eastAsia="仿宋_GB2312"/>
            <w:sz w:val="32"/>
            <w:szCs w:val="32"/>
          </w:rPr>
          <w:t>小巨人</w:t>
        </w:r>
        <w:r w:rsidR="00D75BFF">
          <w:rPr>
            <w:rFonts w:ascii="仿宋_GB2312" w:eastAsia="仿宋_GB2312" w:hint="eastAsia"/>
            <w:sz w:val="32"/>
            <w:szCs w:val="32"/>
          </w:rPr>
          <w:t>”</w:t>
        </w:r>
        <w:r>
          <w:rPr>
            <w:rFonts w:ascii="仿宋_GB2312" w:eastAsia="仿宋_GB2312" w:hint="eastAsia"/>
            <w:sz w:val="32"/>
            <w:szCs w:val="32"/>
          </w:rPr>
          <w:t>企业复核情况汇总表</w:t>
        </w:r>
      </w:hyperlink>
    </w:p>
    <w:p w:rsidR="00842942" w:rsidRDefault="007617DC" w:rsidP="00542779">
      <w:pPr>
        <w:adjustRightInd w:val="0"/>
        <w:snapToGrid w:val="0"/>
        <w:ind w:firstLineChars="500" w:firstLine="1600"/>
        <w:contextualSpacing/>
        <w:jc w:val="left"/>
      </w:pPr>
      <w:r>
        <w:rPr>
          <w:rFonts w:ascii="仿宋_GB2312" w:eastAsia="仿宋_GB2312" w:hint="eastAsia"/>
          <w:sz w:val="32"/>
          <w:szCs w:val="32"/>
        </w:rPr>
        <w:t>5.</w:t>
      </w:r>
      <w:hyperlink r:id="rId13" w:history="1">
        <w:r>
          <w:rPr>
            <w:rFonts w:ascii="仿宋_GB2312" w:eastAsia="仿宋_GB2312" w:hint="eastAsia"/>
            <w:sz w:val="32"/>
            <w:szCs w:val="32"/>
          </w:rPr>
          <w:t>佐证材料清单（供参考）</w:t>
        </w:r>
      </w:hyperlink>
    </w:p>
    <w:p w:rsidR="00842942" w:rsidRDefault="007617DC" w:rsidP="00542779">
      <w:pPr>
        <w:pStyle w:val="a0"/>
        <w:snapToGrid w:val="0"/>
        <w:spacing w:after="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6.区市审核承诺书</w:t>
      </w:r>
    </w:p>
    <w:p w:rsidR="00842942" w:rsidRDefault="00842942" w:rsidP="00542779">
      <w:pPr>
        <w:pStyle w:val="a8"/>
        <w:snapToGrid w:val="0"/>
        <w:contextualSpacing/>
      </w:pPr>
    </w:p>
    <w:p w:rsidR="00842942" w:rsidRDefault="00842942" w:rsidP="00542779">
      <w:pPr>
        <w:snapToGrid w:val="0"/>
        <w:contextualSpacing/>
      </w:pPr>
    </w:p>
    <w:p w:rsidR="00842942" w:rsidRDefault="007617DC" w:rsidP="00542779">
      <w:pPr>
        <w:adjustRightInd w:val="0"/>
        <w:snapToGrid w:val="0"/>
        <w:ind w:firstLineChars="200" w:firstLine="640"/>
        <w:contextualSpacing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青岛市民营经济发展局 </w:t>
      </w:r>
    </w:p>
    <w:p w:rsidR="00842942" w:rsidRDefault="007617DC" w:rsidP="00542779">
      <w:pPr>
        <w:adjustRightInd w:val="0"/>
        <w:snapToGrid w:val="0"/>
        <w:ind w:firstLineChars="200" w:firstLine="640"/>
        <w:contextualSpacing/>
        <w:jc w:val="center"/>
        <w:rPr>
          <w:rFonts w:ascii="宋体"/>
          <w:szCs w:val="21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2023年2月</w:t>
      </w:r>
      <w:r w:rsidR="00542779">
        <w:rPr>
          <w:rFonts w:ascii="仿宋_GB2312" w:eastAsia="仿宋_GB2312" w:hint="eastAsia"/>
          <w:color w:val="000000" w:themeColor="text1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842942" w:rsidSect="00542779">
      <w:footerReference w:type="even" r:id="rId14"/>
      <w:footerReference w:type="default" r:id="rId15"/>
      <w:pgSz w:w="11906" w:h="16838"/>
      <w:pgMar w:top="1985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584" w:rsidRDefault="00BF5584">
      <w:pPr>
        <w:spacing w:line="240" w:lineRule="auto"/>
      </w:pPr>
      <w:r>
        <w:separator/>
      </w:r>
    </w:p>
  </w:endnote>
  <w:endnote w:type="continuationSeparator" w:id="0">
    <w:p w:rsidR="00BF5584" w:rsidRDefault="00BF5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星标宋">
    <w:altName w:val="Arial Unicode MS"/>
    <w:charset w:val="86"/>
    <w:family w:val="auto"/>
    <w:pitch w:val="default"/>
    <w:sig w:usb0="00000000" w:usb1="00000000" w:usb2="00000010" w:usb3="00000000" w:csb0="00040001" w:csb1="00000000"/>
  </w:font>
  <w:font w:name="方正楷体简体">
    <w:altName w:val="楷体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79" w:rsidRPr="00542779" w:rsidRDefault="00542779">
    <w:pPr>
      <w:pStyle w:val="a6"/>
      <w:rPr>
        <w:rFonts w:asciiTheme="minorEastAsia" w:hAnsiTheme="minorEastAsia"/>
        <w:sz w:val="28"/>
        <w:szCs w:val="28"/>
      </w:rPr>
    </w:pPr>
    <w:r w:rsidRPr="00542779">
      <w:rPr>
        <w:rFonts w:asciiTheme="minorEastAsia" w:hAnsiTheme="minorEastAsia" w:hint="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1960139022"/>
        <w:docPartObj>
          <w:docPartGallery w:val="Page Numbers (Bottom of Page)"/>
          <w:docPartUnique/>
        </w:docPartObj>
      </w:sdtPr>
      <w:sdtEndPr/>
      <w:sdtContent>
        <w:r w:rsidRPr="00542779">
          <w:rPr>
            <w:rFonts w:asciiTheme="minorEastAsia" w:hAnsiTheme="minorEastAsia"/>
            <w:sz w:val="28"/>
            <w:szCs w:val="28"/>
          </w:rPr>
          <w:fldChar w:fldCharType="begin"/>
        </w:r>
        <w:r w:rsidRPr="0054277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542779">
          <w:rPr>
            <w:rFonts w:asciiTheme="minorEastAsia" w:hAnsiTheme="minorEastAsia"/>
            <w:sz w:val="28"/>
            <w:szCs w:val="28"/>
          </w:rPr>
          <w:fldChar w:fldCharType="separate"/>
        </w:r>
        <w:r w:rsidR="0004390C" w:rsidRPr="0004390C">
          <w:rPr>
            <w:rFonts w:asciiTheme="minorEastAsia" w:hAnsiTheme="minorEastAsia"/>
            <w:noProof/>
            <w:sz w:val="28"/>
            <w:szCs w:val="28"/>
            <w:lang w:val="zh-CN"/>
          </w:rPr>
          <w:t>4</w:t>
        </w:r>
        <w:r w:rsidRPr="00542779"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 w:rsidRPr="00542779">
      <w:rPr>
        <w:rFonts w:asciiTheme="minorEastAsia" w:hAnsiTheme="minorEastAsia" w:hint="eastAsia"/>
        <w:sz w:val="28"/>
        <w:szCs w:val="28"/>
      </w:rPr>
      <w:t>—</w:t>
    </w:r>
  </w:p>
  <w:p w:rsidR="00542779" w:rsidRDefault="005427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52776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542779" w:rsidRPr="00542779" w:rsidRDefault="00542779">
        <w:pPr>
          <w:pStyle w:val="a6"/>
          <w:jc w:val="right"/>
          <w:rPr>
            <w:rFonts w:asciiTheme="minorEastAsia" w:hAnsiTheme="minorEastAsia"/>
            <w:sz w:val="28"/>
            <w:szCs w:val="28"/>
          </w:rPr>
        </w:pPr>
        <w:r w:rsidRPr="00542779">
          <w:rPr>
            <w:rFonts w:asciiTheme="minorEastAsia" w:hAnsiTheme="minorEastAsia" w:hint="eastAsia"/>
            <w:sz w:val="28"/>
            <w:szCs w:val="28"/>
          </w:rPr>
          <w:t>—</w:t>
        </w:r>
        <w:r w:rsidRPr="00542779">
          <w:rPr>
            <w:rFonts w:asciiTheme="minorEastAsia" w:hAnsiTheme="minorEastAsia"/>
            <w:sz w:val="28"/>
            <w:szCs w:val="28"/>
          </w:rPr>
          <w:fldChar w:fldCharType="begin"/>
        </w:r>
        <w:r w:rsidRPr="00542779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542779">
          <w:rPr>
            <w:rFonts w:asciiTheme="minorEastAsia" w:hAnsiTheme="minorEastAsia"/>
            <w:sz w:val="28"/>
            <w:szCs w:val="28"/>
          </w:rPr>
          <w:fldChar w:fldCharType="separate"/>
        </w:r>
        <w:r w:rsidR="0004390C" w:rsidRPr="0004390C">
          <w:rPr>
            <w:rFonts w:asciiTheme="minorEastAsia" w:hAnsiTheme="minorEastAsia"/>
            <w:noProof/>
            <w:sz w:val="28"/>
            <w:szCs w:val="28"/>
            <w:lang w:val="zh-CN"/>
          </w:rPr>
          <w:t>3</w:t>
        </w:r>
        <w:r w:rsidRPr="00542779">
          <w:rPr>
            <w:rFonts w:asciiTheme="minorEastAsia" w:hAnsiTheme="minorEastAsia"/>
            <w:sz w:val="28"/>
            <w:szCs w:val="28"/>
          </w:rPr>
          <w:fldChar w:fldCharType="end"/>
        </w:r>
        <w:r w:rsidRPr="00542779">
          <w:rPr>
            <w:rFonts w:asciiTheme="minorEastAsia" w:hAnsiTheme="minorEastAsia" w:hint="eastAsia"/>
            <w:sz w:val="28"/>
            <w:szCs w:val="28"/>
          </w:rPr>
          <w:t>—</w:t>
        </w:r>
      </w:p>
    </w:sdtContent>
  </w:sdt>
  <w:p w:rsidR="00842942" w:rsidRDefault="0084294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584" w:rsidRDefault="00BF5584">
      <w:pPr>
        <w:spacing w:line="240" w:lineRule="auto"/>
      </w:pPr>
      <w:r>
        <w:separator/>
      </w:r>
    </w:p>
  </w:footnote>
  <w:footnote w:type="continuationSeparator" w:id="0">
    <w:p w:rsidR="00BF5584" w:rsidRDefault="00BF55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0ZDhhZjRhYmM1ZTE0ZTI1MTJkOWRhOTE2ZTFiODgifQ=="/>
  </w:docVars>
  <w:rsids>
    <w:rsidRoot w:val="00C05501"/>
    <w:rsid w:val="00003E2B"/>
    <w:rsid w:val="0000537A"/>
    <w:rsid w:val="00006AE3"/>
    <w:rsid w:val="00033724"/>
    <w:rsid w:val="00036F1E"/>
    <w:rsid w:val="0004390C"/>
    <w:rsid w:val="000444CC"/>
    <w:rsid w:val="00072C89"/>
    <w:rsid w:val="00077BE9"/>
    <w:rsid w:val="000967B5"/>
    <w:rsid w:val="000C38D9"/>
    <w:rsid w:val="000E6D41"/>
    <w:rsid w:val="00100BE4"/>
    <w:rsid w:val="0010411A"/>
    <w:rsid w:val="00116C9A"/>
    <w:rsid w:val="00121CDD"/>
    <w:rsid w:val="0016042D"/>
    <w:rsid w:val="001642EB"/>
    <w:rsid w:val="001734D8"/>
    <w:rsid w:val="00177B7F"/>
    <w:rsid w:val="00185F83"/>
    <w:rsid w:val="00222E9A"/>
    <w:rsid w:val="00245F08"/>
    <w:rsid w:val="00251108"/>
    <w:rsid w:val="002867AA"/>
    <w:rsid w:val="00286A23"/>
    <w:rsid w:val="0028751D"/>
    <w:rsid w:val="002968A2"/>
    <w:rsid w:val="002C03DD"/>
    <w:rsid w:val="002C3D0B"/>
    <w:rsid w:val="002E50B9"/>
    <w:rsid w:val="002F7C8D"/>
    <w:rsid w:val="00307D11"/>
    <w:rsid w:val="00323C75"/>
    <w:rsid w:val="00344892"/>
    <w:rsid w:val="003757FE"/>
    <w:rsid w:val="00376690"/>
    <w:rsid w:val="003772EE"/>
    <w:rsid w:val="00394CB1"/>
    <w:rsid w:val="003A0C06"/>
    <w:rsid w:val="003A5645"/>
    <w:rsid w:val="003D0D4D"/>
    <w:rsid w:val="003D24A2"/>
    <w:rsid w:val="003E4E68"/>
    <w:rsid w:val="003F4636"/>
    <w:rsid w:val="00411C78"/>
    <w:rsid w:val="00414361"/>
    <w:rsid w:val="00430A09"/>
    <w:rsid w:val="004848E5"/>
    <w:rsid w:val="00485109"/>
    <w:rsid w:val="0049053B"/>
    <w:rsid w:val="004A2D96"/>
    <w:rsid w:val="004A63F5"/>
    <w:rsid w:val="004B577F"/>
    <w:rsid w:val="004F5F0D"/>
    <w:rsid w:val="00503ABA"/>
    <w:rsid w:val="0050711D"/>
    <w:rsid w:val="00517F3F"/>
    <w:rsid w:val="00542779"/>
    <w:rsid w:val="00545417"/>
    <w:rsid w:val="0056323A"/>
    <w:rsid w:val="005A5BE0"/>
    <w:rsid w:val="005C30C0"/>
    <w:rsid w:val="005D687B"/>
    <w:rsid w:val="005E1A9A"/>
    <w:rsid w:val="005E1EA4"/>
    <w:rsid w:val="005F2966"/>
    <w:rsid w:val="006250AB"/>
    <w:rsid w:val="00644A53"/>
    <w:rsid w:val="006508BE"/>
    <w:rsid w:val="00654DE3"/>
    <w:rsid w:val="00663A20"/>
    <w:rsid w:val="0069207D"/>
    <w:rsid w:val="006B47F9"/>
    <w:rsid w:val="006C7515"/>
    <w:rsid w:val="00711E3D"/>
    <w:rsid w:val="007330CF"/>
    <w:rsid w:val="0074640B"/>
    <w:rsid w:val="00757D1F"/>
    <w:rsid w:val="007617DC"/>
    <w:rsid w:val="00761FCE"/>
    <w:rsid w:val="007918DB"/>
    <w:rsid w:val="00797AB0"/>
    <w:rsid w:val="007B618D"/>
    <w:rsid w:val="007D5EB6"/>
    <w:rsid w:val="007F1044"/>
    <w:rsid w:val="00820CA4"/>
    <w:rsid w:val="00835976"/>
    <w:rsid w:val="00835EBE"/>
    <w:rsid w:val="00837A59"/>
    <w:rsid w:val="00842942"/>
    <w:rsid w:val="00852A92"/>
    <w:rsid w:val="008608B3"/>
    <w:rsid w:val="008660D1"/>
    <w:rsid w:val="008850BB"/>
    <w:rsid w:val="008A53A2"/>
    <w:rsid w:val="008B0B90"/>
    <w:rsid w:val="008B23C4"/>
    <w:rsid w:val="008C14A8"/>
    <w:rsid w:val="008D104D"/>
    <w:rsid w:val="00906757"/>
    <w:rsid w:val="00907B7A"/>
    <w:rsid w:val="009507C3"/>
    <w:rsid w:val="00950B7A"/>
    <w:rsid w:val="00983776"/>
    <w:rsid w:val="009C1BE7"/>
    <w:rsid w:val="009F20A5"/>
    <w:rsid w:val="00A059CD"/>
    <w:rsid w:val="00A06DCA"/>
    <w:rsid w:val="00A1125D"/>
    <w:rsid w:val="00A17636"/>
    <w:rsid w:val="00A30336"/>
    <w:rsid w:val="00A409F0"/>
    <w:rsid w:val="00A41E9B"/>
    <w:rsid w:val="00A42C08"/>
    <w:rsid w:val="00A4694C"/>
    <w:rsid w:val="00A4787E"/>
    <w:rsid w:val="00A86E83"/>
    <w:rsid w:val="00A92192"/>
    <w:rsid w:val="00AA1311"/>
    <w:rsid w:val="00AF02F6"/>
    <w:rsid w:val="00B072EE"/>
    <w:rsid w:val="00B23D74"/>
    <w:rsid w:val="00B603BE"/>
    <w:rsid w:val="00B800F3"/>
    <w:rsid w:val="00B92990"/>
    <w:rsid w:val="00BC04E1"/>
    <w:rsid w:val="00BD7476"/>
    <w:rsid w:val="00BF2989"/>
    <w:rsid w:val="00BF5584"/>
    <w:rsid w:val="00C02CE1"/>
    <w:rsid w:val="00C05501"/>
    <w:rsid w:val="00C13F92"/>
    <w:rsid w:val="00C3170D"/>
    <w:rsid w:val="00C36B6A"/>
    <w:rsid w:val="00C37B29"/>
    <w:rsid w:val="00C46FE8"/>
    <w:rsid w:val="00C657E2"/>
    <w:rsid w:val="00C721E5"/>
    <w:rsid w:val="00CF5424"/>
    <w:rsid w:val="00D75BFF"/>
    <w:rsid w:val="00D94BAA"/>
    <w:rsid w:val="00DB2B0B"/>
    <w:rsid w:val="00DB6B16"/>
    <w:rsid w:val="00DC6D72"/>
    <w:rsid w:val="00E003CE"/>
    <w:rsid w:val="00E03BF7"/>
    <w:rsid w:val="00E50FA6"/>
    <w:rsid w:val="00E63139"/>
    <w:rsid w:val="00EA2442"/>
    <w:rsid w:val="00EA7374"/>
    <w:rsid w:val="00ED0282"/>
    <w:rsid w:val="00ED465D"/>
    <w:rsid w:val="00ED52BF"/>
    <w:rsid w:val="00EE2A9A"/>
    <w:rsid w:val="00F06B60"/>
    <w:rsid w:val="00F5079B"/>
    <w:rsid w:val="00F57AD5"/>
    <w:rsid w:val="00F6556A"/>
    <w:rsid w:val="00F71EF1"/>
    <w:rsid w:val="00F73B42"/>
    <w:rsid w:val="00F91876"/>
    <w:rsid w:val="00F94BDC"/>
    <w:rsid w:val="00F96496"/>
    <w:rsid w:val="00FA158C"/>
    <w:rsid w:val="00FD2E6E"/>
    <w:rsid w:val="00FF1EE6"/>
    <w:rsid w:val="00FF76FD"/>
    <w:rsid w:val="01B50303"/>
    <w:rsid w:val="05104339"/>
    <w:rsid w:val="1CCF2E63"/>
    <w:rsid w:val="251F79FE"/>
    <w:rsid w:val="27A930C6"/>
    <w:rsid w:val="32D872F0"/>
    <w:rsid w:val="3B492174"/>
    <w:rsid w:val="4B35016C"/>
    <w:rsid w:val="507F3C4C"/>
    <w:rsid w:val="5302332C"/>
    <w:rsid w:val="53325F30"/>
    <w:rsid w:val="66A01546"/>
    <w:rsid w:val="78695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"/>
    <w:qFormat/>
    <w:pPr>
      <w:spacing w:after="120"/>
    </w:pPr>
  </w:style>
  <w:style w:type="paragraph" w:styleId="2">
    <w:name w:val="Body Text First Indent 2"/>
    <w:basedOn w:val="a4"/>
    <w:next w:val="a"/>
    <w:qFormat/>
    <w:pPr>
      <w:ind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8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character" w:customStyle="1" w:styleId="Char1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1"/>
    <w:link w:val="a5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"/>
    <w:qFormat/>
    <w:pPr>
      <w:spacing w:after="120"/>
    </w:pPr>
  </w:style>
  <w:style w:type="paragraph" w:styleId="2">
    <w:name w:val="Body Text First Indent 2"/>
    <w:basedOn w:val="a4"/>
    <w:next w:val="a"/>
    <w:qFormat/>
    <w:pPr>
      <w:ind w:firstLine="420"/>
    </w:p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8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character" w:customStyle="1" w:styleId="Char1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1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xt.shandong.gov.cn/module/download/downfile.jsp?classid=0&amp;filename=66e81fc1264b49bfb8e11bd2c86b104e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xt.shandong.gov.cn/module/download/downfile.jsp?classid=0&amp;filename=c68fda016f04488dabe81227ff668622.doc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xt.shandong.gov.cn/module/download/downfile.jsp?classid=0&amp;filename=1f20f61db56840b1ab69f19c50e1ad72.do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gxt.shandong.gov.cn/module/download/downfile.jsp?classid=0&amp;filename=deb23b917e234df094888e38e0fe323e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xt.shandong.gov.cn/module/download/downfile.jsp?classid=0&amp;filename=213b4a001cda4664ad24fbd99d171cb8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06E145-826E-4634-A6CB-FF4A1C62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450</Words>
  <Characters>2567</Characters>
  <Application>Microsoft Office Word</Application>
  <DocSecurity>0</DocSecurity>
  <Lines>21</Lines>
  <Paragraphs>6</Paragraphs>
  <ScaleCrop>false</ScaleCrop>
  <Company>Microsoft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16</cp:revision>
  <cp:lastPrinted>2022-06-19T07:36:00Z</cp:lastPrinted>
  <dcterms:created xsi:type="dcterms:W3CDTF">2022-06-20T03:02:00Z</dcterms:created>
  <dcterms:modified xsi:type="dcterms:W3CDTF">2023-02-24T08:05:00Z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6AB59DF8C5944AEF8452A1FA9724C9CA</vt:lpwstr>
  </property>
</Properties>
</file>