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30176">
      <w:pPr>
        <w:spacing w:line="560" w:lineRule="exact"/>
        <w:jc w:val="right"/>
        <w:rPr>
          <w:rFonts w:hint="eastAsia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标记：</w:t>
      </w:r>
      <w:r>
        <w:rPr>
          <w:rFonts w:hint="eastAsia" w:ascii="黑体" w:eastAsia="黑体"/>
          <w:sz w:val="28"/>
          <w:szCs w:val="28"/>
          <w:lang w:val="en-US" w:eastAsia="zh-CN"/>
        </w:rPr>
        <w:t>A</w:t>
      </w:r>
    </w:p>
    <w:p w14:paraId="757B3859">
      <w:pPr>
        <w:spacing w:line="560" w:lineRule="exact"/>
        <w:jc w:val="right"/>
        <w:rPr>
          <w:rFonts w:hint="eastAsia" w:eastAsia="黑体"/>
          <w:sz w:val="32"/>
        </w:rPr>
      </w:pPr>
    </w:p>
    <w:p w14:paraId="5FBC3F60">
      <w:pPr>
        <w:spacing w:line="560" w:lineRule="exact"/>
        <w:jc w:val="center"/>
        <w:rPr>
          <w:rFonts w:hint="eastAsia" w:ascii="方正小标宋_GBK" w:hAnsi="宋体" w:eastAsia="方正小标宋_GBK"/>
          <w:spacing w:val="-10"/>
          <w:sz w:val="44"/>
          <w:lang w:eastAsia="zh-CN"/>
        </w:rPr>
      </w:pPr>
      <w:r>
        <w:rPr>
          <w:rFonts w:hint="eastAsia" w:ascii="方正小标宋_GBK" w:hAnsi="宋体" w:eastAsia="方正小标宋_GBK"/>
          <w:spacing w:val="-10"/>
          <w:sz w:val="44"/>
        </w:rPr>
        <w:t>即墨区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教育和体育局</w:t>
      </w:r>
    </w:p>
    <w:p w14:paraId="6EB397E5">
      <w:pPr>
        <w:spacing w:line="560" w:lineRule="exact"/>
        <w:jc w:val="center"/>
        <w:rPr>
          <w:rFonts w:hint="eastAsia"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关于对区政协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十五</w:t>
      </w:r>
      <w:r>
        <w:rPr>
          <w:rFonts w:hint="eastAsia" w:ascii="方正小标宋_GBK" w:hAnsi="宋体" w:eastAsia="方正小标宋_GBK"/>
          <w:spacing w:val="-10"/>
          <w:sz w:val="44"/>
        </w:rPr>
        <w:t>届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第四</w:t>
      </w:r>
      <w:r>
        <w:rPr>
          <w:rFonts w:hint="eastAsia" w:ascii="方正小标宋_GBK" w:hAnsi="宋体" w:eastAsia="方正小标宋_GBK"/>
          <w:spacing w:val="-10"/>
          <w:sz w:val="44"/>
        </w:rPr>
        <w:t>次会议第</w:t>
      </w:r>
      <w:r>
        <w:rPr>
          <w:rFonts w:hint="eastAsia" w:ascii="方正小标宋_GBK" w:hAnsi="宋体" w:eastAsia="方正小标宋_GBK"/>
          <w:spacing w:val="-10"/>
          <w:sz w:val="44"/>
          <w:lang w:val="en-US" w:eastAsia="zh-CN"/>
        </w:rPr>
        <w:t>160</w:t>
      </w:r>
      <w:r>
        <w:rPr>
          <w:rFonts w:hint="eastAsia" w:ascii="方正小标宋_GBK" w:hAnsi="宋体" w:eastAsia="方正小标宋_GBK"/>
          <w:spacing w:val="-10"/>
          <w:sz w:val="44"/>
        </w:rPr>
        <w:t>号</w:t>
      </w:r>
    </w:p>
    <w:p w14:paraId="730FFB6E">
      <w:pPr>
        <w:spacing w:line="560" w:lineRule="exact"/>
        <w:jc w:val="center"/>
        <w:rPr>
          <w:rFonts w:hint="eastAsia" w:ascii="方正小标宋_GBK" w:hAnsi="宋体" w:eastAsia="方正小标宋_GBK"/>
          <w:spacing w:val="-10"/>
          <w:sz w:val="44"/>
        </w:rPr>
      </w:pPr>
      <w:r>
        <w:rPr>
          <w:rFonts w:hint="eastAsia" w:ascii="方正小标宋_GBK" w:hAnsi="宋体" w:eastAsia="方正小标宋_GBK"/>
          <w:spacing w:val="-10"/>
          <w:sz w:val="44"/>
        </w:rPr>
        <w:t>提案的答复</w:t>
      </w:r>
    </w:p>
    <w:p w14:paraId="1CEEED18">
      <w:pPr>
        <w:spacing w:line="560" w:lineRule="exact"/>
        <w:rPr>
          <w:rFonts w:hint="eastAsia"/>
        </w:rPr>
      </w:pPr>
    </w:p>
    <w:p w14:paraId="5C8E86ED">
      <w:pPr>
        <w:spacing w:line="560" w:lineRule="exact"/>
        <w:rPr>
          <w:rFonts w:hint="eastAsia"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</w:rPr>
        <w:t>孙朦夏委员：</w:t>
      </w:r>
    </w:p>
    <w:p w14:paraId="7393CEB9">
      <w:pPr>
        <w:spacing w:line="560" w:lineRule="exact"/>
        <w:rPr>
          <w:rFonts w:hint="eastAsia" w:eastAsia="仿宋_GB2312"/>
          <w:spacing w:val="-6"/>
          <w:sz w:val="32"/>
        </w:rPr>
      </w:pPr>
      <w:r>
        <w:rPr>
          <w:rFonts w:hint="eastAsia" w:eastAsia="仿宋_GB2312"/>
          <w:spacing w:val="-6"/>
          <w:sz w:val="32"/>
        </w:rPr>
        <w:t xml:space="preserve">    您提出的</w:t>
      </w:r>
      <w:r>
        <w:rPr>
          <w:rFonts w:hint="eastAsia" w:ascii="Times New Roman" w:hAnsi="Times New Roman" w:eastAsia="仿宋_GB2312" w:cs="Times New Roman"/>
          <w:spacing w:val="-6"/>
          <w:sz w:val="32"/>
        </w:rPr>
        <w:t>“关于整合、规范我区青少年近视防控相关工作的提案 ”</w:t>
      </w:r>
      <w:r>
        <w:rPr>
          <w:rFonts w:hint="eastAsia" w:eastAsia="仿宋_GB2312"/>
          <w:spacing w:val="-6"/>
          <w:sz w:val="32"/>
        </w:rPr>
        <w:t>收悉。现答复如下：</w:t>
      </w:r>
    </w:p>
    <w:p w14:paraId="60DA190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帮助家长和老师建立科学、系统的近视防控思维，形成家校合力，共同保护学生视力健康。</w:t>
      </w:r>
    </w:p>
    <w:p w14:paraId="20ABA26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1.强化教师健康教育能力。组织专家对教师进行近视防控健康教育培训，让教师掌握近视预防知识。受培训的教师通过健康教育课、家长会、近视防控主题班会等形式普及近视防控知识。</w:t>
      </w:r>
    </w:p>
    <w:p w14:paraId="0951DC9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2.提高学生眼健康素养水平。即墨区疾控专家团队定期对试点学校学生进行近视防控健康教育，提高学生爱眼护眼知识和技能健康素养。</w:t>
      </w:r>
    </w:p>
    <w:p w14:paraId="404BFA4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增强家长视力保护意识。家长在改善家庭采光照明，调整书桌椅高度，教育和督促孩子的科学用眼行为等近视防控方面占主导作用，即墨区疾控计划对学生家长进行近视防控科普培训，纠正家长“重治疗、轻预防”的思想和行为，从而实现“大手拉小手”的近视防控局面。具体安排如下：</w:t>
      </w:r>
    </w:p>
    <w:p w14:paraId="5090558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3-5月：实施眼健康素养提升行动。培养优秀视力健康专业人才，加强视光师培养，加强基层眼科医师、眼保健医生、儿童保健医生培训。</w:t>
      </w:r>
    </w:p>
    <w:p w14:paraId="68E28BE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6-7月：实施近视防控典型引领行动。开展儿童青少年近视防控试点校园建设，制定评价标准。选取近视防控试点学校并对教学环境卫生进行监测和评估。</w:t>
      </w:r>
    </w:p>
    <w:p w14:paraId="6780D5F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8-9月：实施近视防控督查评议行动。对学校、托幼机构和校外培训机构教室（教学场所）开展“双随机”监督检查并通报存在的问题。将儿童青少年近视防控工作、总体近视率和体质健康状况纳入学校工作考核。</w:t>
      </w:r>
    </w:p>
    <w:p w14:paraId="04A2660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</w:t>
      </w:r>
    </w:p>
    <w:p w14:paraId="70EB95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3" w:firstLineChars="150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青岛市即墨区教育和体育局</w:t>
      </w:r>
    </w:p>
    <w:p w14:paraId="3A89EE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年3月25日</w:t>
      </w:r>
    </w:p>
    <w:p w14:paraId="0E06F9A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25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D1B69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签发领导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：齐克夏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 xml:space="preserve"> </w:t>
      </w:r>
    </w:p>
    <w:p w14:paraId="5E3198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承办人及电话：</w:t>
      </w:r>
      <w:r>
        <w:rPr>
          <w:rFonts w:hint="eastAsia" w:eastAsia="仿宋_GB2312"/>
          <w:spacing w:val="-6"/>
          <w:sz w:val="32"/>
          <w:lang w:val="en-US" w:eastAsia="zh-CN"/>
        </w:rPr>
        <w:t>周衍伟17852161890</w:t>
      </w:r>
    </w:p>
    <w:p w14:paraId="54546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仿宋_GB2312"/>
          <w:sz w:val="32"/>
        </w:rPr>
      </w:pPr>
    </w:p>
    <w:p w14:paraId="13BDA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抄送：</w:t>
      </w:r>
      <w:r>
        <w:rPr>
          <w:rFonts w:hint="eastAsia" w:eastAsia="仿宋_GB2312"/>
          <w:spacing w:val="-6"/>
          <w:sz w:val="32"/>
        </w:rPr>
        <w:t>区政府政务督查室</w:t>
      </w:r>
    </w:p>
    <w:p w14:paraId="3ED04101"/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B1BF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B82326">
                          <w:pPr>
                            <w:pStyle w:val="3"/>
                          </w:pP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B82326">
                    <w:pPr>
                      <w:pStyle w:val="3"/>
                    </w:pP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Y2RjZDc3MTYwYjBkMTFhZmFhMDkzNzEyM2U0MDUifQ=="/>
    <w:docVar w:name="KSO_WPS_MARK_KEY" w:val="1ed79edf-ae70-4e75-9fc2-b372a2a3189c"/>
  </w:docVars>
  <w:rsids>
    <w:rsidRoot w:val="00000000"/>
    <w:rsid w:val="00BF3403"/>
    <w:rsid w:val="02A039BD"/>
    <w:rsid w:val="02E03A2A"/>
    <w:rsid w:val="031B5A06"/>
    <w:rsid w:val="031D02F5"/>
    <w:rsid w:val="03A465CC"/>
    <w:rsid w:val="05793C8D"/>
    <w:rsid w:val="06382023"/>
    <w:rsid w:val="068F658C"/>
    <w:rsid w:val="071C4121"/>
    <w:rsid w:val="07581F02"/>
    <w:rsid w:val="0861149B"/>
    <w:rsid w:val="093E020C"/>
    <w:rsid w:val="09A62505"/>
    <w:rsid w:val="0B2159D0"/>
    <w:rsid w:val="0BE91440"/>
    <w:rsid w:val="0C151740"/>
    <w:rsid w:val="0C7E7A38"/>
    <w:rsid w:val="0D171D47"/>
    <w:rsid w:val="0D4E1EA3"/>
    <w:rsid w:val="0EA4458C"/>
    <w:rsid w:val="0F873B4A"/>
    <w:rsid w:val="0F974A67"/>
    <w:rsid w:val="0FA7589A"/>
    <w:rsid w:val="0FB12275"/>
    <w:rsid w:val="104729B9"/>
    <w:rsid w:val="11AB6BD9"/>
    <w:rsid w:val="11ED459F"/>
    <w:rsid w:val="12F9640D"/>
    <w:rsid w:val="15D55F4C"/>
    <w:rsid w:val="16D36999"/>
    <w:rsid w:val="16DB47A7"/>
    <w:rsid w:val="16E318AE"/>
    <w:rsid w:val="178D5376"/>
    <w:rsid w:val="1A62247C"/>
    <w:rsid w:val="1B2E4C6C"/>
    <w:rsid w:val="1C1A097B"/>
    <w:rsid w:val="1C6725D8"/>
    <w:rsid w:val="1CD203FA"/>
    <w:rsid w:val="1CF60CAF"/>
    <w:rsid w:val="1E294D6F"/>
    <w:rsid w:val="1E4160E0"/>
    <w:rsid w:val="1EE47B84"/>
    <w:rsid w:val="1F2F01C8"/>
    <w:rsid w:val="1F680DB1"/>
    <w:rsid w:val="20312D30"/>
    <w:rsid w:val="208C4E43"/>
    <w:rsid w:val="21715DC8"/>
    <w:rsid w:val="22205764"/>
    <w:rsid w:val="229E4504"/>
    <w:rsid w:val="23BA3C3C"/>
    <w:rsid w:val="24230F3C"/>
    <w:rsid w:val="24540A05"/>
    <w:rsid w:val="24D24589"/>
    <w:rsid w:val="26EE1123"/>
    <w:rsid w:val="2780018A"/>
    <w:rsid w:val="27A22094"/>
    <w:rsid w:val="27CC1EEA"/>
    <w:rsid w:val="27D8263D"/>
    <w:rsid w:val="280D6F2D"/>
    <w:rsid w:val="28E633AA"/>
    <w:rsid w:val="28EA23F8"/>
    <w:rsid w:val="2B0E14A4"/>
    <w:rsid w:val="2B831D9B"/>
    <w:rsid w:val="2B96071F"/>
    <w:rsid w:val="2B9D1B1A"/>
    <w:rsid w:val="2C117D75"/>
    <w:rsid w:val="2DF83A39"/>
    <w:rsid w:val="2EBA09BC"/>
    <w:rsid w:val="2FCF07C9"/>
    <w:rsid w:val="31645F74"/>
    <w:rsid w:val="31770584"/>
    <w:rsid w:val="31F2079F"/>
    <w:rsid w:val="32290665"/>
    <w:rsid w:val="323C7F83"/>
    <w:rsid w:val="33955886"/>
    <w:rsid w:val="33C323F3"/>
    <w:rsid w:val="350C0767"/>
    <w:rsid w:val="35670617"/>
    <w:rsid w:val="364041CF"/>
    <w:rsid w:val="382C5908"/>
    <w:rsid w:val="394D3FC3"/>
    <w:rsid w:val="395A54E0"/>
    <w:rsid w:val="39FF0BE3"/>
    <w:rsid w:val="3A704B3D"/>
    <w:rsid w:val="3A7B2097"/>
    <w:rsid w:val="3B0F229E"/>
    <w:rsid w:val="3C2D57BC"/>
    <w:rsid w:val="3D6469F5"/>
    <w:rsid w:val="3D687B67"/>
    <w:rsid w:val="3D893D2F"/>
    <w:rsid w:val="3DDC35E6"/>
    <w:rsid w:val="3ED94ECE"/>
    <w:rsid w:val="3FE02575"/>
    <w:rsid w:val="4105077F"/>
    <w:rsid w:val="436E16DE"/>
    <w:rsid w:val="445205D0"/>
    <w:rsid w:val="44AA44D5"/>
    <w:rsid w:val="45112DB9"/>
    <w:rsid w:val="4577128F"/>
    <w:rsid w:val="47202A58"/>
    <w:rsid w:val="4729048D"/>
    <w:rsid w:val="47615AFF"/>
    <w:rsid w:val="48667F57"/>
    <w:rsid w:val="48E34F9B"/>
    <w:rsid w:val="4955299C"/>
    <w:rsid w:val="497F5619"/>
    <w:rsid w:val="49F001EC"/>
    <w:rsid w:val="4A8C758B"/>
    <w:rsid w:val="4D354E86"/>
    <w:rsid w:val="4EB726FD"/>
    <w:rsid w:val="4EDB63EB"/>
    <w:rsid w:val="4FAF6366"/>
    <w:rsid w:val="50EF3C05"/>
    <w:rsid w:val="51013490"/>
    <w:rsid w:val="51E71567"/>
    <w:rsid w:val="5273460B"/>
    <w:rsid w:val="52CA29FF"/>
    <w:rsid w:val="531978A0"/>
    <w:rsid w:val="53325996"/>
    <w:rsid w:val="55294389"/>
    <w:rsid w:val="55690BF5"/>
    <w:rsid w:val="55CE57AE"/>
    <w:rsid w:val="56C43C09"/>
    <w:rsid w:val="57260FCD"/>
    <w:rsid w:val="57CF2865"/>
    <w:rsid w:val="58194DC9"/>
    <w:rsid w:val="589A5F8E"/>
    <w:rsid w:val="596B201C"/>
    <w:rsid w:val="597D505A"/>
    <w:rsid w:val="59AE13BC"/>
    <w:rsid w:val="5A947201"/>
    <w:rsid w:val="5B483897"/>
    <w:rsid w:val="5B886C74"/>
    <w:rsid w:val="5BE002A5"/>
    <w:rsid w:val="5BEA2363"/>
    <w:rsid w:val="5D2A3F17"/>
    <w:rsid w:val="5D9C768D"/>
    <w:rsid w:val="5E587A58"/>
    <w:rsid w:val="5FCB3D7E"/>
    <w:rsid w:val="601D235C"/>
    <w:rsid w:val="60776D1A"/>
    <w:rsid w:val="61A7575F"/>
    <w:rsid w:val="61B81E00"/>
    <w:rsid w:val="61C06B08"/>
    <w:rsid w:val="61E83AA9"/>
    <w:rsid w:val="6213634B"/>
    <w:rsid w:val="62FB1FD9"/>
    <w:rsid w:val="633C2039"/>
    <w:rsid w:val="63557AD3"/>
    <w:rsid w:val="63571D85"/>
    <w:rsid w:val="63C35974"/>
    <w:rsid w:val="63EC73DE"/>
    <w:rsid w:val="640F5235"/>
    <w:rsid w:val="64587E1C"/>
    <w:rsid w:val="6505215C"/>
    <w:rsid w:val="651532F4"/>
    <w:rsid w:val="65BB6D4A"/>
    <w:rsid w:val="673051D2"/>
    <w:rsid w:val="67604FB6"/>
    <w:rsid w:val="676F3DA6"/>
    <w:rsid w:val="695734AA"/>
    <w:rsid w:val="69AE4A9D"/>
    <w:rsid w:val="6A0134E9"/>
    <w:rsid w:val="6C244257"/>
    <w:rsid w:val="6E2039C3"/>
    <w:rsid w:val="6E657628"/>
    <w:rsid w:val="6ED722D3"/>
    <w:rsid w:val="6F20500E"/>
    <w:rsid w:val="6F370FC4"/>
    <w:rsid w:val="6FB42615"/>
    <w:rsid w:val="700D4050"/>
    <w:rsid w:val="71484EAC"/>
    <w:rsid w:val="71BC28B1"/>
    <w:rsid w:val="728D727D"/>
    <w:rsid w:val="73722F12"/>
    <w:rsid w:val="742C2D16"/>
    <w:rsid w:val="746B7D5C"/>
    <w:rsid w:val="74873A7D"/>
    <w:rsid w:val="74946D95"/>
    <w:rsid w:val="74BE0606"/>
    <w:rsid w:val="74D55507"/>
    <w:rsid w:val="75AA195E"/>
    <w:rsid w:val="75AA7330"/>
    <w:rsid w:val="77075720"/>
    <w:rsid w:val="77204A34"/>
    <w:rsid w:val="78BB0D9A"/>
    <w:rsid w:val="79224002"/>
    <w:rsid w:val="793F30DA"/>
    <w:rsid w:val="79464653"/>
    <w:rsid w:val="79B33111"/>
    <w:rsid w:val="79F17A2D"/>
    <w:rsid w:val="7BC31C46"/>
    <w:rsid w:val="7E017C35"/>
    <w:rsid w:val="7E085260"/>
    <w:rsid w:val="7E3F359E"/>
    <w:rsid w:val="7E4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character" w:styleId="8">
    <w:name w:val="Strong"/>
    <w:qFormat/>
    <w:uiPriority w:val="22"/>
    <w:rPr>
      <w:b/>
      <w:bCs/>
    </w:rPr>
  </w:style>
  <w:style w:type="character" w:customStyle="1" w:styleId="9">
    <w:name w:val="fontstyle01"/>
    <w:basedOn w:val="7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658</Words>
  <Characters>683</Characters>
  <Lines>0</Lines>
  <Paragraphs>0</Paragraphs>
  <TotalTime>1</TotalTime>
  <ScaleCrop>false</ScaleCrop>
  <LinksUpToDate>false</LinksUpToDate>
  <CharactersWithSpaces>736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2025-03-24T02:19:00Z</dcterms:created>
  <dc:creator>Administrator</dc:creator>
  <cp:lastModifiedBy>New grouth</cp:lastModifiedBy>
  <dcterms:modified xsi:type="dcterms:W3CDTF">2025-03-31T02:15:10Z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87781B2811DD4EAEBDBFFB77337228CD_12</vt:lpwstr>
  </property>
  <property fmtid="{D5CDD505-2E9C-101B-9397-08002B2CF9AE}" pid="4" name="KSOTemplateDocerSaveRecord">
    <vt:lpwstr>eyJoZGlkIjoiYzA4ZTQ5NzJhNTYyMjg3ZDAyMTMxZDE3MDcxNWYzOGEiLCJ1c2VySWQiOiI0MTQyMjI1MjIifQ==</vt:lpwstr>
  </property>
</Properties>
</file>