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0D5275">
      <w:pPr>
        <w:ind w:firstLine="3080" w:firstLineChars="1100"/>
        <w:jc w:val="right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</w:rPr>
        <w:t xml:space="preserve">                     标记：</w:t>
      </w:r>
      <w:r>
        <w:rPr>
          <w:rFonts w:hint="eastAsia" w:ascii="黑体" w:eastAsia="黑体"/>
          <w:spacing w:val="-4"/>
          <w:sz w:val="28"/>
        </w:rPr>
        <w:t>A</w:t>
      </w:r>
      <w:bookmarkStart w:id="0" w:name="_GoBack"/>
      <w:bookmarkEnd w:id="0"/>
    </w:p>
    <w:p w14:paraId="2E26067A">
      <w:pPr>
        <w:spacing w:line="600" w:lineRule="exact"/>
        <w:jc w:val="center"/>
        <w:rPr>
          <w:rFonts w:ascii="宋体" w:hAnsi="宋体"/>
          <w:spacing w:val="-10"/>
          <w:sz w:val="44"/>
        </w:rPr>
      </w:pPr>
    </w:p>
    <w:p w14:paraId="26641B7B">
      <w:pPr>
        <w:spacing w:line="600" w:lineRule="exact"/>
        <w:jc w:val="center"/>
        <w:rPr>
          <w:rFonts w:hint="eastAsia" w:ascii="方正小标宋_GBK" w:hAnsi="宋体" w:eastAsia="方正小标宋_GBK"/>
          <w:spacing w:val="-10"/>
          <w:sz w:val="44"/>
          <w:lang w:eastAsia="zh-CN"/>
        </w:rPr>
      </w:pPr>
      <w:r>
        <w:rPr>
          <w:rFonts w:hint="eastAsia" w:ascii="方正小标宋_GBK" w:hAnsi="宋体" w:eastAsia="方正小标宋_GBK"/>
          <w:spacing w:val="-10"/>
          <w:sz w:val="44"/>
        </w:rPr>
        <w:t>即墨区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人力资源和社会保障局</w:t>
      </w:r>
    </w:p>
    <w:p w14:paraId="75BCE10A">
      <w:pPr>
        <w:spacing w:line="600" w:lineRule="exact"/>
        <w:jc w:val="center"/>
        <w:rPr>
          <w:rFonts w:ascii="方正小标宋_GBK" w:hAnsi="宋体" w:eastAsia="方正小标宋_GBK"/>
          <w:spacing w:val="-10"/>
          <w:sz w:val="44"/>
        </w:rPr>
      </w:pPr>
      <w:r>
        <w:rPr>
          <w:rFonts w:hint="eastAsia" w:ascii="方正小标宋_GBK" w:hAnsi="宋体" w:eastAsia="方正小标宋_GBK"/>
          <w:spacing w:val="-10"/>
          <w:sz w:val="44"/>
        </w:rPr>
        <w:t>关于对区政协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十五</w:t>
      </w:r>
      <w:r>
        <w:rPr>
          <w:rFonts w:hint="eastAsia" w:ascii="方正小标宋_GBK" w:hAnsi="宋体" w:eastAsia="方正小标宋_GBK"/>
          <w:spacing w:val="-10"/>
          <w:sz w:val="44"/>
        </w:rPr>
        <w:t>届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四</w:t>
      </w:r>
      <w:r>
        <w:rPr>
          <w:rFonts w:hint="eastAsia" w:ascii="方正小标宋_GBK" w:hAnsi="宋体" w:eastAsia="方正小标宋_GBK"/>
          <w:spacing w:val="-10"/>
          <w:sz w:val="44"/>
        </w:rPr>
        <w:t>次会议第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067</w:t>
      </w:r>
      <w:r>
        <w:rPr>
          <w:rFonts w:hint="eastAsia" w:ascii="方正小标宋_GBK" w:hAnsi="宋体" w:eastAsia="方正小标宋_GBK"/>
          <w:spacing w:val="-10"/>
          <w:sz w:val="44"/>
        </w:rPr>
        <w:t>号</w:t>
      </w:r>
    </w:p>
    <w:p w14:paraId="4A2B1747">
      <w:pPr>
        <w:spacing w:line="600" w:lineRule="exact"/>
        <w:jc w:val="center"/>
        <w:rPr>
          <w:rFonts w:ascii="方正小标宋_GBK" w:hAnsi="宋体" w:eastAsia="方正小标宋_GBK"/>
          <w:spacing w:val="-10"/>
          <w:sz w:val="44"/>
        </w:rPr>
      </w:pPr>
      <w:r>
        <w:rPr>
          <w:rFonts w:hint="eastAsia" w:ascii="方正小标宋_GBK" w:hAnsi="宋体" w:eastAsia="方正小标宋_GBK"/>
          <w:spacing w:val="-10"/>
          <w:sz w:val="44"/>
        </w:rPr>
        <w:t>提案的答复</w:t>
      </w:r>
    </w:p>
    <w:p w14:paraId="4DA17176"/>
    <w:p w14:paraId="05A4A164">
      <w:pPr>
        <w:rPr>
          <w:rFonts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</w:rPr>
        <w:t>李金伟委员：</w:t>
      </w:r>
    </w:p>
    <w:p w14:paraId="2C9F61D5">
      <w:pPr>
        <w:ind w:firstLine="592"/>
        <w:rPr>
          <w:rFonts w:hint="eastAsia"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</w:rPr>
        <w:t>您提出的“关于强化助企纾困，优化提升营商环境的建议</w:t>
      </w:r>
      <w:r>
        <w:rPr>
          <w:rFonts w:hint="eastAsia" w:eastAsia="仿宋_GB2312"/>
          <w:spacing w:val="-6"/>
          <w:sz w:val="32"/>
          <w:lang w:val="en-US" w:eastAsia="zh-CN"/>
        </w:rPr>
        <w:t>的</w:t>
      </w:r>
      <w:r>
        <w:rPr>
          <w:rFonts w:hint="eastAsia" w:eastAsia="仿宋_GB2312"/>
          <w:spacing w:val="-6"/>
          <w:sz w:val="32"/>
        </w:rPr>
        <w:t>提案”收悉。现答复如下：</w:t>
      </w:r>
    </w:p>
    <w:p w14:paraId="16C87375">
      <w:pPr>
        <w:ind w:firstLine="592"/>
        <w:rPr>
          <w:rFonts w:eastAsia="仿宋_GB2312"/>
          <w:b/>
          <w:spacing w:val="-6"/>
          <w:sz w:val="32"/>
        </w:rPr>
      </w:pPr>
      <w:r>
        <w:rPr>
          <w:rFonts w:hint="eastAsia" w:ascii="Times New Roman" w:hAnsi="Times New Roman" w:eastAsia="仿宋_GB2312" w:cs="Times New Roman"/>
          <w:spacing w:val="-6"/>
          <w:sz w:val="32"/>
          <w:lang w:val="en-US" w:eastAsia="zh-CN"/>
        </w:rPr>
        <w:t>为落实人才政策，推动人才政策创新，吸引高层次人才，加强人才引进力度，为企业发展提供人才保障。一是开展“青雁归巢”行动。2月份，组织60余名即墨籍高校学子与一汽解放青岛汽车有限公司、创新奇智科技集团有限公司等即墨区优秀企业进行座谈，宣讲青岛市以及我区人才优惠政策，发布实习、见习、招聘岗位，帮助即墨籍青年人才返乡就业创业。二是</w:t>
      </w:r>
      <w:r>
        <w:rPr>
          <w:rFonts w:hint="eastAsia" w:ascii="Times New Roman" w:hAnsi="Times New Roman" w:eastAsia="仿宋_GB2312" w:cs="Times New Roman"/>
          <w:spacing w:val="-6"/>
          <w:sz w:val="32"/>
        </w:rPr>
        <w:t>落实好各类人才政策</w:t>
      </w:r>
      <w:r>
        <w:rPr>
          <w:rFonts w:hint="eastAsia" w:ascii="Times New Roman" w:hAnsi="Times New Roman" w:eastAsia="仿宋_GB2312" w:cs="Times New Roman"/>
          <w:spacing w:val="-6"/>
          <w:sz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spacing w:val="-6"/>
          <w:sz w:val="32"/>
        </w:rPr>
        <w:t>今年以来，为各类人才发放高校毕业生住房补贴、小微企业就业补贴3200余万元，惠及毕业生1.4万余人次</w:t>
      </w:r>
      <w:r>
        <w:rPr>
          <w:rFonts w:hint="eastAsia" w:ascii="Times New Roman" w:hAnsi="Times New Roman" w:eastAsia="仿宋_GB2312" w:cs="Times New Roman"/>
          <w:spacing w:val="-6"/>
          <w:sz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pacing w:val="-6"/>
          <w:sz w:val="32"/>
        </w:rPr>
        <w:t>为331名青年人才发放一次性安家费</w:t>
      </w:r>
      <w:r>
        <w:rPr>
          <w:rFonts w:hint="eastAsia" w:ascii="Times New Roman" w:hAnsi="Times New Roman" w:eastAsia="仿宋_GB2312" w:cs="Times New Roman"/>
          <w:spacing w:val="-6"/>
          <w:sz w:val="32"/>
          <w:lang w:val="en-US" w:eastAsia="zh-CN"/>
        </w:rPr>
        <w:t>3200</w:t>
      </w:r>
      <w:r>
        <w:rPr>
          <w:rFonts w:hint="eastAsia" w:ascii="Times New Roman" w:hAnsi="Times New Roman" w:eastAsia="仿宋_GB2312" w:cs="Times New Roman"/>
          <w:spacing w:val="-6"/>
          <w:sz w:val="32"/>
        </w:rPr>
        <w:t>余万元</w:t>
      </w:r>
      <w:r>
        <w:rPr>
          <w:rFonts w:hint="eastAsia" w:ascii="Times New Roman" w:hAnsi="Times New Roman" w:eastAsia="仿宋_GB2312" w:cs="Times New Roman"/>
          <w:spacing w:val="-6"/>
          <w:sz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pacing w:val="-6"/>
          <w:sz w:val="32"/>
        </w:rPr>
        <w:t>为吸引人才、留住人才提供</w:t>
      </w:r>
      <w:r>
        <w:rPr>
          <w:rFonts w:hint="eastAsia" w:ascii="Times New Roman" w:hAnsi="Times New Roman" w:eastAsia="仿宋_GB2312" w:cs="Times New Roman"/>
          <w:spacing w:val="-6"/>
          <w:sz w:val="32"/>
          <w:lang w:eastAsia="zh-CN"/>
        </w:rPr>
        <w:t>政策</w:t>
      </w:r>
      <w:r>
        <w:rPr>
          <w:rFonts w:hint="eastAsia" w:ascii="Times New Roman" w:hAnsi="Times New Roman" w:eastAsia="仿宋_GB2312" w:cs="Times New Roman"/>
          <w:spacing w:val="-6"/>
          <w:sz w:val="32"/>
        </w:rPr>
        <w:t>保障。</w:t>
      </w:r>
      <w:r>
        <w:rPr>
          <w:rFonts w:hint="eastAsia" w:ascii="Times New Roman" w:hAnsi="Times New Roman" w:eastAsia="仿宋_GB2312" w:cs="Times New Roman"/>
          <w:spacing w:val="-6"/>
          <w:sz w:val="32"/>
          <w:lang w:val="en-US" w:eastAsia="zh-CN"/>
        </w:rPr>
        <w:t>三是开展“墨上花开·职等您来”校园引才活动。3月20日，组织我区奇瑞汽车、即发集团、酷特智能、豪江智能、正大食品、云路特变、卓英社科技等27家重点企业赴山东科技大学引进青年人才，发布优质岗位500余个，吸引毕业生及实习生2000余人现场求职，收取简历729份，182人与企业达成初步就业意向，引进我区急需人才。下一步，将组织我区企业赴青岛理工大学、青岛大学、山东大学（青岛）、青岛科技大学、青岛农业大学等高校开展“墨上花开·职等您来”校园引才活动，引进我区急需人才。8-11月份，组织我区企业参加“博士青岛研修营”等活动，搭建高端人才与我区企业对接平台，引进博士等高层次人才。</w:t>
      </w:r>
    </w:p>
    <w:p w14:paraId="25F09813">
      <w:pPr>
        <w:rPr>
          <w:rFonts w:eastAsia="仿宋_GB2312"/>
          <w:b/>
          <w:spacing w:val="-6"/>
          <w:sz w:val="32"/>
        </w:rPr>
      </w:pPr>
    </w:p>
    <w:p w14:paraId="2EEA8D6E">
      <w:pPr>
        <w:rPr>
          <w:rFonts w:eastAsia="仿宋_GB2312"/>
          <w:b/>
          <w:spacing w:val="-6"/>
          <w:sz w:val="32"/>
        </w:rPr>
      </w:pPr>
    </w:p>
    <w:p w14:paraId="43E57FCA">
      <w:pPr>
        <w:rPr>
          <w:rFonts w:hint="default" w:eastAsia="仿宋_GB2312"/>
          <w:spacing w:val="-6"/>
          <w:sz w:val="32"/>
          <w:lang w:val="en-US" w:eastAsia="zh-CN"/>
        </w:rPr>
      </w:pPr>
      <w:r>
        <w:rPr>
          <w:rFonts w:hint="eastAsia" w:eastAsia="仿宋_GB2312"/>
          <w:b/>
          <w:spacing w:val="-6"/>
          <w:sz w:val="32"/>
        </w:rPr>
        <w:t xml:space="preserve">                                </w:t>
      </w:r>
      <w:r>
        <w:rPr>
          <w:rFonts w:hint="eastAsia" w:eastAsia="仿宋_GB2312"/>
          <w:spacing w:val="-6"/>
          <w:sz w:val="32"/>
          <w:lang w:val="en-US" w:eastAsia="zh-CN"/>
        </w:rPr>
        <w:t>即墨区人力资源和社会保障局</w:t>
      </w:r>
    </w:p>
    <w:p w14:paraId="74684D24">
      <w:pPr>
        <w:rPr>
          <w:rFonts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</w:rPr>
        <w:t xml:space="preserve">                                       </w:t>
      </w:r>
      <w:r>
        <w:rPr>
          <w:rFonts w:hint="eastAsia" w:eastAsia="仿宋_GB2312"/>
          <w:spacing w:val="-6"/>
          <w:sz w:val="32"/>
          <w:lang w:val="en-US" w:eastAsia="zh-CN"/>
        </w:rPr>
        <w:t>2025</w:t>
      </w:r>
      <w:r>
        <w:rPr>
          <w:rFonts w:hint="eastAsia" w:eastAsia="仿宋_GB2312"/>
          <w:spacing w:val="-6"/>
          <w:sz w:val="32"/>
        </w:rPr>
        <w:t>年</w:t>
      </w:r>
      <w:r>
        <w:rPr>
          <w:rFonts w:hint="eastAsia" w:eastAsia="仿宋_GB2312"/>
          <w:spacing w:val="-6"/>
          <w:sz w:val="32"/>
          <w:lang w:val="en-US" w:eastAsia="zh-CN"/>
        </w:rPr>
        <w:t>3</w:t>
      </w:r>
      <w:r>
        <w:rPr>
          <w:rFonts w:hint="eastAsia" w:eastAsia="仿宋_GB2312"/>
          <w:spacing w:val="-6"/>
          <w:sz w:val="32"/>
        </w:rPr>
        <w:t>月</w:t>
      </w:r>
      <w:r>
        <w:rPr>
          <w:rFonts w:hint="eastAsia" w:eastAsia="仿宋_GB2312"/>
          <w:spacing w:val="-6"/>
          <w:sz w:val="32"/>
          <w:lang w:val="en-US" w:eastAsia="zh-CN"/>
        </w:rPr>
        <w:t>25</w:t>
      </w:r>
      <w:r>
        <w:rPr>
          <w:rFonts w:hint="eastAsia" w:eastAsia="仿宋_GB2312"/>
          <w:spacing w:val="-6"/>
          <w:sz w:val="32"/>
        </w:rPr>
        <w:t>日</w:t>
      </w:r>
    </w:p>
    <w:p w14:paraId="60ACB759">
      <w:pPr>
        <w:spacing w:line="560" w:lineRule="exact"/>
        <w:rPr>
          <w:rFonts w:hint="eastAsia" w:eastAsia="仿宋_GB2312"/>
          <w:spacing w:val="-6"/>
          <w:sz w:val="32"/>
          <w:lang w:val="en-US" w:eastAsia="zh-CN"/>
        </w:rPr>
      </w:pPr>
      <w:r>
        <w:rPr>
          <w:rFonts w:hint="eastAsia" w:eastAsia="仿宋_GB2312"/>
          <w:spacing w:val="-6"/>
          <w:sz w:val="32"/>
        </w:rPr>
        <w:t>签发领导：</w:t>
      </w:r>
      <w:r>
        <w:rPr>
          <w:rFonts w:hint="eastAsia" w:eastAsia="仿宋_GB2312"/>
          <w:spacing w:val="-6"/>
          <w:sz w:val="32"/>
          <w:lang w:val="en-US" w:eastAsia="zh-CN"/>
        </w:rPr>
        <w:t>金旭亮</w:t>
      </w:r>
    </w:p>
    <w:p w14:paraId="24D81471">
      <w:pPr>
        <w:pStyle w:val="2"/>
        <w:rPr>
          <w:rFonts w:eastAsia="仿宋_GB2312"/>
          <w:b/>
          <w:spacing w:val="-6"/>
        </w:rPr>
      </w:pPr>
      <w:r>
        <w:rPr>
          <w:rFonts w:hint="eastAsia" w:eastAsia="仿宋_GB2312"/>
          <w:spacing w:val="-6"/>
        </w:rPr>
        <w:t>承办人及电话：</w:t>
      </w:r>
      <w:r>
        <w:rPr>
          <w:rFonts w:hint="eastAsia" w:eastAsia="仿宋_GB2312"/>
          <w:spacing w:val="-6"/>
          <w:lang w:eastAsia="zh-CN"/>
        </w:rPr>
        <w:t>李阁，</w:t>
      </w:r>
      <w:r>
        <w:rPr>
          <w:rFonts w:hint="eastAsia" w:eastAsia="仿宋_GB2312"/>
          <w:spacing w:val="-6"/>
          <w:lang w:val="en-US" w:eastAsia="zh-CN"/>
        </w:rPr>
        <w:t>88550579</w:t>
      </w:r>
    </w:p>
    <w:p w14:paraId="058E92E8">
      <w:pPr>
        <w:rPr>
          <w:rFonts w:eastAsia="楷体_GB2312"/>
          <w:spacing w:val="-18"/>
          <w:sz w:val="24"/>
        </w:rPr>
      </w:pPr>
      <w:r>
        <w:rPr>
          <w:rFonts w:hint="eastAsia" w:eastAsia="仿宋_GB2312"/>
          <w:spacing w:val="-6"/>
          <w:sz w:val="32"/>
        </w:rPr>
        <w:t>抄送：区政府政务督查室（有协办单位的同时抄送协办单位）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ZlYzE0NzIyMDZiMDRiY2Y1Y2E3NGVhZDEzYWQxYmYifQ=="/>
  </w:docVars>
  <w:rsids>
    <w:rsidRoot w:val="004423A9"/>
    <w:rsid w:val="00022C18"/>
    <w:rsid w:val="00047F2F"/>
    <w:rsid w:val="0009738F"/>
    <w:rsid w:val="000A3F11"/>
    <w:rsid w:val="000C040A"/>
    <w:rsid w:val="000D0EE3"/>
    <w:rsid w:val="000D31EC"/>
    <w:rsid w:val="000F6CCC"/>
    <w:rsid w:val="00107F1D"/>
    <w:rsid w:val="00113E09"/>
    <w:rsid w:val="00164F5A"/>
    <w:rsid w:val="00177171"/>
    <w:rsid w:val="00181A04"/>
    <w:rsid w:val="00186384"/>
    <w:rsid w:val="001C5C8C"/>
    <w:rsid w:val="001D0C2C"/>
    <w:rsid w:val="001D4206"/>
    <w:rsid w:val="00211E2F"/>
    <w:rsid w:val="00223021"/>
    <w:rsid w:val="00226024"/>
    <w:rsid w:val="00237030"/>
    <w:rsid w:val="00247669"/>
    <w:rsid w:val="00250C9E"/>
    <w:rsid w:val="00256381"/>
    <w:rsid w:val="002619FA"/>
    <w:rsid w:val="002621F2"/>
    <w:rsid w:val="002745C9"/>
    <w:rsid w:val="002766B6"/>
    <w:rsid w:val="00293295"/>
    <w:rsid w:val="002D542E"/>
    <w:rsid w:val="00313713"/>
    <w:rsid w:val="0032006F"/>
    <w:rsid w:val="003459F7"/>
    <w:rsid w:val="00353F3C"/>
    <w:rsid w:val="00363ACB"/>
    <w:rsid w:val="00371B2E"/>
    <w:rsid w:val="003754EA"/>
    <w:rsid w:val="003909EF"/>
    <w:rsid w:val="00395DC4"/>
    <w:rsid w:val="003A4FEB"/>
    <w:rsid w:val="003B35CD"/>
    <w:rsid w:val="003C519F"/>
    <w:rsid w:val="003E2C8C"/>
    <w:rsid w:val="003F66FC"/>
    <w:rsid w:val="0042339E"/>
    <w:rsid w:val="004421ED"/>
    <w:rsid w:val="004423A9"/>
    <w:rsid w:val="004478EE"/>
    <w:rsid w:val="00466B4B"/>
    <w:rsid w:val="00477049"/>
    <w:rsid w:val="00482187"/>
    <w:rsid w:val="004A12F1"/>
    <w:rsid w:val="004C1CBB"/>
    <w:rsid w:val="004D56D0"/>
    <w:rsid w:val="004E6912"/>
    <w:rsid w:val="004F065B"/>
    <w:rsid w:val="004F3AD5"/>
    <w:rsid w:val="005667E2"/>
    <w:rsid w:val="0057320B"/>
    <w:rsid w:val="00581945"/>
    <w:rsid w:val="0059356E"/>
    <w:rsid w:val="00593B27"/>
    <w:rsid w:val="00594221"/>
    <w:rsid w:val="005A1080"/>
    <w:rsid w:val="005B162D"/>
    <w:rsid w:val="005D7552"/>
    <w:rsid w:val="005E77DE"/>
    <w:rsid w:val="005F12FA"/>
    <w:rsid w:val="005F605B"/>
    <w:rsid w:val="00602E57"/>
    <w:rsid w:val="00605E52"/>
    <w:rsid w:val="00610F20"/>
    <w:rsid w:val="00634865"/>
    <w:rsid w:val="00665135"/>
    <w:rsid w:val="00673C42"/>
    <w:rsid w:val="006A3AA5"/>
    <w:rsid w:val="006A75F5"/>
    <w:rsid w:val="006F238B"/>
    <w:rsid w:val="006F34F8"/>
    <w:rsid w:val="00705E05"/>
    <w:rsid w:val="0071316E"/>
    <w:rsid w:val="0076292E"/>
    <w:rsid w:val="007649BD"/>
    <w:rsid w:val="007B7B42"/>
    <w:rsid w:val="007E5109"/>
    <w:rsid w:val="007F7DDB"/>
    <w:rsid w:val="008413D7"/>
    <w:rsid w:val="0084358B"/>
    <w:rsid w:val="0084773B"/>
    <w:rsid w:val="0085773C"/>
    <w:rsid w:val="00870DB0"/>
    <w:rsid w:val="00897C34"/>
    <w:rsid w:val="00897E99"/>
    <w:rsid w:val="00907258"/>
    <w:rsid w:val="0091417B"/>
    <w:rsid w:val="00920533"/>
    <w:rsid w:val="00927B7C"/>
    <w:rsid w:val="009508A3"/>
    <w:rsid w:val="0098006F"/>
    <w:rsid w:val="00986044"/>
    <w:rsid w:val="0099071A"/>
    <w:rsid w:val="00990F09"/>
    <w:rsid w:val="009937FE"/>
    <w:rsid w:val="0099704B"/>
    <w:rsid w:val="009E0F3C"/>
    <w:rsid w:val="00A324DA"/>
    <w:rsid w:val="00A436BD"/>
    <w:rsid w:val="00A47018"/>
    <w:rsid w:val="00A56F3E"/>
    <w:rsid w:val="00A57F1B"/>
    <w:rsid w:val="00A77C6C"/>
    <w:rsid w:val="00AC233F"/>
    <w:rsid w:val="00AC2D3E"/>
    <w:rsid w:val="00B017E9"/>
    <w:rsid w:val="00B02756"/>
    <w:rsid w:val="00B225E5"/>
    <w:rsid w:val="00B35F1E"/>
    <w:rsid w:val="00B77D6A"/>
    <w:rsid w:val="00B852F8"/>
    <w:rsid w:val="00BA008C"/>
    <w:rsid w:val="00BA19C9"/>
    <w:rsid w:val="00BB4A34"/>
    <w:rsid w:val="00BD3CAA"/>
    <w:rsid w:val="00BE273A"/>
    <w:rsid w:val="00BE3796"/>
    <w:rsid w:val="00BF68A1"/>
    <w:rsid w:val="00C051E8"/>
    <w:rsid w:val="00C0769B"/>
    <w:rsid w:val="00C24DBE"/>
    <w:rsid w:val="00C2569B"/>
    <w:rsid w:val="00C26119"/>
    <w:rsid w:val="00C54744"/>
    <w:rsid w:val="00C57280"/>
    <w:rsid w:val="00C91D99"/>
    <w:rsid w:val="00CB01CC"/>
    <w:rsid w:val="00CC59CA"/>
    <w:rsid w:val="00CD1F29"/>
    <w:rsid w:val="00CD2490"/>
    <w:rsid w:val="00D1075C"/>
    <w:rsid w:val="00D1787F"/>
    <w:rsid w:val="00D21466"/>
    <w:rsid w:val="00D32287"/>
    <w:rsid w:val="00D57C00"/>
    <w:rsid w:val="00D7029A"/>
    <w:rsid w:val="00D90B50"/>
    <w:rsid w:val="00D90EF5"/>
    <w:rsid w:val="00DC654A"/>
    <w:rsid w:val="00DE4373"/>
    <w:rsid w:val="00E014EB"/>
    <w:rsid w:val="00E20AAC"/>
    <w:rsid w:val="00E236A3"/>
    <w:rsid w:val="00E27CBD"/>
    <w:rsid w:val="00E36A07"/>
    <w:rsid w:val="00E40707"/>
    <w:rsid w:val="00E474BA"/>
    <w:rsid w:val="00E61D5E"/>
    <w:rsid w:val="00E70E36"/>
    <w:rsid w:val="00E7397E"/>
    <w:rsid w:val="00E94B62"/>
    <w:rsid w:val="00E961F2"/>
    <w:rsid w:val="00EA0A12"/>
    <w:rsid w:val="00EB2722"/>
    <w:rsid w:val="00F0504F"/>
    <w:rsid w:val="00F0715D"/>
    <w:rsid w:val="00F3673C"/>
    <w:rsid w:val="00F4345A"/>
    <w:rsid w:val="00F7195E"/>
    <w:rsid w:val="00F71F6F"/>
    <w:rsid w:val="00F94CDB"/>
    <w:rsid w:val="00FB79CE"/>
    <w:rsid w:val="00FD0594"/>
    <w:rsid w:val="00FE5E0E"/>
    <w:rsid w:val="0EF645A0"/>
    <w:rsid w:val="13AC5B97"/>
    <w:rsid w:val="151A266A"/>
    <w:rsid w:val="1618304E"/>
    <w:rsid w:val="31FE5396"/>
    <w:rsid w:val="3C77021F"/>
    <w:rsid w:val="3F8841F5"/>
    <w:rsid w:val="43702576"/>
    <w:rsid w:val="48741AB6"/>
    <w:rsid w:val="4B885FA4"/>
    <w:rsid w:val="4CD24250"/>
    <w:rsid w:val="56C47EE5"/>
    <w:rsid w:val="5BFE592A"/>
    <w:rsid w:val="655D3BA6"/>
    <w:rsid w:val="684E6272"/>
    <w:rsid w:val="6B004C95"/>
    <w:rsid w:val="734E76D4"/>
    <w:rsid w:val="77617526"/>
    <w:rsid w:val="7C376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semiHidden/>
    <w:qFormat/>
    <w:uiPriority w:val="0"/>
    <w:rPr>
      <w:sz w:val="32"/>
      <w:szCs w:val="20"/>
    </w:rPr>
  </w:style>
  <w:style w:type="character" w:customStyle="1" w:styleId="5">
    <w:name w:val="日期 Char"/>
    <w:basedOn w:val="4"/>
    <w:link w:val="2"/>
    <w:semiHidden/>
    <w:qFormat/>
    <w:uiPriority w:val="0"/>
    <w:rPr>
      <w:rFonts w:ascii="Times New Roman" w:hAnsi="Times New Roman" w:eastAsia="宋体" w:cs="Times New Roman"/>
      <w:sz w:val="32"/>
      <w:szCs w:val="20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681</Words>
  <Characters>724</Characters>
  <Lines>26</Lines>
  <Paragraphs>7</Paragraphs>
  <TotalTime>0</TotalTime>
  <ScaleCrop>false</ScaleCrop>
  <LinksUpToDate>false</LinksUpToDate>
  <CharactersWithSpaces>816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2019-03-19T07:06:00Z</dcterms:created>
  <dc:creator>牛</dc:creator>
  <cp:lastModifiedBy>王宇亭</cp:lastModifiedBy>
  <dcterms:modified xsi:type="dcterms:W3CDTF">2025-03-27T07:00:32Z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eyJoZGlkIjoiODdjNmM3YmIwZGVjMGNjODVhZjJlMDgyOWNlNTJjY2IifQ==</vt:lpwstr>
  </property>
  <property fmtid="{D5CDD505-2E9C-101B-9397-08002B2CF9AE}" pid="3" name="KSOProductBuildVer">
    <vt:lpwstr>2052-12.1.0.18608</vt:lpwstr>
  </property>
  <property fmtid="{D5CDD505-2E9C-101B-9397-08002B2CF9AE}" pid="4" name="ICV">
    <vt:lpwstr>0239E3230DB14B4D97F31DD4D2ACA454_12</vt:lpwstr>
  </property>
</Properties>
</file>