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083" w:rsidRDefault="00251083" w:rsidP="00251083">
      <w:pPr>
        <w:rPr>
          <w:rFonts w:ascii="宋体" w:hAnsi="宋体"/>
          <w:b/>
          <w:sz w:val="44"/>
          <w:szCs w:val="44"/>
        </w:rPr>
      </w:pPr>
      <w:r>
        <w:rPr>
          <w:rFonts w:ascii="黑体" w:eastAsia="黑体" w:hint="eastAsia"/>
          <w:sz w:val="28"/>
        </w:rPr>
        <w:t>答复方式：</w:t>
      </w:r>
      <w:proofErr w:type="gramStart"/>
      <w:r>
        <w:rPr>
          <w:rFonts w:ascii="黑体" w:eastAsia="黑体" w:hint="eastAsia"/>
          <w:sz w:val="28"/>
        </w:rPr>
        <w:t>面复</w:t>
      </w:r>
      <w:proofErr w:type="gramEnd"/>
      <w:r w:rsidRPr="00640A1D">
        <w:rPr>
          <w:rFonts w:ascii="黑体" w:eastAsia="黑体" w:hint="eastAsia"/>
          <w:sz w:val="28"/>
        </w:rPr>
        <w:t xml:space="preserve">   </w:t>
      </w:r>
      <w:r>
        <w:rPr>
          <w:rFonts w:ascii="黑体" w:eastAsia="黑体" w:hint="eastAsia"/>
          <w:sz w:val="28"/>
        </w:rPr>
        <w:t xml:space="preserve">                         </w:t>
      </w:r>
      <w:r w:rsidRPr="00640A1D">
        <w:rPr>
          <w:rFonts w:ascii="黑体" w:eastAsia="黑体" w:hint="eastAsia"/>
          <w:sz w:val="28"/>
        </w:rPr>
        <w:t xml:space="preserve">          标记：</w:t>
      </w:r>
      <w:r w:rsidRPr="00640A1D">
        <w:rPr>
          <w:rFonts w:ascii="黑体" w:eastAsia="黑体" w:hint="eastAsia"/>
          <w:spacing w:val="-4"/>
          <w:sz w:val="28"/>
        </w:rPr>
        <w:t>A</w:t>
      </w:r>
    </w:p>
    <w:p w:rsidR="009E0AB7" w:rsidRPr="00251083" w:rsidRDefault="009E0AB7" w:rsidP="00251083">
      <w:pPr>
        <w:ind w:firstLine="883"/>
        <w:jc w:val="center"/>
        <w:rPr>
          <w:rFonts w:ascii="宋体" w:hAnsi="宋体"/>
          <w:b/>
          <w:sz w:val="44"/>
          <w:szCs w:val="44"/>
        </w:rPr>
      </w:pPr>
    </w:p>
    <w:p w:rsidR="009E0AB7" w:rsidRPr="00251083" w:rsidRDefault="00122400" w:rsidP="00251083">
      <w:pPr>
        <w:spacing w:line="600" w:lineRule="exact"/>
        <w:ind w:firstLine="840"/>
        <w:jc w:val="center"/>
        <w:rPr>
          <w:rFonts w:ascii="方正小标宋_GBK" w:eastAsia="方正小标宋_GBK" w:hAnsi="宋体"/>
          <w:spacing w:val="-10"/>
          <w:sz w:val="44"/>
        </w:rPr>
      </w:pPr>
      <w:r w:rsidRPr="00251083">
        <w:rPr>
          <w:rFonts w:ascii="方正小标宋_GBK" w:eastAsia="方正小标宋_GBK" w:hAnsi="宋体" w:hint="eastAsia"/>
          <w:spacing w:val="-10"/>
          <w:sz w:val="44"/>
        </w:rPr>
        <w:t xml:space="preserve"> 即墨区住房和城乡建设局</w:t>
      </w:r>
    </w:p>
    <w:p w:rsidR="009E0AB7" w:rsidRPr="00251083" w:rsidRDefault="00122400" w:rsidP="00251083">
      <w:pPr>
        <w:spacing w:line="600" w:lineRule="exact"/>
        <w:ind w:firstLine="840"/>
        <w:jc w:val="center"/>
        <w:rPr>
          <w:rFonts w:ascii="方正小标宋_GBK" w:eastAsia="方正小标宋_GBK" w:hAnsi="宋体"/>
          <w:spacing w:val="-10"/>
          <w:sz w:val="44"/>
        </w:rPr>
      </w:pPr>
      <w:r w:rsidRPr="00251083">
        <w:rPr>
          <w:rFonts w:ascii="方正小标宋_GBK" w:eastAsia="方正小标宋_GBK" w:hAnsi="宋体" w:hint="eastAsia"/>
          <w:spacing w:val="-10"/>
          <w:sz w:val="44"/>
        </w:rPr>
        <w:t>关于对区政协第十五届三次会议第159号</w:t>
      </w:r>
    </w:p>
    <w:p w:rsidR="009E0AB7" w:rsidRPr="00251083" w:rsidRDefault="00122400" w:rsidP="00251083">
      <w:pPr>
        <w:spacing w:line="600" w:lineRule="exact"/>
        <w:ind w:firstLine="840"/>
        <w:jc w:val="center"/>
        <w:rPr>
          <w:rFonts w:ascii="方正小标宋_GBK" w:eastAsia="方正小标宋_GBK" w:hAnsi="宋体"/>
          <w:spacing w:val="-10"/>
          <w:sz w:val="44"/>
        </w:rPr>
      </w:pPr>
      <w:r w:rsidRPr="00251083">
        <w:rPr>
          <w:rFonts w:ascii="方正小标宋_GBK" w:eastAsia="方正小标宋_GBK" w:hAnsi="宋体" w:hint="eastAsia"/>
          <w:spacing w:val="-10"/>
          <w:sz w:val="44"/>
        </w:rPr>
        <w:t>提</w:t>
      </w:r>
      <w:r w:rsidR="00251083">
        <w:rPr>
          <w:rFonts w:ascii="方正小标宋_GBK" w:eastAsia="方正小标宋_GBK" w:hAnsi="宋体" w:hint="eastAsia"/>
          <w:spacing w:val="-10"/>
          <w:sz w:val="44"/>
        </w:rPr>
        <w:t xml:space="preserve"> </w:t>
      </w:r>
      <w:r w:rsidRPr="00251083">
        <w:rPr>
          <w:rFonts w:ascii="方正小标宋_GBK" w:eastAsia="方正小标宋_GBK" w:hAnsi="宋体" w:hint="eastAsia"/>
          <w:spacing w:val="-10"/>
          <w:sz w:val="44"/>
        </w:rPr>
        <w:t>案</w:t>
      </w:r>
      <w:r w:rsidR="00251083">
        <w:rPr>
          <w:rFonts w:ascii="方正小标宋_GBK" w:eastAsia="方正小标宋_GBK" w:hAnsi="宋体" w:hint="eastAsia"/>
          <w:spacing w:val="-10"/>
          <w:sz w:val="44"/>
        </w:rPr>
        <w:t xml:space="preserve"> </w:t>
      </w:r>
      <w:r w:rsidRPr="00251083">
        <w:rPr>
          <w:rFonts w:ascii="方正小标宋_GBK" w:eastAsia="方正小标宋_GBK" w:hAnsi="宋体" w:hint="eastAsia"/>
          <w:spacing w:val="-10"/>
          <w:sz w:val="44"/>
        </w:rPr>
        <w:t>的</w:t>
      </w:r>
      <w:r w:rsidR="00251083">
        <w:rPr>
          <w:rFonts w:ascii="方正小标宋_GBK" w:eastAsia="方正小标宋_GBK" w:hAnsi="宋体" w:hint="eastAsia"/>
          <w:spacing w:val="-10"/>
          <w:sz w:val="44"/>
        </w:rPr>
        <w:t xml:space="preserve"> </w:t>
      </w:r>
      <w:r w:rsidRPr="00251083">
        <w:rPr>
          <w:rFonts w:ascii="方正小标宋_GBK" w:eastAsia="方正小标宋_GBK" w:hAnsi="宋体" w:hint="eastAsia"/>
          <w:spacing w:val="-10"/>
          <w:sz w:val="44"/>
        </w:rPr>
        <w:t>答</w:t>
      </w:r>
      <w:r w:rsidR="00251083">
        <w:rPr>
          <w:rFonts w:ascii="方正小标宋_GBK" w:eastAsia="方正小标宋_GBK" w:hAnsi="宋体" w:hint="eastAsia"/>
          <w:spacing w:val="-10"/>
          <w:sz w:val="44"/>
        </w:rPr>
        <w:t xml:space="preserve"> </w:t>
      </w:r>
      <w:r w:rsidRPr="00251083">
        <w:rPr>
          <w:rFonts w:ascii="方正小标宋_GBK" w:eastAsia="方正小标宋_GBK" w:hAnsi="宋体" w:hint="eastAsia"/>
          <w:spacing w:val="-10"/>
          <w:sz w:val="44"/>
        </w:rPr>
        <w:t>复</w:t>
      </w:r>
    </w:p>
    <w:p w:rsidR="009E0AB7" w:rsidRDefault="009E0AB7" w:rsidP="00251083">
      <w:pPr>
        <w:ind w:firstLine="883"/>
        <w:rPr>
          <w:rFonts w:ascii="宋体" w:hAnsi="宋体"/>
          <w:b/>
          <w:sz w:val="44"/>
          <w:szCs w:val="44"/>
        </w:rPr>
      </w:pPr>
    </w:p>
    <w:p w:rsidR="009E0AB7" w:rsidRDefault="00122400" w:rsidP="007F07A6">
      <w:pPr>
        <w:spacing w:line="540" w:lineRule="exact"/>
        <w:rPr>
          <w:rFonts w:eastAsia="仿宋_GB2312"/>
          <w:sz w:val="32"/>
        </w:rPr>
      </w:pPr>
      <w:r>
        <w:rPr>
          <w:rFonts w:eastAsia="仿宋_GB2312" w:hint="eastAsia"/>
          <w:sz w:val="32"/>
        </w:rPr>
        <w:t>盛显英委员：</w:t>
      </w:r>
    </w:p>
    <w:p w:rsidR="009E0AB7" w:rsidRDefault="00122400" w:rsidP="007F07A6">
      <w:pPr>
        <w:spacing w:line="540" w:lineRule="exact"/>
        <w:ind w:firstLine="640"/>
        <w:rPr>
          <w:rFonts w:eastAsia="仿宋_GB2312"/>
          <w:sz w:val="32"/>
        </w:rPr>
      </w:pPr>
      <w:r>
        <w:rPr>
          <w:rFonts w:eastAsia="仿宋_GB2312" w:hint="eastAsia"/>
          <w:sz w:val="32"/>
        </w:rPr>
        <w:t>您在区政协十五届三次会议上关于“如何提高物业管理水平和质量</w:t>
      </w:r>
      <w:r w:rsidR="00D87EBA">
        <w:rPr>
          <w:rFonts w:eastAsia="仿宋_GB2312" w:hint="eastAsia"/>
          <w:sz w:val="32"/>
        </w:rPr>
        <w:t>的建提案</w:t>
      </w:r>
      <w:r>
        <w:rPr>
          <w:rFonts w:eastAsia="仿宋_GB2312" w:hint="eastAsia"/>
          <w:sz w:val="32"/>
        </w:rPr>
        <w:t>”收悉，现将办理情况答复如下：</w:t>
      </w:r>
    </w:p>
    <w:p w:rsidR="009E0AB7" w:rsidRPr="00251083" w:rsidRDefault="00122400" w:rsidP="007F07A6">
      <w:pPr>
        <w:spacing w:line="540" w:lineRule="exact"/>
        <w:ind w:firstLine="640"/>
        <w:rPr>
          <w:rFonts w:eastAsia="仿宋_GB2312"/>
          <w:bCs/>
          <w:sz w:val="32"/>
        </w:rPr>
      </w:pPr>
      <w:r w:rsidRPr="00251083">
        <w:rPr>
          <w:rFonts w:ascii="黑体" w:eastAsia="黑体" w:hAnsi="黑体" w:hint="eastAsia"/>
          <w:sz w:val="32"/>
          <w:szCs w:val="32"/>
        </w:rPr>
        <w:t>一、</w:t>
      </w:r>
      <w:r w:rsidRPr="00251083">
        <w:rPr>
          <w:rFonts w:ascii="黑体" w:eastAsia="黑体" w:hAnsi="黑体" w:hint="eastAsia"/>
          <w:bCs/>
          <w:sz w:val="32"/>
        </w:rPr>
        <w:t>建立制度标准化考核机制，提升物业服务水平</w:t>
      </w:r>
    </w:p>
    <w:p w:rsidR="009E0AB7" w:rsidRDefault="00122400" w:rsidP="007F07A6">
      <w:pPr>
        <w:spacing w:line="540" w:lineRule="exact"/>
        <w:ind w:firstLineChars="200" w:firstLine="640"/>
        <w:rPr>
          <w:rFonts w:ascii="仿宋_GB2312" w:eastAsia="仿宋_GB2312"/>
          <w:sz w:val="32"/>
          <w:szCs w:val="32"/>
        </w:rPr>
      </w:pPr>
      <w:r>
        <w:rPr>
          <w:rFonts w:ascii="仿宋_GB2312" w:eastAsia="仿宋_GB2312" w:hint="eastAsia"/>
          <w:sz w:val="32"/>
          <w:szCs w:val="32"/>
        </w:rPr>
        <w:t>建立完善的考核体系，制定印发《即墨区物业服务企业考核办法》，由各镇街组织业主委员会、业主代表对辖区住宅小区的物业服务质量进行日常检查和考核，对于存在的问题要求限期整改，督促企业不断提高服务质量，对考核结果实行双月通报和年底综合考评制度。</w:t>
      </w:r>
      <w:r>
        <w:rPr>
          <w:rFonts w:ascii="仿宋_GB2312" w:eastAsia="仿宋_GB2312" w:hint="eastAsia"/>
          <w:color w:val="000000"/>
          <w:sz w:val="32"/>
          <w:szCs w:val="32"/>
        </w:rPr>
        <w:t>以《即墨区物业服</w:t>
      </w:r>
      <w:r>
        <w:rPr>
          <w:rFonts w:ascii="仿宋_GB2312" w:eastAsia="仿宋_GB2312" w:hAnsi="仿宋" w:cs="仿宋" w:hint="eastAsia"/>
          <w:sz w:val="32"/>
          <w:szCs w:val="32"/>
        </w:rPr>
        <w:t>务企业信用档案管理办法》</w:t>
      </w:r>
      <w:r>
        <w:rPr>
          <w:rFonts w:ascii="仿宋_GB2312" w:eastAsia="仿宋_GB2312" w:hint="eastAsia"/>
          <w:sz w:val="32"/>
          <w:szCs w:val="32"/>
        </w:rPr>
        <w:t>为手段，加强对物业服务企业的信用档案管理，通过区、（镇）街两级及时采集物业服务企业的信用信息，对镇（街道）出具的物业企业信用档案记录作为物业服务企业资质评定、物业招投标、企业和项目创优的重要条件。对考核中存在的问题，不及时整改的物业服务企业，我局将对其通报批评、媒体曝光、记入企业信用档案，落实奖惩措施，通过加强物业企业的行业监管进一步提升我区物业服务水平。</w:t>
      </w:r>
    </w:p>
    <w:p w:rsidR="009E0AB7" w:rsidRPr="00251083" w:rsidRDefault="00122400" w:rsidP="007F07A6">
      <w:pPr>
        <w:spacing w:line="540" w:lineRule="exact"/>
        <w:ind w:firstLineChars="200" w:firstLine="640"/>
        <w:rPr>
          <w:rFonts w:ascii="黑体" w:eastAsia="黑体" w:hAnsi="黑体"/>
          <w:sz w:val="32"/>
          <w:szCs w:val="32"/>
        </w:rPr>
      </w:pPr>
      <w:r w:rsidRPr="00251083">
        <w:rPr>
          <w:rFonts w:ascii="黑体" w:eastAsia="黑体" w:hAnsi="黑体" w:hint="eastAsia"/>
          <w:color w:val="000000"/>
          <w:sz w:val="32"/>
          <w:szCs w:val="32"/>
        </w:rPr>
        <w:t>二、</w:t>
      </w:r>
      <w:r w:rsidRPr="00251083">
        <w:rPr>
          <w:rFonts w:ascii="黑体" w:eastAsia="黑体" w:hAnsi="黑体" w:hint="eastAsia"/>
          <w:sz w:val="32"/>
          <w:szCs w:val="32"/>
        </w:rPr>
        <w:t>开展物业企业服务不规范问题专项整治工作</w:t>
      </w:r>
    </w:p>
    <w:p w:rsidR="009E0AB7" w:rsidRDefault="00122400" w:rsidP="007F07A6">
      <w:pPr>
        <w:adjustRightInd w:val="0"/>
        <w:snapToGrid w:val="0"/>
        <w:spacing w:line="540" w:lineRule="exact"/>
        <w:ind w:firstLineChars="200" w:firstLine="640"/>
        <w:rPr>
          <w:rFonts w:ascii="仿宋_GB2312" w:eastAsia="仿宋_GB2312" w:hAnsi="仿宋_GB2312" w:cs="仿宋_GB2312"/>
          <w:bCs/>
          <w:sz w:val="32"/>
          <w:szCs w:val="32"/>
        </w:rPr>
      </w:pPr>
      <w:r>
        <w:rPr>
          <w:rFonts w:ascii="仿宋_GB2312" w:eastAsia="仿宋_GB2312" w:hAnsi="仿宋" w:hint="eastAsia"/>
          <w:sz w:val="32"/>
          <w:szCs w:val="32"/>
        </w:rPr>
        <w:t>结合制定的《</w:t>
      </w:r>
      <w:r>
        <w:rPr>
          <w:rFonts w:ascii="仿宋_GB2312" w:eastAsia="仿宋_GB2312" w:hAnsi="方正小标宋_GBK" w:cs="方正小标宋_GBK" w:hint="eastAsia"/>
          <w:bCs/>
          <w:sz w:val="32"/>
          <w:szCs w:val="32"/>
        </w:rPr>
        <w:t>深入整治群众身边腐败和不正之风工作方</w:t>
      </w:r>
      <w:r>
        <w:rPr>
          <w:rFonts w:ascii="仿宋_GB2312" w:eastAsia="仿宋_GB2312" w:hAnsi="方正小标宋_GBK" w:cs="方正小标宋_GBK" w:hint="eastAsia"/>
          <w:bCs/>
          <w:sz w:val="32"/>
          <w:szCs w:val="32"/>
        </w:rPr>
        <w:lastRenderedPageBreak/>
        <w:t>案</w:t>
      </w:r>
      <w:r>
        <w:rPr>
          <w:rFonts w:ascii="仿宋_GB2312" w:eastAsia="仿宋_GB2312" w:hAnsi="仿宋" w:hint="eastAsia"/>
          <w:sz w:val="32"/>
          <w:szCs w:val="32"/>
        </w:rPr>
        <w:t>》，</w:t>
      </w:r>
      <w:r>
        <w:rPr>
          <w:rFonts w:ascii="仿宋_GB2312" w:eastAsia="仿宋_GB2312" w:hint="eastAsia"/>
          <w:sz w:val="32"/>
          <w:szCs w:val="32"/>
        </w:rPr>
        <w:t>围绕物业服务领域，紧盯群众反映强烈、反复出现的突出问题，落实专项整治，继续开展</w:t>
      </w:r>
      <w:r>
        <w:rPr>
          <w:rFonts w:ascii="仿宋_GB2312" w:eastAsia="仿宋_GB2312" w:hAnsi="仿宋_GB2312" w:cs="仿宋_GB2312" w:hint="eastAsia"/>
          <w:bCs/>
          <w:sz w:val="32"/>
          <w:szCs w:val="32"/>
        </w:rPr>
        <w:t>物业企业服务不规范、违规收费等问题专项整治工作。通过物业服务企业自查和我中心不定期督查</w:t>
      </w:r>
      <w:r>
        <w:rPr>
          <w:rFonts w:ascii="仿宋_GB2312" w:eastAsia="仿宋_GB2312" w:hint="eastAsia"/>
          <w:sz w:val="32"/>
          <w:szCs w:val="32"/>
        </w:rPr>
        <w:t>及 12345 政务热线等各类群众反映问题整改情况等</w:t>
      </w:r>
      <w:r>
        <w:rPr>
          <w:rFonts w:ascii="仿宋_GB2312" w:eastAsia="仿宋_GB2312" w:hAnsi="仿宋_GB2312" w:cs="仿宋_GB2312" w:hint="eastAsia"/>
          <w:bCs/>
          <w:sz w:val="32"/>
          <w:szCs w:val="32"/>
        </w:rPr>
        <w:t>形式，建立完善的问题清单，并组织各</w:t>
      </w:r>
      <w:r>
        <w:rPr>
          <w:rFonts w:ascii="仿宋_GB2312" w:eastAsia="仿宋_GB2312" w:hint="eastAsia"/>
          <w:sz w:val="32"/>
          <w:szCs w:val="32"/>
        </w:rPr>
        <w:t>物业企业</w:t>
      </w:r>
      <w:proofErr w:type="gramStart"/>
      <w:r>
        <w:rPr>
          <w:rFonts w:ascii="仿宋_GB2312" w:eastAsia="仿宋_GB2312" w:hint="eastAsia"/>
          <w:sz w:val="32"/>
          <w:szCs w:val="32"/>
        </w:rPr>
        <w:t>依照问题</w:t>
      </w:r>
      <w:proofErr w:type="gramEnd"/>
      <w:r>
        <w:rPr>
          <w:rFonts w:ascii="仿宋_GB2312" w:eastAsia="仿宋_GB2312" w:hint="eastAsia"/>
          <w:sz w:val="32"/>
          <w:szCs w:val="32"/>
        </w:rPr>
        <w:t>清单和物业服务合同中约定的服务标准，逐项整改，逐项销号，</w:t>
      </w:r>
      <w:r>
        <w:rPr>
          <w:rFonts w:ascii="仿宋_GB2312" w:eastAsia="仿宋_GB2312" w:hAnsi="仿宋_GB2312" w:cs="仿宋_GB2312" w:hint="eastAsia"/>
          <w:bCs/>
          <w:sz w:val="32"/>
          <w:szCs w:val="32"/>
        </w:rPr>
        <w:t>切实落实企业按合同履约服务，按规定收费行为。</w:t>
      </w:r>
    </w:p>
    <w:p w:rsidR="009E0AB7" w:rsidRPr="00251083" w:rsidRDefault="00122400" w:rsidP="007F07A6">
      <w:pPr>
        <w:pStyle w:val="2"/>
        <w:spacing w:after="0" w:line="540" w:lineRule="exact"/>
        <w:ind w:leftChars="0" w:left="0" w:firstLineChars="200" w:firstLine="640"/>
        <w:rPr>
          <w:rFonts w:ascii="黑体" w:eastAsia="黑体" w:hAnsi="黑体"/>
          <w:spacing w:val="-6"/>
          <w:sz w:val="32"/>
          <w:szCs w:val="32"/>
        </w:rPr>
      </w:pPr>
      <w:r w:rsidRPr="00251083">
        <w:rPr>
          <w:rFonts w:ascii="黑体" w:eastAsia="黑体" w:hAnsi="黑体" w:hint="eastAsia"/>
          <w:sz w:val="32"/>
          <w:szCs w:val="32"/>
        </w:rPr>
        <w:t>三、建立</w:t>
      </w:r>
      <w:r w:rsidRPr="00251083">
        <w:rPr>
          <w:rFonts w:ascii="黑体" w:eastAsia="黑体" w:hAnsi="黑体" w:hint="eastAsia"/>
          <w:spacing w:val="-6"/>
          <w:sz w:val="32"/>
          <w:szCs w:val="32"/>
        </w:rPr>
        <w:t>物业从业人员定期培训机制</w:t>
      </w:r>
    </w:p>
    <w:p w:rsidR="009E0AB7" w:rsidRDefault="00122400" w:rsidP="007F07A6">
      <w:pPr>
        <w:adjustRightInd w:val="0"/>
        <w:snapToGrid w:val="0"/>
        <w:spacing w:line="540" w:lineRule="exact"/>
        <w:ind w:firstLineChars="200" w:firstLine="640"/>
        <w:rPr>
          <w:rFonts w:ascii="仿宋_GB2312" w:eastAsia="仿宋_GB2312"/>
          <w:sz w:val="32"/>
          <w:szCs w:val="32"/>
        </w:rPr>
      </w:pPr>
      <w:r>
        <w:rPr>
          <w:rFonts w:ascii="仿宋_GB2312" w:eastAsia="仿宋_GB2312" w:hAnsi="仿宋_GB2312" w:cs="仿宋_GB2312" w:hint="eastAsia"/>
          <w:bCs/>
          <w:sz w:val="32"/>
          <w:szCs w:val="32"/>
        </w:rPr>
        <w:t>加强物业从业人员培训教育，建立从业人员岗前、岗中培训机制，着力培养一批专业型、创新型、复合型物业管理服务人才，以技术能手、科研专家、管理精英等先进典型带动行业发展。一是定期邀请资深物业服务企业管理人才、院校物业管理专家授课和参加统一组织的系统化物业服务管理学习班等方式，组织全区物业服务企业从业人员和街道居委会工作人员举行“业主委员会成立”和“物业管理条例”知识培训班，提高物业从业人员和镇街居委会工作人员的业务水平和职业素养。做到日常服务中业务精通、文明礼貌、态度和蔼，树立起“业主至上”的服务理念，融洽与业主的关系，提升业主满意度。二是通过组织召开优秀小区经验交流会、外出考察学习等方式，学习、交流先进管理理念，加强各企业间的沟通交流，共同促进即墨区物业行业服务水平的提高。三是加强企业内部对从业人员的培训，同时，将企业培训情况纳入企业年度考核主要内容，提高企业培训的积极性。</w:t>
      </w:r>
    </w:p>
    <w:p w:rsidR="009E0AB7" w:rsidRPr="00251083" w:rsidRDefault="00122400" w:rsidP="007F07A6">
      <w:pPr>
        <w:adjustRightInd w:val="0"/>
        <w:snapToGrid w:val="0"/>
        <w:spacing w:line="540" w:lineRule="exact"/>
        <w:ind w:firstLineChars="200" w:firstLine="640"/>
        <w:rPr>
          <w:rFonts w:ascii="黑体" w:eastAsia="黑体" w:hAnsi="黑体"/>
          <w:color w:val="000000"/>
          <w:sz w:val="32"/>
          <w:szCs w:val="32"/>
        </w:rPr>
      </w:pPr>
      <w:r w:rsidRPr="00251083">
        <w:rPr>
          <w:rFonts w:ascii="黑体" w:eastAsia="黑体" w:hAnsi="黑体" w:hint="eastAsia"/>
          <w:sz w:val="32"/>
          <w:szCs w:val="32"/>
        </w:rPr>
        <w:t>四、积极推广运用“青岛市智慧物业管理服务平台”</w:t>
      </w:r>
    </w:p>
    <w:p w:rsidR="009E0AB7" w:rsidRDefault="00122400" w:rsidP="007F07A6">
      <w:pPr>
        <w:adjustRightInd w:val="0"/>
        <w:snapToGrid w:val="0"/>
        <w:spacing w:line="540" w:lineRule="exact"/>
        <w:ind w:firstLineChars="200" w:firstLine="640"/>
        <w:rPr>
          <w:rFonts w:ascii="仿宋_GB2312" w:eastAsia="仿宋_GB2312"/>
          <w:color w:val="000000"/>
          <w:sz w:val="32"/>
          <w:szCs w:val="32"/>
        </w:rPr>
      </w:pPr>
      <w:r>
        <w:rPr>
          <w:rFonts w:ascii="仿宋_GB2312" w:eastAsia="仿宋_GB2312" w:hAnsi="黑体" w:hint="eastAsia"/>
          <w:color w:val="000000"/>
          <w:sz w:val="32"/>
          <w:szCs w:val="32"/>
        </w:rPr>
        <w:lastRenderedPageBreak/>
        <w:t>根据青岛市物业服务中心工作安排，</w:t>
      </w:r>
      <w:r>
        <w:rPr>
          <w:rFonts w:ascii="仿宋_GB2312" w:eastAsia="仿宋_GB2312" w:hint="eastAsia"/>
          <w:color w:val="000000"/>
          <w:sz w:val="32"/>
          <w:szCs w:val="32"/>
        </w:rPr>
        <w:t>2024年7月底，全面完成我区全面运用青岛市智慧物业管理服务平台，作为</w:t>
      </w:r>
      <w:r>
        <w:rPr>
          <w:rFonts w:ascii="仿宋_GB2312" w:eastAsia="仿宋_GB2312"/>
          <w:color w:val="000000"/>
          <w:sz w:val="32"/>
          <w:szCs w:val="32"/>
        </w:rPr>
        <w:t>物业服务人合同履行、业主委员会义务履行、业主权利主张、政府部门监督管理</w:t>
      </w:r>
      <w:r>
        <w:rPr>
          <w:rFonts w:ascii="仿宋_GB2312" w:eastAsia="仿宋_GB2312" w:hint="eastAsia"/>
          <w:color w:val="000000"/>
          <w:sz w:val="32"/>
          <w:szCs w:val="32"/>
        </w:rPr>
        <w:t>等工作的重要手段，使投票选举、重大决议、投诉处理、服务评价等工作更加便捷、高效、透明。</w:t>
      </w:r>
    </w:p>
    <w:p w:rsidR="009E0AB7" w:rsidRPr="00251083" w:rsidRDefault="00122400" w:rsidP="007F07A6">
      <w:pPr>
        <w:adjustRightInd w:val="0"/>
        <w:snapToGrid w:val="0"/>
        <w:spacing w:line="540" w:lineRule="exact"/>
        <w:ind w:firstLineChars="200" w:firstLine="640"/>
        <w:rPr>
          <w:rFonts w:ascii="仿宋_GB2312" w:eastAsia="仿宋_GB2312" w:hAnsi="楷体"/>
          <w:sz w:val="32"/>
          <w:szCs w:val="32"/>
        </w:rPr>
      </w:pPr>
      <w:r w:rsidRPr="00251083">
        <w:rPr>
          <w:rFonts w:ascii="黑体" w:eastAsia="黑体" w:hAnsi="黑体" w:hint="eastAsia"/>
          <w:sz w:val="32"/>
          <w:szCs w:val="32"/>
        </w:rPr>
        <w:t>五、完善物业区域“三公开”制度</w:t>
      </w:r>
    </w:p>
    <w:p w:rsidR="009E0AB7" w:rsidRDefault="00122400" w:rsidP="007F07A6">
      <w:pPr>
        <w:overflowPunct w:val="0"/>
        <w:spacing w:line="540" w:lineRule="exact"/>
        <w:ind w:firstLine="640"/>
        <w:rPr>
          <w:rFonts w:ascii="仿宋_GB2312" w:eastAsia="仿宋_GB2312"/>
          <w:sz w:val="32"/>
          <w:szCs w:val="32"/>
        </w:rPr>
      </w:pPr>
      <w:r>
        <w:rPr>
          <w:rFonts w:ascii="仿宋_GB2312" w:eastAsia="仿宋_GB2312" w:hint="eastAsia"/>
          <w:sz w:val="32"/>
          <w:szCs w:val="32"/>
        </w:rPr>
        <w:t>根据青岛市物业服务中心“三公开”栏设置要求，按照最新标准，督促物业企业对“三公开”（即：在物业服务区域公开服务价格、服务标准和服务内容；公开企业和各相关管理部门投诉渠道和方式；公开公共部位收益信息）公示情况进行重新设置，整改完善服务标准和 “三公开”公示制度。2024年对全区280余个物业住宅小区全面完成线上、线下“三公开”公开，完善细化公开内容，增强物业服务透明度，让业主充分了解物业管理服务内容、服务标准和收费标准,及时掌握物业企业公共部位收支情况。</w:t>
      </w:r>
    </w:p>
    <w:p w:rsidR="009E0AB7" w:rsidRDefault="009E0AB7" w:rsidP="00251083">
      <w:pPr>
        <w:adjustRightInd w:val="0"/>
        <w:snapToGrid w:val="0"/>
        <w:spacing w:line="560" w:lineRule="exact"/>
        <w:ind w:firstLineChars="1450" w:firstLine="4640"/>
        <w:rPr>
          <w:rFonts w:ascii="仿宋_GB2312" w:eastAsia="仿宋_GB2312"/>
          <w:sz w:val="32"/>
        </w:rPr>
      </w:pPr>
    </w:p>
    <w:p w:rsidR="009E0AB7" w:rsidRPr="007F07A6" w:rsidRDefault="009E0AB7" w:rsidP="00251083">
      <w:pPr>
        <w:adjustRightInd w:val="0"/>
        <w:snapToGrid w:val="0"/>
        <w:spacing w:line="560" w:lineRule="exact"/>
        <w:ind w:firstLineChars="1450" w:firstLine="4640"/>
        <w:rPr>
          <w:rFonts w:ascii="仿宋_GB2312" w:eastAsia="仿宋_GB2312" w:hint="eastAsia"/>
          <w:sz w:val="32"/>
        </w:rPr>
      </w:pPr>
      <w:bookmarkStart w:id="0" w:name="_GoBack"/>
      <w:bookmarkEnd w:id="0"/>
    </w:p>
    <w:p w:rsidR="009E0AB7" w:rsidRPr="007F07A6" w:rsidRDefault="00122400" w:rsidP="00251083">
      <w:pPr>
        <w:adjustRightInd w:val="0"/>
        <w:snapToGrid w:val="0"/>
        <w:spacing w:line="560" w:lineRule="exact"/>
        <w:ind w:firstLineChars="1450" w:firstLine="4640"/>
        <w:rPr>
          <w:rFonts w:ascii="仿宋_GB2312" w:eastAsia="仿宋_GB2312" w:hint="eastAsia"/>
        </w:rPr>
      </w:pPr>
      <w:r w:rsidRPr="007F07A6">
        <w:rPr>
          <w:rFonts w:ascii="仿宋_GB2312" w:eastAsia="仿宋_GB2312" w:hint="eastAsia"/>
          <w:sz w:val="32"/>
        </w:rPr>
        <w:t>2024年</w:t>
      </w:r>
      <w:r w:rsidR="007F07A6" w:rsidRPr="007F07A6">
        <w:rPr>
          <w:rFonts w:ascii="仿宋_GB2312" w:eastAsia="仿宋_GB2312" w:hint="eastAsia"/>
          <w:sz w:val="32"/>
        </w:rPr>
        <w:t>4</w:t>
      </w:r>
      <w:r w:rsidRPr="007F07A6">
        <w:rPr>
          <w:rFonts w:ascii="仿宋_GB2312" w:eastAsia="仿宋_GB2312" w:hint="eastAsia"/>
          <w:sz w:val="32"/>
        </w:rPr>
        <w:t>月7日</w:t>
      </w:r>
    </w:p>
    <w:p w:rsidR="007F07A6" w:rsidRDefault="007F07A6">
      <w:pPr>
        <w:pStyle w:val="a3"/>
        <w:spacing w:line="520" w:lineRule="exact"/>
        <w:ind w:firstLineChars="0" w:firstLine="0"/>
        <w:rPr>
          <w:rFonts w:ascii="仿宋_GB2312" w:hint="eastAsia"/>
        </w:rPr>
      </w:pPr>
    </w:p>
    <w:p w:rsidR="007F07A6" w:rsidRDefault="007F07A6">
      <w:pPr>
        <w:pStyle w:val="a3"/>
        <w:spacing w:line="520" w:lineRule="exact"/>
        <w:ind w:firstLineChars="0" w:firstLine="0"/>
        <w:rPr>
          <w:rFonts w:ascii="仿宋_GB2312" w:hint="eastAsia"/>
        </w:rPr>
      </w:pPr>
    </w:p>
    <w:p w:rsidR="007F07A6" w:rsidRDefault="007F07A6">
      <w:pPr>
        <w:pStyle w:val="a3"/>
        <w:spacing w:line="520" w:lineRule="exact"/>
        <w:ind w:firstLineChars="0" w:firstLine="0"/>
        <w:rPr>
          <w:rFonts w:ascii="仿宋_GB2312" w:hint="eastAsia"/>
        </w:rPr>
      </w:pPr>
    </w:p>
    <w:p w:rsidR="007F07A6" w:rsidRDefault="007F07A6">
      <w:pPr>
        <w:pStyle w:val="a3"/>
        <w:spacing w:line="520" w:lineRule="exact"/>
        <w:ind w:firstLineChars="0" w:firstLine="0"/>
        <w:rPr>
          <w:rFonts w:ascii="仿宋_GB2312" w:hint="eastAsia"/>
        </w:rPr>
      </w:pPr>
    </w:p>
    <w:p w:rsidR="009E0AB7" w:rsidRPr="007F07A6" w:rsidRDefault="00122400">
      <w:pPr>
        <w:pStyle w:val="a3"/>
        <w:spacing w:line="520" w:lineRule="exact"/>
        <w:ind w:firstLineChars="0" w:firstLine="0"/>
        <w:rPr>
          <w:rFonts w:ascii="仿宋_GB2312" w:hint="eastAsia"/>
        </w:rPr>
      </w:pPr>
      <w:r w:rsidRPr="007F07A6">
        <w:rPr>
          <w:rFonts w:ascii="仿宋_GB2312" w:hint="eastAsia"/>
        </w:rPr>
        <w:t>签发领导：</w:t>
      </w:r>
    </w:p>
    <w:p w:rsidR="009E0AB7" w:rsidRPr="007F07A6" w:rsidRDefault="00122400" w:rsidP="00251083">
      <w:pPr>
        <w:pStyle w:val="a3"/>
        <w:spacing w:line="520" w:lineRule="exact"/>
        <w:ind w:firstLineChars="0" w:firstLine="0"/>
        <w:jc w:val="right"/>
        <w:rPr>
          <w:rFonts w:ascii="仿宋_GB2312" w:hint="eastAsia"/>
        </w:rPr>
      </w:pPr>
      <w:r w:rsidRPr="007F07A6">
        <w:rPr>
          <w:rFonts w:ascii="仿宋_GB2312" w:hint="eastAsia"/>
        </w:rPr>
        <w:t>承办人及电话：</w:t>
      </w:r>
      <w:proofErr w:type="gramStart"/>
      <w:r w:rsidRPr="007F07A6">
        <w:rPr>
          <w:rFonts w:ascii="仿宋_GB2312" w:hint="eastAsia"/>
        </w:rPr>
        <w:t>胡崇强</w:t>
      </w:r>
      <w:proofErr w:type="gramEnd"/>
      <w:r w:rsidRPr="007F07A6">
        <w:rPr>
          <w:rFonts w:ascii="仿宋_GB2312" w:hint="eastAsia"/>
        </w:rPr>
        <w:t xml:space="preserve">   88556595</w:t>
      </w:r>
    </w:p>
    <w:p w:rsidR="00251083" w:rsidRPr="007F07A6" w:rsidRDefault="00251083" w:rsidP="00251083">
      <w:pPr>
        <w:rPr>
          <w:rFonts w:ascii="仿宋_GB2312" w:eastAsia="仿宋_GB2312" w:hint="eastAsia"/>
          <w:spacing w:val="-6"/>
          <w:sz w:val="32"/>
          <w:szCs w:val="32"/>
        </w:rPr>
      </w:pPr>
      <w:r w:rsidRPr="007F07A6">
        <w:rPr>
          <w:rFonts w:ascii="仿宋_GB2312" w:eastAsia="仿宋_GB2312" w:hint="eastAsia"/>
          <w:spacing w:val="-6"/>
          <w:sz w:val="32"/>
          <w:szCs w:val="32"/>
        </w:rPr>
        <w:t>抄送：区政府</w:t>
      </w:r>
      <w:r w:rsidR="007F07A6" w:rsidRPr="007F07A6">
        <w:rPr>
          <w:rFonts w:ascii="仿宋_GB2312" w:eastAsia="仿宋_GB2312" w:hint="eastAsia"/>
          <w:spacing w:val="-6"/>
          <w:sz w:val="32"/>
          <w:szCs w:val="32"/>
        </w:rPr>
        <w:t>政务督查室</w:t>
      </w:r>
    </w:p>
    <w:p w:rsidR="009E0AB7" w:rsidRPr="00251083" w:rsidRDefault="009E0AB7"/>
    <w:sectPr w:rsidR="009E0AB7" w:rsidRPr="002510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3FC" w:rsidRDefault="007F33FC" w:rsidP="00251083">
      <w:r>
        <w:separator/>
      </w:r>
    </w:p>
  </w:endnote>
  <w:endnote w:type="continuationSeparator" w:id="0">
    <w:p w:rsidR="007F33FC" w:rsidRDefault="007F33FC" w:rsidP="00251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3FC" w:rsidRDefault="007F33FC" w:rsidP="00251083">
      <w:r>
        <w:separator/>
      </w:r>
    </w:p>
  </w:footnote>
  <w:footnote w:type="continuationSeparator" w:id="0">
    <w:p w:rsidR="007F33FC" w:rsidRDefault="007F33FC" w:rsidP="002510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4MTdiM2Y0ZDI1NGI3M2I4M2U4N2RkMjhkZDUxMzQifQ=="/>
  </w:docVars>
  <w:rsids>
    <w:rsidRoot w:val="31317D20"/>
    <w:rsid w:val="00122400"/>
    <w:rsid w:val="00251083"/>
    <w:rsid w:val="007F07A6"/>
    <w:rsid w:val="007F33FC"/>
    <w:rsid w:val="009E0AB7"/>
    <w:rsid w:val="00D87EBA"/>
    <w:rsid w:val="31317D20"/>
    <w:rsid w:val="5FA35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Indent 2"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25" w:firstLine="720"/>
    </w:pPr>
    <w:rPr>
      <w:rFonts w:eastAsia="仿宋_GB2312"/>
      <w:sz w:val="32"/>
    </w:rPr>
  </w:style>
  <w:style w:type="paragraph" w:styleId="2">
    <w:name w:val="Body Text Indent 2"/>
    <w:basedOn w:val="a"/>
    <w:uiPriority w:val="99"/>
    <w:unhideWhenUsed/>
    <w:pPr>
      <w:spacing w:after="120" w:line="480" w:lineRule="auto"/>
      <w:ind w:leftChars="200" w:left="420"/>
    </w:pPr>
  </w:style>
  <w:style w:type="paragraph" w:styleId="a4">
    <w:name w:val="header"/>
    <w:basedOn w:val="a"/>
    <w:link w:val="Char"/>
    <w:rsid w:val="002510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51083"/>
    <w:rPr>
      <w:rFonts w:ascii="Times New Roman" w:eastAsia="宋体" w:hAnsi="Times New Roman" w:cs="Times New Roman"/>
      <w:kern w:val="2"/>
      <w:sz w:val="18"/>
      <w:szCs w:val="18"/>
    </w:rPr>
  </w:style>
  <w:style w:type="paragraph" w:styleId="a5">
    <w:name w:val="footer"/>
    <w:basedOn w:val="a"/>
    <w:link w:val="Char0"/>
    <w:rsid w:val="00251083"/>
    <w:pPr>
      <w:tabs>
        <w:tab w:val="center" w:pos="4153"/>
        <w:tab w:val="right" w:pos="8306"/>
      </w:tabs>
      <w:snapToGrid w:val="0"/>
      <w:jc w:val="left"/>
    </w:pPr>
    <w:rPr>
      <w:sz w:val="18"/>
      <w:szCs w:val="18"/>
    </w:rPr>
  </w:style>
  <w:style w:type="character" w:customStyle="1" w:styleId="Char0">
    <w:name w:val="页脚 Char"/>
    <w:basedOn w:val="a0"/>
    <w:link w:val="a5"/>
    <w:rsid w:val="00251083"/>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Indent 2"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25" w:firstLine="720"/>
    </w:pPr>
    <w:rPr>
      <w:rFonts w:eastAsia="仿宋_GB2312"/>
      <w:sz w:val="32"/>
    </w:rPr>
  </w:style>
  <w:style w:type="paragraph" w:styleId="2">
    <w:name w:val="Body Text Indent 2"/>
    <w:basedOn w:val="a"/>
    <w:uiPriority w:val="99"/>
    <w:unhideWhenUsed/>
    <w:pPr>
      <w:spacing w:after="120" w:line="480" w:lineRule="auto"/>
      <w:ind w:leftChars="200" w:left="420"/>
    </w:pPr>
  </w:style>
  <w:style w:type="paragraph" w:styleId="a4">
    <w:name w:val="header"/>
    <w:basedOn w:val="a"/>
    <w:link w:val="Char"/>
    <w:rsid w:val="002510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51083"/>
    <w:rPr>
      <w:rFonts w:ascii="Times New Roman" w:eastAsia="宋体" w:hAnsi="Times New Roman" w:cs="Times New Roman"/>
      <w:kern w:val="2"/>
      <w:sz w:val="18"/>
      <w:szCs w:val="18"/>
    </w:rPr>
  </w:style>
  <w:style w:type="paragraph" w:styleId="a5">
    <w:name w:val="footer"/>
    <w:basedOn w:val="a"/>
    <w:link w:val="Char0"/>
    <w:rsid w:val="00251083"/>
    <w:pPr>
      <w:tabs>
        <w:tab w:val="center" w:pos="4153"/>
        <w:tab w:val="right" w:pos="8306"/>
      </w:tabs>
      <w:snapToGrid w:val="0"/>
      <w:jc w:val="left"/>
    </w:pPr>
    <w:rPr>
      <w:sz w:val="18"/>
      <w:szCs w:val="18"/>
    </w:rPr>
  </w:style>
  <w:style w:type="character" w:customStyle="1" w:styleId="Char0">
    <w:name w:val="页脚 Char"/>
    <w:basedOn w:val="a0"/>
    <w:link w:val="a5"/>
    <w:rsid w:val="0025108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徐圣翼</dc:creator>
  <cp:lastModifiedBy>123</cp:lastModifiedBy>
  <cp:revision>5</cp:revision>
  <dcterms:created xsi:type="dcterms:W3CDTF">2024-03-14T02:16:00Z</dcterms:created>
  <dcterms:modified xsi:type="dcterms:W3CDTF">2024-04-08T03:02:00Z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F3DFABB49E2748AEA439D20D7135EB4E_11</vt:lpwstr>
  </property>
</Properties>
</file>