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C04" w:rsidRDefault="00287C04" w:rsidP="00104853">
      <w:pPr>
        <w:spacing w:line="600" w:lineRule="exact"/>
        <w:rPr>
          <w:rFonts w:ascii="宋体" w:hAnsi="宋体" w:hint="eastAsia"/>
          <w:b/>
          <w:spacing w:val="-10"/>
          <w:sz w:val="44"/>
          <w:szCs w:val="24"/>
        </w:rPr>
      </w:pPr>
    </w:p>
    <w:p w:rsidR="00056EB5" w:rsidRPr="00B84315" w:rsidRDefault="00056EB5" w:rsidP="004D5490">
      <w:pPr>
        <w:spacing w:line="600" w:lineRule="exact"/>
        <w:jc w:val="center"/>
        <w:rPr>
          <w:rFonts w:ascii="宋体" w:hAnsi="宋体"/>
          <w:b/>
          <w:spacing w:val="-18"/>
          <w:sz w:val="44"/>
          <w:szCs w:val="24"/>
        </w:rPr>
      </w:pPr>
      <w:r w:rsidRPr="00B84315">
        <w:rPr>
          <w:rFonts w:ascii="宋体" w:hAnsi="宋体" w:hint="eastAsia"/>
          <w:b/>
          <w:spacing w:val="-18"/>
          <w:sz w:val="44"/>
          <w:szCs w:val="24"/>
        </w:rPr>
        <w:t>即墨区文化和旅游局</w:t>
      </w:r>
    </w:p>
    <w:p w:rsidR="00002FEF" w:rsidRPr="00B84315" w:rsidRDefault="00056EB5" w:rsidP="004D5490">
      <w:pPr>
        <w:spacing w:line="600" w:lineRule="exact"/>
        <w:jc w:val="center"/>
        <w:rPr>
          <w:rFonts w:ascii="宋体" w:hAnsi="宋体"/>
          <w:b/>
          <w:spacing w:val="-18"/>
          <w:sz w:val="44"/>
          <w:szCs w:val="24"/>
        </w:rPr>
      </w:pPr>
      <w:r w:rsidRPr="00B84315">
        <w:rPr>
          <w:rFonts w:ascii="宋体" w:hAnsi="宋体" w:hint="eastAsia"/>
          <w:b/>
          <w:spacing w:val="-18"/>
          <w:sz w:val="44"/>
          <w:szCs w:val="24"/>
        </w:rPr>
        <w:t>关于</w:t>
      </w:r>
      <w:r w:rsidR="00002FEF" w:rsidRPr="00B84315">
        <w:rPr>
          <w:rFonts w:ascii="宋体" w:hAnsi="宋体" w:hint="eastAsia"/>
          <w:b/>
          <w:spacing w:val="-18"/>
          <w:sz w:val="44"/>
          <w:szCs w:val="24"/>
        </w:rPr>
        <w:t>对</w:t>
      </w:r>
      <w:r w:rsidR="00B84315" w:rsidRPr="00B84315">
        <w:rPr>
          <w:rFonts w:ascii="宋体" w:hAnsi="宋体" w:hint="eastAsia"/>
          <w:b/>
          <w:spacing w:val="-18"/>
          <w:sz w:val="44"/>
          <w:szCs w:val="24"/>
        </w:rPr>
        <w:t>区政协</w:t>
      </w:r>
      <w:r w:rsidR="00002FEF" w:rsidRPr="00B84315">
        <w:rPr>
          <w:rFonts w:ascii="宋体" w:hAnsi="宋体" w:hint="eastAsia"/>
          <w:b/>
          <w:spacing w:val="-18"/>
          <w:sz w:val="44"/>
          <w:szCs w:val="24"/>
        </w:rPr>
        <w:t>十四届五次会议第102号提案的答复</w:t>
      </w:r>
    </w:p>
    <w:p w:rsidR="00002FEF" w:rsidRDefault="00002FEF" w:rsidP="004D5490">
      <w:pPr>
        <w:spacing w:line="600" w:lineRule="exact"/>
        <w:ind w:firstLineChars="196" w:firstLine="827"/>
        <w:rPr>
          <w:rFonts w:ascii="宋体" w:hAnsi="宋体" w:hint="eastAsia"/>
          <w:b/>
          <w:spacing w:val="-10"/>
          <w:sz w:val="44"/>
          <w:szCs w:val="24"/>
        </w:rPr>
      </w:pPr>
    </w:p>
    <w:p w:rsidR="00056EB5" w:rsidRDefault="00056EB5" w:rsidP="004D5490">
      <w:pPr>
        <w:spacing w:line="600" w:lineRule="exact"/>
        <w:rPr>
          <w:rFonts w:ascii="仿宋_GB2312" w:eastAsia="仿宋_GB2312" w:hAnsi="Times New Roman"/>
          <w:sz w:val="32"/>
          <w:szCs w:val="24"/>
        </w:rPr>
      </w:pPr>
      <w:r>
        <w:rPr>
          <w:rFonts w:ascii="仿宋_GB2312" w:eastAsia="仿宋_GB2312" w:hAnsi="Times New Roman" w:hint="eastAsia"/>
          <w:sz w:val="32"/>
          <w:szCs w:val="24"/>
        </w:rPr>
        <w:t>刘召传委员：</w:t>
      </w:r>
    </w:p>
    <w:p w:rsidR="00056EB5" w:rsidRPr="00215124" w:rsidRDefault="00056EB5" w:rsidP="004D5490">
      <w:pPr>
        <w:spacing w:line="600" w:lineRule="exact"/>
        <w:ind w:firstLineChars="196" w:firstLine="627"/>
        <w:rPr>
          <w:rFonts w:ascii="仿宋_GB2312" w:eastAsia="仿宋_GB2312" w:hAnsi="Times New Roman"/>
          <w:sz w:val="32"/>
          <w:szCs w:val="24"/>
        </w:rPr>
      </w:pPr>
      <w:r w:rsidRPr="00431780">
        <w:rPr>
          <w:rFonts w:ascii="仿宋_GB2312" w:eastAsia="仿宋_GB2312" w:hAnsi="Times New Roman" w:hint="eastAsia"/>
          <w:sz w:val="32"/>
          <w:szCs w:val="24"/>
        </w:rPr>
        <w:t>您</w:t>
      </w:r>
      <w:r w:rsidRPr="00215124">
        <w:rPr>
          <w:rFonts w:ascii="仿宋_GB2312" w:eastAsia="仿宋_GB2312" w:hAnsi="Times New Roman" w:hint="eastAsia"/>
          <w:sz w:val="32"/>
          <w:szCs w:val="24"/>
        </w:rPr>
        <w:t>提出的“关于</w:t>
      </w:r>
      <w:r>
        <w:rPr>
          <w:rFonts w:ascii="仿宋_GB2312" w:eastAsia="仿宋_GB2312" w:hAnsi="Times New Roman" w:hint="eastAsia"/>
          <w:sz w:val="32"/>
          <w:szCs w:val="24"/>
        </w:rPr>
        <w:t>提升乡村旅游品质 加快乡村康养项目建设的建议</w:t>
      </w:r>
      <w:r w:rsidRPr="00215124">
        <w:rPr>
          <w:rFonts w:ascii="仿宋_GB2312" w:eastAsia="仿宋_GB2312" w:hAnsi="Times New Roman" w:hint="eastAsia"/>
          <w:sz w:val="32"/>
          <w:szCs w:val="24"/>
        </w:rPr>
        <w:t>”收悉。现答复如下：</w:t>
      </w:r>
    </w:p>
    <w:p w:rsidR="00C54237" w:rsidRDefault="00C54237" w:rsidP="004D5490">
      <w:pPr>
        <w:spacing w:line="560" w:lineRule="exact"/>
        <w:ind w:firstLine="658"/>
        <w:rPr>
          <w:rFonts w:ascii="仿宋_GB2312" w:eastAsia="仿宋_GB2312" w:hAnsi="Times New Roman" w:hint="eastAsia"/>
          <w:sz w:val="32"/>
          <w:szCs w:val="24"/>
        </w:rPr>
      </w:pPr>
      <w:r w:rsidRPr="00C54237">
        <w:rPr>
          <w:rFonts w:ascii="仿宋_GB2312" w:eastAsia="仿宋_GB2312" w:hAnsi="Times New Roman" w:hint="eastAsia"/>
          <w:sz w:val="32"/>
          <w:szCs w:val="24"/>
        </w:rPr>
        <w:t>近年来，区文</w:t>
      </w:r>
      <w:r w:rsidR="0002525F">
        <w:rPr>
          <w:rFonts w:ascii="仿宋_GB2312" w:eastAsia="仿宋_GB2312" w:hAnsi="Times New Roman" w:hint="eastAsia"/>
          <w:sz w:val="32"/>
          <w:szCs w:val="24"/>
        </w:rPr>
        <w:t>化和</w:t>
      </w:r>
      <w:r w:rsidRPr="00C54237">
        <w:rPr>
          <w:rFonts w:ascii="仿宋_GB2312" w:eastAsia="仿宋_GB2312" w:hAnsi="Times New Roman" w:hint="eastAsia"/>
          <w:sz w:val="32"/>
          <w:szCs w:val="24"/>
        </w:rPr>
        <w:t>旅</w:t>
      </w:r>
      <w:r w:rsidR="0002525F">
        <w:rPr>
          <w:rFonts w:ascii="仿宋_GB2312" w:eastAsia="仿宋_GB2312" w:hAnsi="Times New Roman" w:hint="eastAsia"/>
          <w:sz w:val="32"/>
          <w:szCs w:val="24"/>
        </w:rPr>
        <w:t>游</w:t>
      </w:r>
      <w:r w:rsidRPr="00C54237">
        <w:rPr>
          <w:rFonts w:ascii="仿宋_GB2312" w:eastAsia="仿宋_GB2312" w:hAnsi="Times New Roman" w:hint="eastAsia"/>
          <w:sz w:val="32"/>
          <w:szCs w:val="24"/>
        </w:rPr>
        <w:t>局把乡村旅游作为富民增收的重要途径，不断抓好乡村旅游标准化建设，完善旅游基础配套，打造特色乡村旅游产品，持续推进乡村旅游提质增效。</w:t>
      </w:r>
    </w:p>
    <w:p w:rsidR="009926B0" w:rsidRPr="009926B0" w:rsidRDefault="009926B0" w:rsidP="004D5490">
      <w:pPr>
        <w:pStyle w:val="a6"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Times New Roman" w:cs="Times New Roman"/>
          <w:kern w:val="2"/>
          <w:sz w:val="32"/>
        </w:rPr>
      </w:pPr>
      <w:r w:rsidRPr="00812788">
        <w:rPr>
          <w:rFonts w:ascii="楷体" w:eastAsia="楷体" w:hAnsi="楷体" w:cs="Times New Roman" w:hint="eastAsia"/>
          <w:kern w:val="2"/>
          <w:sz w:val="32"/>
        </w:rPr>
        <w:t>一</w:t>
      </w:r>
      <w:r w:rsidR="00215FC7" w:rsidRPr="00812788">
        <w:rPr>
          <w:rFonts w:ascii="楷体" w:eastAsia="楷体" w:hAnsi="楷体" w:cs="Times New Roman" w:hint="eastAsia"/>
          <w:kern w:val="2"/>
          <w:sz w:val="32"/>
        </w:rPr>
        <w:t>是</w:t>
      </w:r>
      <w:r w:rsidRPr="00812788">
        <w:rPr>
          <w:rFonts w:ascii="楷体" w:eastAsia="楷体" w:hAnsi="楷体" w:cs="Times New Roman" w:hint="eastAsia"/>
          <w:kern w:val="2"/>
          <w:sz w:val="32"/>
        </w:rPr>
        <w:t>加强政策指导。</w:t>
      </w:r>
      <w:r w:rsidRPr="009926B0">
        <w:rPr>
          <w:rFonts w:ascii="仿宋_GB2312" w:eastAsia="仿宋_GB2312" w:hAnsi="Times New Roman" w:cs="Times New Roman" w:hint="eastAsia"/>
          <w:kern w:val="2"/>
          <w:sz w:val="32"/>
        </w:rPr>
        <w:t>深入贯彻落实《青岛市关于推进旅游业新旧动能转换促进高质高效发展的实施意见》、《即墨区关于支持旅游业发展若干政策措施的意见》及实施细则，通过加大对旅游交通服务、旅游厕所、企业提档升级、镇街乡村旅游规划等方面的引导扶持，全面提升旅游综合服务水平。</w:t>
      </w:r>
    </w:p>
    <w:p w:rsidR="009926B0" w:rsidRPr="009926B0" w:rsidRDefault="00204FF4" w:rsidP="004D5490">
      <w:pPr>
        <w:pStyle w:val="a6"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Times New Roman" w:cs="Times New Roman" w:hint="eastAsia"/>
          <w:kern w:val="2"/>
          <w:sz w:val="32"/>
        </w:rPr>
      </w:pPr>
      <w:r w:rsidRPr="00812788">
        <w:rPr>
          <w:rFonts w:ascii="楷体" w:eastAsia="楷体" w:hAnsi="楷体" w:cs="Times New Roman" w:hint="eastAsia"/>
          <w:kern w:val="2"/>
          <w:sz w:val="32"/>
        </w:rPr>
        <w:t>二</w:t>
      </w:r>
      <w:r w:rsidR="00215FC7" w:rsidRPr="00812788">
        <w:rPr>
          <w:rFonts w:ascii="楷体" w:eastAsia="楷体" w:hAnsi="楷体" w:cs="Times New Roman" w:hint="eastAsia"/>
          <w:kern w:val="2"/>
          <w:sz w:val="32"/>
        </w:rPr>
        <w:t>是</w:t>
      </w:r>
      <w:r w:rsidRPr="00812788">
        <w:rPr>
          <w:rFonts w:ascii="楷体" w:eastAsia="楷体" w:hAnsi="楷体" w:cs="Times New Roman" w:hint="eastAsia"/>
          <w:kern w:val="2"/>
          <w:sz w:val="32"/>
        </w:rPr>
        <w:t>实施</w:t>
      </w:r>
      <w:r w:rsidR="009926B0" w:rsidRPr="00812788">
        <w:rPr>
          <w:rFonts w:ascii="楷体" w:eastAsia="楷体" w:hAnsi="楷体" w:cs="Times New Roman" w:hint="eastAsia"/>
          <w:kern w:val="2"/>
          <w:sz w:val="32"/>
        </w:rPr>
        <w:t>标准化引导。</w:t>
      </w:r>
      <w:r w:rsidR="009926B0">
        <w:rPr>
          <w:rFonts w:ascii="仿宋_GB2312" w:eastAsia="仿宋_GB2312" w:hAnsi="Times New Roman" w:cs="Times New Roman" w:hint="eastAsia"/>
          <w:kern w:val="2"/>
          <w:sz w:val="32"/>
        </w:rPr>
        <w:t>以旅游标准化建设为工作抓手，区文</w:t>
      </w:r>
      <w:r w:rsidR="00CA2DFF">
        <w:rPr>
          <w:rFonts w:ascii="仿宋_GB2312" w:eastAsia="仿宋_GB2312" w:hAnsi="Times New Roman" w:cs="Times New Roman" w:hint="eastAsia"/>
          <w:kern w:val="2"/>
          <w:sz w:val="32"/>
        </w:rPr>
        <w:t>化和</w:t>
      </w:r>
      <w:r w:rsidR="009926B0">
        <w:rPr>
          <w:rFonts w:ascii="仿宋_GB2312" w:eastAsia="仿宋_GB2312" w:hAnsi="Times New Roman" w:cs="Times New Roman" w:hint="eastAsia"/>
          <w:kern w:val="2"/>
          <w:sz w:val="32"/>
        </w:rPr>
        <w:t>旅</w:t>
      </w:r>
      <w:r w:rsidR="00CA2DFF">
        <w:rPr>
          <w:rFonts w:ascii="仿宋_GB2312" w:eastAsia="仿宋_GB2312" w:hAnsi="Times New Roman" w:cs="Times New Roman" w:hint="eastAsia"/>
          <w:kern w:val="2"/>
          <w:sz w:val="32"/>
        </w:rPr>
        <w:t>游</w:t>
      </w:r>
      <w:r w:rsidR="009926B0">
        <w:rPr>
          <w:rFonts w:ascii="仿宋_GB2312" w:eastAsia="仿宋_GB2312" w:hAnsi="Times New Roman" w:cs="Times New Roman" w:hint="eastAsia"/>
          <w:kern w:val="2"/>
          <w:sz w:val="32"/>
        </w:rPr>
        <w:t>局积极贯彻落实青岛市乡村旅游</w:t>
      </w:r>
      <w:r w:rsidR="009926B0" w:rsidRPr="009926B0">
        <w:rPr>
          <w:rFonts w:ascii="仿宋_GB2312" w:eastAsia="仿宋_GB2312" w:hAnsi="Times New Roman" w:cs="Times New Roman" w:hint="eastAsia"/>
          <w:kern w:val="2"/>
          <w:sz w:val="32"/>
        </w:rPr>
        <w:t>展相关政策，依据《山东省旅游特色村评定标准》《青岛市乡村旅游特色业态评定标准》等旅游标准，不断督促引导相关企业完善游客中心、旅游厕所、停车场、引导标识等乡村旅游基础设施，开展特色乡村旅游产品培育，打造乡村旅游品牌。</w:t>
      </w:r>
      <w:r>
        <w:rPr>
          <w:rFonts w:ascii="仿宋_GB2312" w:eastAsia="仿宋_GB2312" w:hAnsi="Times New Roman" w:cs="Times New Roman" w:hint="eastAsia"/>
          <w:kern w:val="2"/>
          <w:sz w:val="32"/>
        </w:rPr>
        <w:t>去</w:t>
      </w:r>
      <w:r w:rsidR="009926B0" w:rsidRPr="009926B0">
        <w:rPr>
          <w:rFonts w:ascii="仿宋_GB2312" w:eastAsia="仿宋_GB2312" w:hAnsi="Times New Roman" w:cs="Times New Roman" w:hint="eastAsia"/>
          <w:kern w:val="2"/>
          <w:sz w:val="32"/>
        </w:rPr>
        <w:t>年共推荐指导龙泉街道汪河水南村、</w:t>
      </w:r>
      <w:r w:rsidR="009926B0" w:rsidRPr="009926B0">
        <w:rPr>
          <w:rFonts w:ascii="仿宋_GB2312" w:eastAsia="仿宋_GB2312" w:hAnsi="Times New Roman" w:cs="Times New Roman" w:hint="eastAsia"/>
          <w:kern w:val="2"/>
          <w:sz w:val="32"/>
        </w:rPr>
        <w:lastRenderedPageBreak/>
        <w:t>移风店镇大欧戈庄村等5家单位成功创建青岛市乡村旅游示范项目。推荐温泉街道</w:t>
      </w:r>
      <w:r w:rsidR="007420D1">
        <w:rPr>
          <w:rFonts w:ascii="仿宋_GB2312" w:eastAsia="仿宋_GB2312" w:hAnsi="Times New Roman" w:cs="Times New Roman" w:hint="eastAsia"/>
          <w:kern w:val="2"/>
          <w:sz w:val="32"/>
        </w:rPr>
        <w:t>成功创建山东省全域旅游示范镇</w:t>
      </w:r>
      <w:r w:rsidR="009926B0" w:rsidRPr="009926B0">
        <w:rPr>
          <w:rFonts w:ascii="仿宋_GB2312" w:eastAsia="仿宋_GB2312" w:hAnsi="Times New Roman" w:cs="Times New Roman" w:hint="eastAsia"/>
          <w:kern w:val="2"/>
          <w:sz w:val="32"/>
        </w:rPr>
        <w:t>、灵山街道岚前岭村</w:t>
      </w:r>
      <w:r w:rsidR="007420D1">
        <w:rPr>
          <w:rFonts w:ascii="仿宋_GB2312" w:eastAsia="仿宋_GB2312" w:hAnsi="Times New Roman" w:cs="Times New Roman" w:hint="eastAsia"/>
          <w:kern w:val="2"/>
          <w:sz w:val="32"/>
        </w:rPr>
        <w:t>成功创建</w:t>
      </w:r>
      <w:r w:rsidR="009926B0" w:rsidRPr="009926B0">
        <w:rPr>
          <w:rFonts w:ascii="仿宋_GB2312" w:eastAsia="仿宋_GB2312" w:hAnsi="Times New Roman" w:cs="Times New Roman" w:hint="eastAsia"/>
          <w:kern w:val="2"/>
          <w:sz w:val="32"/>
        </w:rPr>
        <w:t>景区化</w:t>
      </w:r>
      <w:r w:rsidR="007420D1">
        <w:rPr>
          <w:rFonts w:ascii="仿宋_GB2312" w:eastAsia="仿宋_GB2312" w:hAnsi="Times New Roman" w:cs="Times New Roman" w:hint="eastAsia"/>
          <w:kern w:val="2"/>
          <w:sz w:val="32"/>
        </w:rPr>
        <w:t>村庄</w:t>
      </w:r>
      <w:r w:rsidR="009926B0" w:rsidRPr="009926B0">
        <w:rPr>
          <w:rFonts w:ascii="仿宋_GB2312" w:eastAsia="仿宋_GB2312" w:hAnsi="Times New Roman" w:cs="Times New Roman" w:hint="eastAsia"/>
          <w:kern w:val="2"/>
          <w:sz w:val="32"/>
        </w:rPr>
        <w:t>。</w:t>
      </w:r>
      <w:r w:rsidR="00CB194E">
        <w:rPr>
          <w:rFonts w:ascii="仿宋_GB2312" w:eastAsia="仿宋_GB2312" w:hAnsi="Times New Roman" w:cs="Times New Roman" w:hint="eastAsia"/>
          <w:kern w:val="2"/>
          <w:sz w:val="32"/>
        </w:rPr>
        <w:t>指导玫瑰小镇成功创建为省级健康旅游示范基地。</w:t>
      </w:r>
    </w:p>
    <w:p w:rsidR="009926B0" w:rsidRPr="009926B0" w:rsidRDefault="009926B0" w:rsidP="00DF614D">
      <w:pPr>
        <w:pStyle w:val="a6"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Times New Roman" w:cs="Times New Roman" w:hint="eastAsia"/>
          <w:kern w:val="2"/>
          <w:sz w:val="32"/>
        </w:rPr>
      </w:pPr>
      <w:r w:rsidRPr="00812788">
        <w:rPr>
          <w:rFonts w:ascii="楷体" w:eastAsia="楷体" w:hAnsi="楷体" w:cs="Times New Roman" w:hint="eastAsia"/>
          <w:kern w:val="2"/>
          <w:sz w:val="32"/>
        </w:rPr>
        <w:t>三</w:t>
      </w:r>
      <w:r w:rsidR="00215FC7" w:rsidRPr="00812788">
        <w:rPr>
          <w:rFonts w:ascii="楷体" w:eastAsia="楷体" w:hAnsi="楷体" w:cs="Times New Roman" w:hint="eastAsia"/>
          <w:kern w:val="2"/>
          <w:sz w:val="32"/>
        </w:rPr>
        <w:t>是</w:t>
      </w:r>
      <w:r w:rsidRPr="00812788">
        <w:rPr>
          <w:rFonts w:ascii="楷体" w:eastAsia="楷体" w:hAnsi="楷体" w:cs="Times New Roman" w:hint="eastAsia"/>
          <w:kern w:val="2"/>
          <w:sz w:val="32"/>
        </w:rPr>
        <w:t>完善旅游基础配套和服务</w:t>
      </w:r>
      <w:r w:rsidR="0042237E" w:rsidRPr="00812788">
        <w:rPr>
          <w:rFonts w:ascii="楷体" w:eastAsia="楷体" w:hAnsi="楷体" w:cs="Times New Roman" w:hint="eastAsia"/>
          <w:kern w:val="2"/>
          <w:sz w:val="32"/>
        </w:rPr>
        <w:t>。</w:t>
      </w:r>
      <w:r w:rsidR="0042237E">
        <w:rPr>
          <w:rFonts w:ascii="仿宋_GB2312" w:eastAsia="仿宋_GB2312" w:hAnsi="Times New Roman" w:cs="Times New Roman" w:hint="eastAsia"/>
          <w:kern w:val="2"/>
          <w:sz w:val="32"/>
        </w:rPr>
        <w:t>根据青岛市文旅局工作部署，持续开展旅游“厕所革命”。</w:t>
      </w:r>
      <w:r w:rsidRPr="009926B0">
        <w:rPr>
          <w:rFonts w:ascii="仿宋_GB2312" w:eastAsia="仿宋_GB2312" w:hAnsi="Times New Roman" w:cs="Times New Roman" w:hint="eastAsia"/>
          <w:kern w:val="2"/>
          <w:sz w:val="32"/>
        </w:rPr>
        <w:t>全区共建成A级以上旅游厕所10</w:t>
      </w:r>
      <w:r w:rsidR="00BA5D26">
        <w:rPr>
          <w:rFonts w:ascii="仿宋_GB2312" w:eastAsia="仿宋_GB2312" w:hAnsi="Times New Roman" w:cs="Times New Roman" w:hint="eastAsia"/>
          <w:kern w:val="2"/>
          <w:sz w:val="32"/>
        </w:rPr>
        <w:t>0余座</w:t>
      </w:r>
      <w:r w:rsidRPr="009926B0">
        <w:rPr>
          <w:rFonts w:ascii="仿宋_GB2312" w:eastAsia="仿宋_GB2312" w:hAnsi="Times New Roman" w:cs="Times New Roman" w:hint="eastAsia"/>
          <w:kern w:val="2"/>
          <w:sz w:val="32"/>
        </w:rPr>
        <w:t>。培育引导精品民宿建设，除君澜酒店、峪尚汤泉等一批精品主题酒店相继投入运营，</w:t>
      </w:r>
      <w:r w:rsidR="00215FC7">
        <w:rPr>
          <w:rFonts w:ascii="仿宋_GB2312" w:eastAsia="仿宋_GB2312" w:hAnsi="Times New Roman" w:cs="Times New Roman" w:hint="eastAsia"/>
          <w:kern w:val="2"/>
          <w:sz w:val="32"/>
        </w:rPr>
        <w:t>正在</w:t>
      </w:r>
      <w:r w:rsidRPr="009926B0">
        <w:rPr>
          <w:rFonts w:ascii="仿宋_GB2312" w:eastAsia="仿宋_GB2312" w:hAnsi="Times New Roman" w:cs="Times New Roman" w:hint="eastAsia"/>
          <w:kern w:val="2"/>
          <w:sz w:val="32"/>
        </w:rPr>
        <w:t>即墨古城、灵山、龙泉等旅游重点发展区域</w:t>
      </w:r>
      <w:r w:rsidR="00215FC7">
        <w:rPr>
          <w:rFonts w:ascii="仿宋_GB2312" w:eastAsia="仿宋_GB2312" w:hAnsi="Times New Roman" w:cs="Times New Roman" w:hint="eastAsia"/>
          <w:kern w:val="2"/>
          <w:sz w:val="32"/>
        </w:rPr>
        <w:t>规划建设一批</w:t>
      </w:r>
      <w:r w:rsidRPr="009926B0">
        <w:rPr>
          <w:rFonts w:ascii="仿宋_GB2312" w:eastAsia="仿宋_GB2312" w:hAnsi="Times New Roman" w:cs="Times New Roman" w:hint="eastAsia"/>
          <w:kern w:val="2"/>
          <w:sz w:val="32"/>
        </w:rPr>
        <w:t>精品民宿。联合交运集团开通了连接青岛蓝谷、创智新区、即墨古城、汽车总站、国际商贸城、即墨北站等重点区域的观光11号旅游线路，把鳌山卫、海洋温泉、即墨古城、商贸城等特色旅游区串联起来，努力打通重点景区</w:t>
      </w:r>
      <w:r w:rsidR="00215FC7">
        <w:rPr>
          <w:rFonts w:ascii="仿宋_GB2312" w:eastAsia="仿宋_GB2312" w:hAnsi="Times New Roman" w:cs="Times New Roman" w:hint="eastAsia"/>
          <w:kern w:val="2"/>
          <w:sz w:val="32"/>
        </w:rPr>
        <w:t>间</w:t>
      </w:r>
      <w:r w:rsidRPr="009926B0">
        <w:rPr>
          <w:rFonts w:ascii="仿宋_GB2312" w:eastAsia="仿宋_GB2312" w:hAnsi="Times New Roman" w:cs="Times New Roman" w:hint="eastAsia"/>
          <w:kern w:val="2"/>
          <w:sz w:val="32"/>
        </w:rPr>
        <w:t>“最后一公里”瓶颈。乡村旅游从业人员技能培训和素质教育广泛开展，集中培训“互联网+”与乡村旅游、乡村旅游规划和乡村旅游营销等知识，参加乡村旅游现场交流会，开拓乡村旅游发展思路和经营理念。</w:t>
      </w:r>
    </w:p>
    <w:p w:rsidR="009926B0" w:rsidRPr="004D5490" w:rsidRDefault="009926B0" w:rsidP="00CA2DFF">
      <w:pPr>
        <w:pStyle w:val="a6"/>
        <w:spacing w:before="0" w:beforeAutospacing="0" w:after="0" w:afterAutospacing="0" w:line="600" w:lineRule="exact"/>
        <w:ind w:firstLineChars="200" w:firstLine="640"/>
        <w:rPr>
          <w:rFonts w:ascii="仿宋_GB2312" w:eastAsia="仿宋_GB2312" w:hAnsi="Times New Roman" w:cs="Times New Roman" w:hint="eastAsia"/>
          <w:kern w:val="2"/>
          <w:sz w:val="32"/>
        </w:rPr>
      </w:pPr>
      <w:r w:rsidRPr="00812788">
        <w:rPr>
          <w:rFonts w:ascii="楷体" w:eastAsia="楷体" w:hAnsi="楷体" w:cs="Times New Roman" w:hint="eastAsia"/>
          <w:kern w:val="2"/>
          <w:sz w:val="32"/>
        </w:rPr>
        <w:t>四</w:t>
      </w:r>
      <w:r w:rsidR="00215FC7" w:rsidRPr="00812788">
        <w:rPr>
          <w:rFonts w:ascii="楷体" w:eastAsia="楷体" w:hAnsi="楷体" w:cs="Times New Roman" w:hint="eastAsia"/>
          <w:kern w:val="2"/>
          <w:sz w:val="32"/>
        </w:rPr>
        <w:t>是</w:t>
      </w:r>
      <w:r w:rsidR="0042237E" w:rsidRPr="00812788">
        <w:rPr>
          <w:rFonts w:ascii="楷体" w:eastAsia="楷体" w:hAnsi="楷体" w:cs="Times New Roman" w:hint="eastAsia"/>
          <w:kern w:val="2"/>
          <w:sz w:val="32"/>
        </w:rPr>
        <w:t>创新宣传推介</w:t>
      </w:r>
      <w:r w:rsidRPr="00812788">
        <w:rPr>
          <w:rFonts w:ascii="楷体" w:eastAsia="楷体" w:hAnsi="楷体" w:cs="Times New Roman" w:hint="eastAsia"/>
          <w:kern w:val="2"/>
          <w:sz w:val="32"/>
        </w:rPr>
        <w:t>形式。</w:t>
      </w:r>
      <w:r w:rsidRPr="009926B0">
        <w:rPr>
          <w:rFonts w:ascii="仿宋_GB2312" w:eastAsia="仿宋_GB2312" w:hAnsi="Times New Roman" w:cs="Times New Roman" w:hint="eastAsia"/>
          <w:kern w:val="2"/>
          <w:sz w:val="32"/>
        </w:rPr>
        <w:t>通过策划制作“嗨即墨”旅游宣传片和文旅招商片，举办文旅产品发布会、推出网红打卡地、网红进景区等系列主题活动，将现有乡村旅游资源吸引过来，形成集聚效应。利用5·19中国旅游日举办了“嗨即墨”网红打卡地新闻发布会及采风活动，首次发布了“嗨即墨”旅游宣传片，首次</w:t>
      </w:r>
      <w:r w:rsidRPr="009926B0">
        <w:rPr>
          <w:rFonts w:ascii="仿宋_GB2312" w:eastAsia="仿宋_GB2312" w:hAnsi="Times New Roman" w:cs="Times New Roman" w:hint="eastAsia"/>
          <w:kern w:val="2"/>
          <w:sz w:val="32"/>
        </w:rPr>
        <w:lastRenderedPageBreak/>
        <w:t>推出了即墨古城、小蜗牛家庭农场、田瑞生态旅游区等十大网红打卡地。策划推出了9条以网红采摘、网红度假等为主题的“一日游”“二日游”“三日游”文旅精品线路，丰富旅游产品供给，满足不同群体消费需求。</w:t>
      </w:r>
    </w:p>
    <w:p w:rsidR="00617787" w:rsidRDefault="004D5490" w:rsidP="004D5490">
      <w:pPr>
        <w:spacing w:line="600" w:lineRule="exact"/>
        <w:ind w:firstLine="6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24"/>
        </w:rPr>
        <w:t>下一步，将根据国家、省创建通知要求，</w:t>
      </w:r>
      <w:r w:rsidRPr="00E20D3E">
        <w:rPr>
          <w:rFonts w:ascii="仿宋_GB2312" w:eastAsia="仿宋_GB2312" w:hAnsi="Times New Roman" w:hint="eastAsia"/>
          <w:sz w:val="32"/>
          <w:szCs w:val="24"/>
        </w:rPr>
        <w:t>积极推行国家行业标准，</w:t>
      </w:r>
      <w:r>
        <w:rPr>
          <w:rFonts w:ascii="Times New Roman" w:eastAsia="仿宋_GB2312" w:hAnsi="Times New Roman" w:hint="eastAsia"/>
          <w:sz w:val="32"/>
          <w:szCs w:val="32"/>
        </w:rPr>
        <w:t>大力发展健康旅游产业，</w:t>
      </w:r>
      <w:r w:rsidRPr="00E20D3E">
        <w:rPr>
          <w:rFonts w:ascii="仿宋_GB2312" w:eastAsia="仿宋_GB2312" w:hAnsi="Times New Roman" w:hint="eastAsia"/>
          <w:sz w:val="32"/>
          <w:szCs w:val="24"/>
        </w:rPr>
        <w:t>鼓励有条件的资源争创省、国家级中医药健康旅游基地（项目）</w:t>
      </w:r>
      <w:r>
        <w:rPr>
          <w:rFonts w:ascii="仿宋_GB2312" w:eastAsia="仿宋_GB2312" w:hAnsi="Times New Roman" w:hint="eastAsia"/>
          <w:sz w:val="32"/>
          <w:szCs w:val="24"/>
        </w:rPr>
        <w:t>，</w:t>
      </w:r>
      <w:r w:rsidRPr="00803921">
        <w:rPr>
          <w:rFonts w:ascii="Times New Roman" w:eastAsia="仿宋_GB2312" w:hAnsi="Times New Roman" w:hint="eastAsia"/>
          <w:sz w:val="32"/>
          <w:szCs w:val="32"/>
        </w:rPr>
        <w:t>培育打造一批中医药健康旅游示范基地（项目），为争创国家级中医药健康旅游示范区打好基础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</w:rPr>
        <w:t>通过</w:t>
      </w:r>
      <w:r>
        <w:rPr>
          <w:rFonts w:ascii="仿宋_GB2312" w:eastAsia="仿宋_GB2312" w:hAnsi="仿宋" w:hint="eastAsia"/>
          <w:sz w:val="32"/>
          <w:szCs w:val="32"/>
        </w:rPr>
        <w:t>强化“双招双引”力度，加大</w:t>
      </w:r>
      <w:r>
        <w:rPr>
          <w:rFonts w:ascii="仿宋_GB2312" w:eastAsia="仿宋_GB2312"/>
          <w:sz w:val="32"/>
        </w:rPr>
        <w:t>基础设施建设</w:t>
      </w:r>
      <w:r>
        <w:rPr>
          <w:rFonts w:ascii="仿宋_GB2312" w:eastAsia="仿宋_GB2312" w:hint="eastAsia"/>
          <w:sz w:val="32"/>
        </w:rPr>
        <w:t>，增强</w:t>
      </w:r>
      <w:r>
        <w:rPr>
          <w:rFonts w:ascii="仿宋_GB2312" w:eastAsia="仿宋_GB2312"/>
          <w:sz w:val="32"/>
        </w:rPr>
        <w:t>宣传推介</w:t>
      </w:r>
      <w:r>
        <w:rPr>
          <w:rFonts w:ascii="仿宋_GB2312" w:eastAsia="仿宋_GB2312" w:hint="eastAsia"/>
          <w:sz w:val="32"/>
        </w:rPr>
        <w:t>力度等</w:t>
      </w:r>
      <w:r>
        <w:rPr>
          <w:rFonts w:ascii="仿宋_GB2312" w:eastAsia="仿宋_GB2312"/>
          <w:sz w:val="32"/>
        </w:rPr>
        <w:t>方式</w:t>
      </w:r>
      <w:r>
        <w:rPr>
          <w:rFonts w:ascii="仿宋_GB2312" w:eastAsia="仿宋_GB2312" w:hint="eastAsia"/>
          <w:sz w:val="32"/>
        </w:rPr>
        <w:t>的基础上</w:t>
      </w:r>
      <w:r>
        <w:rPr>
          <w:rFonts w:ascii="仿宋_GB2312" w:eastAsia="仿宋_GB2312"/>
          <w:sz w:val="32"/>
        </w:rPr>
        <w:t>，</w:t>
      </w:r>
      <w:r>
        <w:rPr>
          <w:rFonts w:ascii="仿宋_GB2312" w:eastAsia="仿宋_GB2312" w:hint="eastAsia"/>
          <w:sz w:val="32"/>
        </w:rPr>
        <w:t>着重引进</w:t>
      </w:r>
      <w:r>
        <w:rPr>
          <w:rFonts w:ascii="仿宋_GB2312" w:eastAsia="仿宋_GB2312"/>
          <w:sz w:val="32"/>
        </w:rPr>
        <w:t>实力强、规模大的康养龙</w:t>
      </w:r>
      <w:bookmarkStart w:id="0" w:name="_GoBack"/>
      <w:bookmarkEnd w:id="0"/>
      <w:r>
        <w:rPr>
          <w:rFonts w:ascii="仿宋_GB2312" w:eastAsia="仿宋_GB2312"/>
          <w:sz w:val="32"/>
        </w:rPr>
        <w:t>头企业，</w:t>
      </w:r>
      <w:r>
        <w:rPr>
          <w:rFonts w:ascii="仿宋_GB2312" w:eastAsia="仿宋_GB2312" w:hint="eastAsia"/>
          <w:sz w:val="32"/>
          <w:szCs w:val="32"/>
        </w:rPr>
        <w:t>推进我区康养</w:t>
      </w:r>
      <w:r w:rsidR="00DD158A">
        <w:rPr>
          <w:rFonts w:ascii="仿宋_GB2312" w:eastAsia="仿宋_GB2312" w:hint="eastAsia"/>
          <w:sz w:val="32"/>
          <w:szCs w:val="32"/>
        </w:rPr>
        <w:t>旅游</w:t>
      </w:r>
      <w:r>
        <w:rPr>
          <w:rFonts w:ascii="仿宋_GB2312" w:eastAsia="仿宋_GB2312" w:hint="eastAsia"/>
          <w:sz w:val="32"/>
          <w:szCs w:val="32"/>
        </w:rPr>
        <w:t>目的地建设。</w:t>
      </w:r>
    </w:p>
    <w:p w:rsidR="004D5490" w:rsidRDefault="004D5490" w:rsidP="004D5490">
      <w:pPr>
        <w:spacing w:line="600" w:lineRule="exact"/>
        <w:ind w:firstLine="660"/>
        <w:rPr>
          <w:rFonts w:ascii="仿宋_GB2312" w:eastAsia="仿宋_GB2312" w:hint="eastAsia"/>
          <w:sz w:val="32"/>
          <w:szCs w:val="32"/>
        </w:rPr>
      </w:pPr>
    </w:p>
    <w:p w:rsidR="004D5490" w:rsidRDefault="004D5490" w:rsidP="004D5490">
      <w:pPr>
        <w:spacing w:line="600" w:lineRule="exact"/>
        <w:ind w:firstLine="660"/>
        <w:rPr>
          <w:rFonts w:ascii="仿宋_GB2312" w:eastAsia="仿宋_GB2312" w:hAnsi="Times New Roman" w:hint="eastAsia"/>
          <w:sz w:val="32"/>
          <w:szCs w:val="24"/>
        </w:rPr>
      </w:pPr>
    </w:p>
    <w:p w:rsidR="0077666B" w:rsidRDefault="0077666B" w:rsidP="004D5490">
      <w:pPr>
        <w:spacing w:line="600" w:lineRule="exact"/>
        <w:ind w:firstLine="660"/>
        <w:rPr>
          <w:rFonts w:ascii="仿宋_GB2312" w:eastAsia="仿宋_GB2312" w:hAnsi="Times New Roman" w:hint="eastAsia"/>
          <w:sz w:val="32"/>
          <w:szCs w:val="24"/>
        </w:rPr>
      </w:pPr>
    </w:p>
    <w:p w:rsidR="0077666B" w:rsidRDefault="0077666B" w:rsidP="004D5490">
      <w:pPr>
        <w:spacing w:line="600" w:lineRule="exact"/>
        <w:ind w:firstLine="660"/>
        <w:rPr>
          <w:rFonts w:ascii="仿宋_GB2312" w:eastAsia="仿宋_GB2312" w:hAnsi="Times New Roman" w:hint="eastAsia"/>
          <w:sz w:val="32"/>
          <w:szCs w:val="24"/>
        </w:rPr>
      </w:pPr>
    </w:p>
    <w:p w:rsidR="005550A4" w:rsidRDefault="005550A4" w:rsidP="004D5490">
      <w:pPr>
        <w:spacing w:line="600" w:lineRule="exact"/>
        <w:ind w:firstLine="660"/>
        <w:rPr>
          <w:rFonts w:ascii="仿宋_GB2312" w:eastAsia="仿宋_GB2312" w:hAnsi="Times New Roman" w:hint="eastAsia"/>
          <w:sz w:val="32"/>
          <w:szCs w:val="24"/>
        </w:rPr>
      </w:pPr>
    </w:p>
    <w:p w:rsidR="005550A4" w:rsidRPr="004D5490" w:rsidRDefault="005550A4" w:rsidP="004D5490">
      <w:pPr>
        <w:spacing w:line="600" w:lineRule="exact"/>
        <w:ind w:firstLine="660"/>
        <w:rPr>
          <w:rFonts w:ascii="仿宋_GB2312" w:eastAsia="仿宋_GB2312" w:hAnsi="Times New Roman" w:hint="eastAsia"/>
          <w:sz w:val="32"/>
          <w:szCs w:val="24"/>
        </w:rPr>
      </w:pPr>
    </w:p>
    <w:p w:rsidR="0018271A" w:rsidRDefault="0018271A" w:rsidP="004D5490">
      <w:pPr>
        <w:spacing w:line="600" w:lineRule="exact"/>
      </w:pPr>
    </w:p>
    <w:sectPr w:rsidR="0018271A" w:rsidSect="00E531C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A1C" w:rsidRDefault="00167A1C" w:rsidP="00056EB5">
      <w:r>
        <w:separator/>
      </w:r>
    </w:p>
  </w:endnote>
  <w:endnote w:type="continuationSeparator" w:id="0">
    <w:p w:rsidR="00167A1C" w:rsidRDefault="00167A1C" w:rsidP="00056E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A1C" w:rsidRDefault="00167A1C" w:rsidP="00056EB5">
      <w:r>
        <w:separator/>
      </w:r>
    </w:p>
  </w:footnote>
  <w:footnote w:type="continuationSeparator" w:id="0">
    <w:p w:rsidR="00167A1C" w:rsidRDefault="00167A1C" w:rsidP="00056E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6EB5"/>
    <w:rsid w:val="00002FEF"/>
    <w:rsid w:val="00010248"/>
    <w:rsid w:val="0002525F"/>
    <w:rsid w:val="00035E43"/>
    <w:rsid w:val="00056EB5"/>
    <w:rsid w:val="000B0044"/>
    <w:rsid w:val="00104853"/>
    <w:rsid w:val="00167A1C"/>
    <w:rsid w:val="0018271A"/>
    <w:rsid w:val="00204EEC"/>
    <w:rsid w:val="00204FF4"/>
    <w:rsid w:val="00215FC7"/>
    <w:rsid w:val="00287C04"/>
    <w:rsid w:val="002D2117"/>
    <w:rsid w:val="002E7C86"/>
    <w:rsid w:val="0042237E"/>
    <w:rsid w:val="00460D71"/>
    <w:rsid w:val="004D5490"/>
    <w:rsid w:val="00501C3F"/>
    <w:rsid w:val="005550A4"/>
    <w:rsid w:val="00592095"/>
    <w:rsid w:val="00606E7C"/>
    <w:rsid w:val="00617787"/>
    <w:rsid w:val="00632730"/>
    <w:rsid w:val="00724DE8"/>
    <w:rsid w:val="007420D1"/>
    <w:rsid w:val="00773DCF"/>
    <w:rsid w:val="0077666B"/>
    <w:rsid w:val="007A744E"/>
    <w:rsid w:val="00812788"/>
    <w:rsid w:val="008F6349"/>
    <w:rsid w:val="00906668"/>
    <w:rsid w:val="009926B0"/>
    <w:rsid w:val="00A12C96"/>
    <w:rsid w:val="00B165D4"/>
    <w:rsid w:val="00B84315"/>
    <w:rsid w:val="00BA5D26"/>
    <w:rsid w:val="00C31DFC"/>
    <w:rsid w:val="00C54237"/>
    <w:rsid w:val="00CA2DFF"/>
    <w:rsid w:val="00CB194E"/>
    <w:rsid w:val="00D453CE"/>
    <w:rsid w:val="00DA65C6"/>
    <w:rsid w:val="00DB5967"/>
    <w:rsid w:val="00DD158A"/>
    <w:rsid w:val="00DF614D"/>
    <w:rsid w:val="00E30318"/>
    <w:rsid w:val="00E531C4"/>
    <w:rsid w:val="00EC1AF7"/>
    <w:rsid w:val="00EF10B0"/>
    <w:rsid w:val="00EF4028"/>
    <w:rsid w:val="00F20926"/>
    <w:rsid w:val="00F66659"/>
    <w:rsid w:val="00FC2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EB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6E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6EB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6E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6EB5"/>
    <w:rPr>
      <w:sz w:val="18"/>
      <w:szCs w:val="18"/>
    </w:rPr>
  </w:style>
  <w:style w:type="paragraph" w:styleId="a5">
    <w:name w:val="Date"/>
    <w:basedOn w:val="a"/>
    <w:next w:val="a"/>
    <w:link w:val="Char1"/>
    <w:semiHidden/>
    <w:unhideWhenUsed/>
    <w:qFormat/>
    <w:rsid w:val="00617787"/>
    <w:rPr>
      <w:rFonts w:ascii="Times New Roman" w:hAnsi="Times New Roman"/>
      <w:sz w:val="32"/>
      <w:szCs w:val="20"/>
    </w:rPr>
  </w:style>
  <w:style w:type="character" w:customStyle="1" w:styleId="Char1">
    <w:name w:val="日期 Char"/>
    <w:basedOn w:val="a0"/>
    <w:link w:val="a5"/>
    <w:semiHidden/>
    <w:qFormat/>
    <w:rsid w:val="00617787"/>
    <w:rPr>
      <w:rFonts w:ascii="Times New Roman" w:hAnsi="Times New Roman"/>
      <w:kern w:val="2"/>
      <w:sz w:val="32"/>
    </w:rPr>
  </w:style>
  <w:style w:type="paragraph" w:styleId="a6">
    <w:name w:val="Normal (Web)"/>
    <w:basedOn w:val="a"/>
    <w:uiPriority w:val="99"/>
    <w:unhideWhenUsed/>
    <w:rsid w:val="009926B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8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193</Words>
  <Characters>1101</Characters>
  <Application>Microsoft Office Word</Application>
  <DocSecurity>0</DocSecurity>
  <Lines>9</Lines>
  <Paragraphs>2</Paragraphs>
  <ScaleCrop>false</ScaleCrop>
  <Company>Microsoft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2021-10-13T03:32:00Z</dcterms:created>
  <dcterms:modified xsi:type="dcterms:W3CDTF">2021-10-13T03:32:00Z</dcterms:modified>
</cp:coreProperties>
</file>