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1F" w:rsidRDefault="0063071F" w:rsidP="0063071F">
      <w:pPr>
        <w:spacing w:line="520" w:lineRule="exact"/>
        <w:jc w:val="left"/>
        <w:rPr>
          <w:rFonts w:ascii="黑体" w:eastAsia="黑体" w:hint="eastAsia"/>
          <w:sz w:val="28"/>
        </w:rPr>
      </w:pPr>
      <w:r>
        <w:rPr>
          <w:rFonts w:ascii="黑体" w:eastAsia="黑体" w:hint="eastAsia"/>
          <w:sz w:val="28"/>
        </w:rPr>
        <w:t>答复方式：</w:t>
      </w:r>
      <w:proofErr w:type="gramStart"/>
      <w:r>
        <w:rPr>
          <w:rFonts w:ascii="黑体" w:eastAsia="黑体" w:hint="eastAsia"/>
          <w:sz w:val="28"/>
        </w:rPr>
        <w:t>面复</w:t>
      </w:r>
      <w:proofErr w:type="gramEnd"/>
      <w:r>
        <w:rPr>
          <w:rFonts w:ascii="黑体" w:eastAsia="黑体" w:hint="eastAsia"/>
          <w:sz w:val="28"/>
        </w:rPr>
        <w:t xml:space="preserve">                                             标记：</w:t>
      </w:r>
      <w:r>
        <w:rPr>
          <w:rFonts w:ascii="黑体" w:eastAsia="黑体" w:hint="eastAsia"/>
          <w:spacing w:val="-4"/>
          <w:sz w:val="28"/>
        </w:rPr>
        <w:t>A</w:t>
      </w:r>
    </w:p>
    <w:p w:rsidR="00537A8D" w:rsidRPr="000711BF" w:rsidRDefault="00537A8D" w:rsidP="003D6165">
      <w:pPr>
        <w:spacing w:line="600" w:lineRule="exact"/>
        <w:jc w:val="center"/>
        <w:rPr>
          <w:rFonts w:ascii="方正小标宋_GBK" w:eastAsia="方正小标宋_GBK"/>
          <w:sz w:val="44"/>
          <w:szCs w:val="44"/>
        </w:rPr>
      </w:pPr>
      <w:bookmarkStart w:id="0" w:name="_GoBack"/>
      <w:bookmarkEnd w:id="0"/>
      <w:r w:rsidRPr="000711BF">
        <w:rPr>
          <w:rFonts w:ascii="方正小标宋_GBK" w:eastAsia="方正小标宋_GBK" w:hint="eastAsia"/>
          <w:sz w:val="44"/>
          <w:szCs w:val="44"/>
        </w:rPr>
        <w:t>即墨区住房和城乡建设局</w:t>
      </w:r>
    </w:p>
    <w:p w:rsidR="00537A8D" w:rsidRPr="000711BF" w:rsidRDefault="00537A8D" w:rsidP="003D6165">
      <w:pPr>
        <w:spacing w:line="600" w:lineRule="exact"/>
        <w:jc w:val="center"/>
        <w:rPr>
          <w:rFonts w:ascii="方正小标宋_GBK" w:eastAsia="方正小标宋_GBK"/>
          <w:sz w:val="44"/>
          <w:szCs w:val="44"/>
        </w:rPr>
      </w:pPr>
      <w:r w:rsidRPr="000711BF">
        <w:rPr>
          <w:rFonts w:ascii="方正小标宋_GBK" w:eastAsia="方正小标宋_GBK" w:hint="eastAsia"/>
          <w:sz w:val="44"/>
          <w:szCs w:val="44"/>
        </w:rPr>
        <w:t>关于对区第十九届人大第四次会议第097号</w:t>
      </w:r>
    </w:p>
    <w:p w:rsidR="00537A8D" w:rsidRPr="000711BF" w:rsidRDefault="00537A8D" w:rsidP="003D6165">
      <w:pPr>
        <w:spacing w:line="600" w:lineRule="exact"/>
        <w:jc w:val="center"/>
        <w:rPr>
          <w:rFonts w:ascii="方正小标宋_GBK" w:eastAsia="方正小标宋_GBK"/>
          <w:sz w:val="44"/>
          <w:szCs w:val="44"/>
        </w:rPr>
      </w:pPr>
      <w:r w:rsidRPr="000711BF">
        <w:rPr>
          <w:rFonts w:ascii="方正小标宋_GBK" w:eastAsia="方正小标宋_GBK" w:hint="eastAsia"/>
          <w:sz w:val="44"/>
          <w:szCs w:val="44"/>
        </w:rPr>
        <w:t>建议的答复</w:t>
      </w:r>
    </w:p>
    <w:p w:rsidR="00537A8D" w:rsidRPr="00537A8D" w:rsidRDefault="00537A8D" w:rsidP="00823746">
      <w:pPr>
        <w:spacing w:line="540" w:lineRule="exact"/>
        <w:rPr>
          <w:rFonts w:ascii="仿宋_GB2312" w:eastAsia="仿宋_GB2312"/>
          <w:sz w:val="32"/>
          <w:szCs w:val="32"/>
        </w:rPr>
      </w:pPr>
      <w:r w:rsidRPr="00537A8D">
        <w:rPr>
          <w:rFonts w:ascii="仿宋_GB2312" w:eastAsia="仿宋_GB2312" w:hint="eastAsia"/>
          <w:sz w:val="32"/>
          <w:szCs w:val="32"/>
        </w:rPr>
        <w:t>于明梅代表：</w:t>
      </w:r>
    </w:p>
    <w:p w:rsidR="003D6165" w:rsidRDefault="00537A8D" w:rsidP="00823746">
      <w:pPr>
        <w:spacing w:line="540" w:lineRule="exact"/>
        <w:rPr>
          <w:rFonts w:ascii="仿宋_GB2312" w:eastAsia="仿宋_GB2312"/>
          <w:sz w:val="32"/>
          <w:szCs w:val="32"/>
        </w:rPr>
      </w:pPr>
      <w:r w:rsidRPr="00537A8D">
        <w:rPr>
          <w:rFonts w:ascii="仿宋_GB2312" w:eastAsia="仿宋_GB2312" w:hint="eastAsia"/>
          <w:sz w:val="32"/>
          <w:szCs w:val="32"/>
        </w:rPr>
        <w:t xml:space="preserve">　　您提出的“关于提升新建小区交付验收标准的建议”收悉。现答复如下：</w:t>
      </w:r>
    </w:p>
    <w:p w:rsidR="00537A8D" w:rsidRPr="000711BF" w:rsidRDefault="00537A8D" w:rsidP="00823746">
      <w:pPr>
        <w:spacing w:line="540" w:lineRule="exact"/>
        <w:rPr>
          <w:rFonts w:ascii="黑体" w:eastAsia="黑体" w:hAnsi="黑体"/>
          <w:sz w:val="32"/>
          <w:szCs w:val="32"/>
        </w:rPr>
      </w:pPr>
      <w:r w:rsidRPr="00537A8D">
        <w:rPr>
          <w:rFonts w:ascii="仿宋_GB2312" w:eastAsia="仿宋_GB2312" w:hint="eastAsia"/>
          <w:sz w:val="32"/>
          <w:szCs w:val="32"/>
        </w:rPr>
        <w:t xml:space="preserve">　　</w:t>
      </w:r>
      <w:r w:rsidRPr="000711BF">
        <w:rPr>
          <w:rFonts w:ascii="黑体" w:eastAsia="黑体" w:hAnsi="黑体" w:hint="eastAsia"/>
          <w:sz w:val="32"/>
          <w:szCs w:val="32"/>
        </w:rPr>
        <w:t>一、关于配建充电桩、充电棚</w:t>
      </w:r>
      <w:r w:rsidR="000711BF">
        <w:rPr>
          <w:rFonts w:ascii="黑体" w:eastAsia="黑体" w:hAnsi="黑体" w:hint="eastAsia"/>
          <w:sz w:val="32"/>
          <w:szCs w:val="32"/>
        </w:rPr>
        <w:t>，并抓好交付验收</w:t>
      </w:r>
    </w:p>
    <w:p w:rsidR="005C0594" w:rsidRDefault="005C0594" w:rsidP="00DB7DAA">
      <w:pPr>
        <w:spacing w:line="540" w:lineRule="exact"/>
        <w:ind w:firstLineChars="200" w:firstLine="622"/>
        <w:rPr>
          <w:rFonts w:ascii="仿宋_GB2312" w:eastAsia="仿宋_GB2312"/>
          <w:sz w:val="32"/>
          <w:szCs w:val="32"/>
        </w:rPr>
      </w:pPr>
      <w:r w:rsidRPr="00DB797A">
        <w:rPr>
          <w:rFonts w:ascii="仿宋_GB2312" w:eastAsia="仿宋_GB2312" w:hint="eastAsia"/>
          <w:sz w:val="32"/>
          <w:szCs w:val="32"/>
        </w:rPr>
        <w:t>对</w:t>
      </w:r>
      <w:r w:rsidR="00C76AB9" w:rsidRPr="00DB797A">
        <w:rPr>
          <w:rFonts w:ascii="仿宋_GB2312" w:eastAsia="仿宋_GB2312" w:hint="eastAsia"/>
          <w:sz w:val="32"/>
          <w:szCs w:val="32"/>
        </w:rPr>
        <w:t>于</w:t>
      </w:r>
      <w:r w:rsidRPr="00DB797A">
        <w:rPr>
          <w:rFonts w:ascii="仿宋_GB2312" w:eastAsia="仿宋_GB2312" w:hint="eastAsia"/>
          <w:sz w:val="32"/>
          <w:szCs w:val="32"/>
        </w:rPr>
        <w:t>新建住宅小区</w:t>
      </w:r>
      <w:r w:rsidR="00C76AB9" w:rsidRPr="00DB797A">
        <w:rPr>
          <w:rFonts w:ascii="仿宋_GB2312" w:eastAsia="仿宋_GB2312" w:hint="eastAsia"/>
          <w:sz w:val="32"/>
          <w:szCs w:val="32"/>
        </w:rPr>
        <w:t>电动自行车停</w:t>
      </w:r>
      <w:r w:rsidR="00CA7F32" w:rsidRPr="00DB797A">
        <w:rPr>
          <w:rFonts w:ascii="仿宋_GB2312" w:eastAsia="仿宋_GB2312" w:hint="eastAsia"/>
          <w:sz w:val="32"/>
          <w:szCs w:val="32"/>
        </w:rPr>
        <w:t>放</w:t>
      </w:r>
      <w:r w:rsidR="00C76AB9" w:rsidRPr="00DB797A">
        <w:rPr>
          <w:rFonts w:ascii="仿宋_GB2312" w:eastAsia="仿宋_GB2312" w:hint="eastAsia"/>
          <w:sz w:val="32"/>
          <w:szCs w:val="32"/>
        </w:rPr>
        <w:t>充电设施，我单位</w:t>
      </w:r>
      <w:r w:rsidR="007A385C" w:rsidRPr="00DB797A">
        <w:rPr>
          <w:rFonts w:ascii="仿宋_GB2312" w:eastAsia="仿宋_GB2312" w:hint="eastAsia"/>
          <w:sz w:val="32"/>
          <w:szCs w:val="32"/>
        </w:rPr>
        <w:t>和青岛市自然资源和规划局即墨规划分局</w:t>
      </w:r>
      <w:r w:rsidR="00D47BB3" w:rsidRPr="00DB797A">
        <w:rPr>
          <w:rFonts w:ascii="仿宋_GB2312" w:eastAsia="仿宋_GB2312" w:hint="eastAsia"/>
          <w:sz w:val="32"/>
          <w:szCs w:val="32"/>
        </w:rPr>
        <w:t>按照</w:t>
      </w:r>
      <w:r w:rsidR="00C76AB9" w:rsidRPr="00DB797A">
        <w:rPr>
          <w:rFonts w:ascii="仿宋_GB2312" w:eastAsia="仿宋_GB2312" w:hint="eastAsia"/>
          <w:sz w:val="32"/>
          <w:szCs w:val="32"/>
        </w:rPr>
        <w:t>《青岛市人民政府办公厅关于印发&lt;青岛市即墨区电动自行车安全隐患全链条整治行动方案&gt;的通知》（青政办字〔2024〕26号）</w:t>
      </w:r>
      <w:r w:rsidR="00B742D3" w:rsidRPr="00DB797A">
        <w:rPr>
          <w:rFonts w:ascii="仿宋_GB2312" w:eastAsia="仿宋_GB2312" w:hint="eastAsia"/>
          <w:sz w:val="32"/>
          <w:szCs w:val="32"/>
        </w:rPr>
        <w:t>、</w:t>
      </w:r>
      <w:r w:rsidR="000802E4" w:rsidRPr="00DB797A">
        <w:rPr>
          <w:rFonts w:ascii="仿宋_GB2312" w:eastAsia="仿宋_GB2312" w:hint="eastAsia"/>
          <w:sz w:val="32"/>
          <w:szCs w:val="32"/>
        </w:rPr>
        <w:t>《青岛市即墨区人民政府办公室关于印发&lt;青岛市即墨区电动自行车安全隐患全链条整治行动方案&gt;的通知》（即政办字〔2024〕22号）</w:t>
      </w:r>
      <w:r w:rsidR="00D47BB3" w:rsidRPr="00DB797A">
        <w:rPr>
          <w:rFonts w:ascii="仿宋_GB2312" w:eastAsia="仿宋_GB2312" w:hint="eastAsia"/>
          <w:sz w:val="32"/>
          <w:szCs w:val="32"/>
        </w:rPr>
        <w:t>确定的</w:t>
      </w:r>
      <w:r w:rsidR="00063A39" w:rsidRPr="00DB797A">
        <w:rPr>
          <w:rFonts w:ascii="仿宋_GB2312" w:eastAsia="仿宋_GB2312" w:hint="eastAsia"/>
          <w:sz w:val="32"/>
          <w:szCs w:val="32"/>
        </w:rPr>
        <w:t>职责</w:t>
      </w:r>
      <w:r w:rsidR="00CA7F32" w:rsidRPr="00DB797A">
        <w:rPr>
          <w:rFonts w:ascii="仿宋_GB2312" w:eastAsia="仿宋_GB2312" w:hint="eastAsia"/>
          <w:sz w:val="32"/>
          <w:szCs w:val="32"/>
        </w:rPr>
        <w:t>划分</w:t>
      </w:r>
      <w:r w:rsidR="00063A39" w:rsidRPr="00DB797A">
        <w:rPr>
          <w:rFonts w:ascii="仿宋_GB2312" w:eastAsia="仿宋_GB2312" w:hint="eastAsia"/>
          <w:sz w:val="32"/>
          <w:szCs w:val="32"/>
        </w:rPr>
        <w:t>，</w:t>
      </w:r>
      <w:r w:rsidR="00FE7C0F" w:rsidRPr="00DB797A">
        <w:rPr>
          <w:rFonts w:ascii="仿宋_GB2312" w:eastAsia="仿宋_GB2312" w:hint="eastAsia"/>
          <w:sz w:val="32"/>
          <w:szCs w:val="32"/>
        </w:rPr>
        <w:t>青岛市自然资源和规划局即墨规划分局</w:t>
      </w:r>
      <w:r w:rsidR="00AC0D2D" w:rsidRPr="00DB797A">
        <w:rPr>
          <w:rFonts w:ascii="仿宋_GB2312" w:eastAsia="仿宋_GB2312" w:hint="eastAsia"/>
          <w:sz w:val="32"/>
          <w:szCs w:val="32"/>
        </w:rPr>
        <w:t>牵头</w:t>
      </w:r>
      <w:r w:rsidR="00FE7C0F" w:rsidRPr="00DB797A">
        <w:rPr>
          <w:rFonts w:ascii="仿宋_GB2312" w:eastAsia="仿宋_GB2312" w:hint="eastAsia"/>
          <w:sz w:val="32"/>
          <w:szCs w:val="32"/>
        </w:rPr>
        <w:t>根据《青岛市市区公共服务设施配套标准及规划导则》和《青岛市建设工程规划核实与土地核验技术规定》</w:t>
      </w:r>
      <w:r w:rsidR="00EE7CAC">
        <w:rPr>
          <w:rFonts w:ascii="仿宋_GB2312" w:eastAsia="仿宋_GB2312" w:hint="eastAsia"/>
          <w:sz w:val="32"/>
          <w:szCs w:val="32"/>
        </w:rPr>
        <w:t>等规定，</w:t>
      </w:r>
      <w:r w:rsidR="00FE7C0F" w:rsidRPr="00DB797A">
        <w:rPr>
          <w:rFonts w:ascii="仿宋_GB2312" w:eastAsia="仿宋_GB2312" w:hint="eastAsia"/>
          <w:sz w:val="32"/>
          <w:szCs w:val="32"/>
        </w:rPr>
        <w:t>严格新建居住项目规划审批管理，将电动自行车停放充电设施纳入项目配套，明确布局和配建比。</w:t>
      </w:r>
      <w:r w:rsidR="00AC0D2D" w:rsidRPr="00DB797A">
        <w:rPr>
          <w:rFonts w:ascii="仿宋_GB2312" w:eastAsia="仿宋_GB2312" w:hint="eastAsia"/>
          <w:sz w:val="32"/>
          <w:szCs w:val="32"/>
        </w:rPr>
        <w:t>我单位配合</w:t>
      </w:r>
      <w:r w:rsidR="00846297" w:rsidRPr="00DB797A">
        <w:rPr>
          <w:rFonts w:ascii="仿宋_GB2312" w:eastAsia="仿宋_GB2312" w:hint="eastAsia"/>
          <w:sz w:val="32"/>
          <w:szCs w:val="32"/>
        </w:rPr>
        <w:t>其</w:t>
      </w:r>
      <w:r w:rsidR="003B7972" w:rsidRPr="00DB797A">
        <w:rPr>
          <w:rFonts w:ascii="仿宋_GB2312" w:eastAsia="仿宋_GB2312" w:hint="eastAsia"/>
          <w:sz w:val="32"/>
          <w:szCs w:val="32"/>
        </w:rPr>
        <w:t>做好相关</w:t>
      </w:r>
      <w:r w:rsidR="00AC0D2D" w:rsidRPr="00DB797A">
        <w:rPr>
          <w:rFonts w:ascii="仿宋_GB2312" w:eastAsia="仿宋_GB2312" w:hint="eastAsia"/>
          <w:sz w:val="32"/>
          <w:szCs w:val="32"/>
        </w:rPr>
        <w:t>监管工作</w:t>
      </w:r>
      <w:r w:rsidR="00DB797A">
        <w:rPr>
          <w:rFonts w:ascii="仿宋_GB2312" w:eastAsia="仿宋_GB2312" w:hint="eastAsia"/>
          <w:sz w:val="32"/>
          <w:szCs w:val="32"/>
        </w:rPr>
        <w:t>，</w:t>
      </w:r>
      <w:r w:rsidR="006C26F8" w:rsidRPr="00DB797A">
        <w:rPr>
          <w:rFonts w:ascii="仿宋_GB2312" w:eastAsia="仿宋_GB2312" w:hint="eastAsia"/>
          <w:sz w:val="32"/>
          <w:szCs w:val="32"/>
        </w:rPr>
        <w:t>牵头指导镇街、物业服务企业完善既有住宅小区电动自行车充电设施。镇</w:t>
      </w:r>
      <w:proofErr w:type="gramStart"/>
      <w:r w:rsidR="006C26F8" w:rsidRPr="00DB797A">
        <w:rPr>
          <w:rFonts w:ascii="仿宋_GB2312" w:eastAsia="仿宋_GB2312" w:hint="eastAsia"/>
          <w:sz w:val="32"/>
          <w:szCs w:val="32"/>
        </w:rPr>
        <w:t>街负责</w:t>
      </w:r>
      <w:proofErr w:type="gramEnd"/>
      <w:r w:rsidR="006C26F8" w:rsidRPr="00DB797A">
        <w:rPr>
          <w:rFonts w:ascii="仿宋_GB2312" w:eastAsia="仿宋_GB2312" w:hint="eastAsia"/>
          <w:sz w:val="32"/>
          <w:szCs w:val="32"/>
        </w:rPr>
        <w:t>组织协调物业服务企业、业主委员会征求小区业主意见，选定停放充电设施建设位置，并积极协助配合充电设施安装运营单位实施安装建设，按程序加快推进建设。</w:t>
      </w:r>
    </w:p>
    <w:p w:rsidR="00537A8D" w:rsidRPr="000711BF" w:rsidRDefault="000711BF" w:rsidP="00823746">
      <w:pPr>
        <w:spacing w:line="540" w:lineRule="exact"/>
        <w:rPr>
          <w:rFonts w:ascii="黑体" w:eastAsia="黑体" w:hAnsi="黑体"/>
          <w:sz w:val="32"/>
          <w:szCs w:val="32"/>
        </w:rPr>
      </w:pPr>
      <w:r w:rsidRPr="00537A8D">
        <w:rPr>
          <w:rFonts w:ascii="仿宋_GB2312" w:eastAsia="仿宋_GB2312" w:hint="eastAsia"/>
          <w:sz w:val="32"/>
          <w:szCs w:val="32"/>
        </w:rPr>
        <w:lastRenderedPageBreak/>
        <w:t xml:space="preserve">　　</w:t>
      </w:r>
      <w:r w:rsidR="00537A8D" w:rsidRPr="000711BF">
        <w:rPr>
          <w:rFonts w:ascii="黑体" w:eastAsia="黑体" w:hAnsi="黑体" w:hint="eastAsia"/>
          <w:sz w:val="32"/>
          <w:szCs w:val="32"/>
        </w:rPr>
        <w:t>二、</w:t>
      </w:r>
      <w:r>
        <w:rPr>
          <w:rFonts w:ascii="黑体" w:eastAsia="黑体" w:hAnsi="黑体" w:hint="eastAsia"/>
          <w:sz w:val="32"/>
          <w:szCs w:val="32"/>
        </w:rPr>
        <w:t>关于预留垃圾集中收集点，并抓好交付验收</w:t>
      </w:r>
    </w:p>
    <w:p w:rsidR="006D55B0" w:rsidRPr="006D55B0" w:rsidRDefault="000711BF" w:rsidP="00823746">
      <w:pPr>
        <w:spacing w:line="540" w:lineRule="exact"/>
        <w:rPr>
          <w:rFonts w:ascii="仿宋_GB2312" w:eastAsia="仿宋_GB2312"/>
          <w:sz w:val="32"/>
          <w:szCs w:val="32"/>
        </w:rPr>
      </w:pPr>
      <w:r w:rsidRPr="00537A8D">
        <w:rPr>
          <w:rFonts w:ascii="仿宋_GB2312" w:eastAsia="仿宋_GB2312" w:hint="eastAsia"/>
          <w:sz w:val="32"/>
          <w:szCs w:val="32"/>
        </w:rPr>
        <w:t xml:space="preserve">　　</w:t>
      </w:r>
      <w:r w:rsidR="006D55B0" w:rsidRPr="006D55B0">
        <w:rPr>
          <w:rFonts w:ascii="仿宋_GB2312" w:eastAsia="仿宋_GB2312" w:hint="eastAsia"/>
          <w:b/>
          <w:bCs/>
          <w:sz w:val="32"/>
          <w:szCs w:val="32"/>
        </w:rPr>
        <w:t>一是明确建设条件。</w:t>
      </w:r>
      <w:r w:rsidR="006D55B0" w:rsidRPr="006D55B0">
        <w:rPr>
          <w:rFonts w:ascii="仿宋_GB2312" w:eastAsia="仿宋_GB2312" w:hint="eastAsia"/>
          <w:sz w:val="32"/>
          <w:szCs w:val="32"/>
        </w:rPr>
        <w:t>根据青岛市《关于进一步规范生活垃圾分类收集等设施设置工作的通知》（青城管〔2021〕124号）、《青岛市市区公共服务设施配套标准及规划导则》等文件要求，在土地使用权出让环节提出生活垃圾分类设施建设条件，明确居住小区生活垃圾收集站点建设要求。</w:t>
      </w:r>
    </w:p>
    <w:p w:rsidR="006D55B0" w:rsidRPr="006D55B0" w:rsidRDefault="006D55B0" w:rsidP="00823746">
      <w:pPr>
        <w:spacing w:line="540" w:lineRule="exact"/>
        <w:rPr>
          <w:rFonts w:ascii="仿宋_GB2312" w:eastAsia="仿宋_GB2312"/>
          <w:sz w:val="32"/>
          <w:szCs w:val="32"/>
        </w:rPr>
      </w:pPr>
      <w:r w:rsidRPr="00537A8D">
        <w:rPr>
          <w:rFonts w:ascii="仿宋_GB2312" w:eastAsia="仿宋_GB2312" w:hint="eastAsia"/>
          <w:sz w:val="32"/>
          <w:szCs w:val="32"/>
        </w:rPr>
        <w:t xml:space="preserve">　　</w:t>
      </w:r>
      <w:r w:rsidRPr="006D55B0">
        <w:rPr>
          <w:rFonts w:ascii="仿宋_GB2312" w:eastAsia="仿宋_GB2312" w:hint="eastAsia"/>
          <w:b/>
          <w:bCs/>
          <w:sz w:val="32"/>
          <w:szCs w:val="32"/>
        </w:rPr>
        <w:t>二是提供建设指导服务。</w:t>
      </w:r>
      <w:r w:rsidRPr="006D55B0">
        <w:rPr>
          <w:rFonts w:ascii="仿宋_GB2312" w:eastAsia="仿宋_GB2312" w:hint="eastAsia"/>
          <w:sz w:val="32"/>
          <w:szCs w:val="32"/>
        </w:rPr>
        <w:t>参照《城市环境卫生设施规划标准》（GB/T50337-2018）</w:t>
      </w:r>
      <w:r w:rsidR="00C73125">
        <w:rPr>
          <w:rFonts w:ascii="仿宋_GB2312" w:eastAsia="仿宋_GB2312" w:hint="eastAsia"/>
          <w:sz w:val="32"/>
          <w:szCs w:val="32"/>
        </w:rPr>
        <w:t>、</w:t>
      </w:r>
      <w:r w:rsidRPr="006D55B0">
        <w:rPr>
          <w:rFonts w:ascii="仿宋_GB2312" w:eastAsia="仿宋_GB2312" w:hint="eastAsia"/>
          <w:sz w:val="32"/>
          <w:szCs w:val="32"/>
        </w:rPr>
        <w:t>《环境卫生设施设置标准》（CJJ27-2012）</w:t>
      </w:r>
      <w:r w:rsidR="00C73125">
        <w:rPr>
          <w:rFonts w:ascii="仿宋_GB2312" w:eastAsia="仿宋_GB2312" w:hint="eastAsia"/>
          <w:sz w:val="32"/>
          <w:szCs w:val="32"/>
        </w:rPr>
        <w:t>和</w:t>
      </w:r>
      <w:r w:rsidRPr="006D55B0">
        <w:rPr>
          <w:rFonts w:ascii="仿宋_GB2312" w:eastAsia="仿宋_GB2312" w:hint="eastAsia"/>
          <w:sz w:val="32"/>
          <w:szCs w:val="32"/>
        </w:rPr>
        <w:t>《生活垃圾收集站技术规程》（CJJ179-2012）等相关标准，在设计、建设过程中提供建设指导服务，编写《即墨区建设项目环卫配套竣工验收明白纸》，通过书面回复意见、面对面指导等方式为建设单位明确设置要求，根据小区实际情况提出生活垃圾分类设施建设建议，督促建设单位按照标准配备生活垃圾分类设施</w:t>
      </w:r>
      <w:r w:rsidR="00C73125" w:rsidRPr="006D55B0">
        <w:rPr>
          <w:rFonts w:ascii="仿宋_GB2312" w:eastAsia="仿宋_GB2312" w:hint="eastAsia"/>
          <w:sz w:val="32"/>
          <w:szCs w:val="32"/>
        </w:rPr>
        <w:t>，从源头保障生活垃圾分类设施布局合理、规模达标</w:t>
      </w:r>
      <w:r w:rsidRPr="006D55B0">
        <w:rPr>
          <w:rFonts w:ascii="仿宋_GB2312" w:eastAsia="仿宋_GB2312" w:hint="eastAsia"/>
          <w:sz w:val="32"/>
          <w:szCs w:val="32"/>
        </w:rPr>
        <w:t>。</w:t>
      </w:r>
    </w:p>
    <w:p w:rsidR="00537A8D" w:rsidRPr="00832B0F" w:rsidRDefault="006D55B0" w:rsidP="00823746">
      <w:pPr>
        <w:spacing w:line="540" w:lineRule="exact"/>
        <w:rPr>
          <w:rFonts w:ascii="仿宋_GB2312" w:eastAsia="仿宋_GB2312"/>
          <w:color w:val="FF0000"/>
          <w:sz w:val="32"/>
          <w:szCs w:val="32"/>
        </w:rPr>
      </w:pPr>
      <w:r w:rsidRPr="00537A8D">
        <w:rPr>
          <w:rFonts w:ascii="仿宋_GB2312" w:eastAsia="仿宋_GB2312" w:hint="eastAsia"/>
          <w:sz w:val="32"/>
          <w:szCs w:val="32"/>
        </w:rPr>
        <w:t xml:space="preserve">　　</w:t>
      </w:r>
      <w:r w:rsidRPr="006D55B0">
        <w:rPr>
          <w:rFonts w:ascii="仿宋_GB2312" w:eastAsia="仿宋_GB2312" w:hint="eastAsia"/>
          <w:b/>
          <w:bCs/>
          <w:sz w:val="32"/>
          <w:szCs w:val="32"/>
        </w:rPr>
        <w:t>三是严格现场验收。</w:t>
      </w:r>
      <w:r w:rsidRPr="006D55B0">
        <w:rPr>
          <w:rFonts w:ascii="仿宋_GB2312" w:eastAsia="仿宋_GB2312" w:hint="eastAsia"/>
          <w:sz w:val="32"/>
          <w:szCs w:val="32"/>
        </w:rPr>
        <w:t>对新建居民小区配套生活垃圾分类设施逐一实施现场验收，对未按要求建设生活垃圾分类设施的提出整改意见并要求明确整改措施，整改完成后进行现场复验，对未达到建设要求的不予通过验收。</w:t>
      </w:r>
    </w:p>
    <w:p w:rsidR="00EE7CAC" w:rsidRPr="00537A8D" w:rsidRDefault="00EE7CAC" w:rsidP="00823746">
      <w:pPr>
        <w:spacing w:line="540" w:lineRule="exact"/>
        <w:rPr>
          <w:rFonts w:ascii="仿宋_GB2312" w:eastAsia="仿宋_GB2312"/>
          <w:sz w:val="32"/>
          <w:szCs w:val="32"/>
        </w:rPr>
      </w:pPr>
    </w:p>
    <w:p w:rsidR="00537A8D" w:rsidRPr="00537A8D" w:rsidRDefault="000711BF" w:rsidP="00823746">
      <w:pPr>
        <w:spacing w:line="540" w:lineRule="exact"/>
        <w:rPr>
          <w:rFonts w:ascii="仿宋_GB2312" w:eastAsia="仿宋_GB2312"/>
          <w:sz w:val="32"/>
          <w:szCs w:val="32"/>
        </w:rPr>
      </w:pPr>
      <w:r w:rsidRPr="00537A8D">
        <w:rPr>
          <w:rFonts w:ascii="仿宋_GB2312" w:eastAsia="仿宋_GB2312" w:hint="eastAsia"/>
          <w:sz w:val="32"/>
          <w:szCs w:val="32"/>
        </w:rPr>
        <w:t xml:space="preserve">　　　　　　　　　　　　　　　　　　</w:t>
      </w:r>
      <w:r w:rsidR="00537A8D" w:rsidRPr="00537A8D">
        <w:rPr>
          <w:rFonts w:ascii="仿宋_GB2312" w:eastAsia="仿宋_GB2312" w:hint="eastAsia"/>
          <w:sz w:val="32"/>
          <w:szCs w:val="32"/>
        </w:rPr>
        <w:t>2025年</w:t>
      </w:r>
      <w:r w:rsidR="00823746">
        <w:rPr>
          <w:rFonts w:ascii="仿宋_GB2312" w:eastAsia="仿宋_GB2312" w:hint="eastAsia"/>
          <w:sz w:val="32"/>
          <w:szCs w:val="32"/>
        </w:rPr>
        <w:t>4</w:t>
      </w:r>
      <w:r w:rsidR="00537A8D" w:rsidRPr="00537A8D">
        <w:rPr>
          <w:rFonts w:ascii="仿宋_GB2312" w:eastAsia="仿宋_GB2312" w:hint="eastAsia"/>
          <w:sz w:val="32"/>
          <w:szCs w:val="32"/>
        </w:rPr>
        <w:t>月</w:t>
      </w:r>
      <w:r w:rsidR="00823746">
        <w:rPr>
          <w:rFonts w:ascii="仿宋_GB2312" w:eastAsia="仿宋_GB2312" w:hint="eastAsia"/>
          <w:sz w:val="32"/>
          <w:szCs w:val="32"/>
        </w:rPr>
        <w:t>20</w:t>
      </w:r>
      <w:r w:rsidR="00537A8D" w:rsidRPr="00537A8D">
        <w:rPr>
          <w:rFonts w:ascii="仿宋_GB2312" w:eastAsia="仿宋_GB2312" w:hint="eastAsia"/>
          <w:sz w:val="32"/>
          <w:szCs w:val="32"/>
        </w:rPr>
        <w:t>日</w:t>
      </w:r>
    </w:p>
    <w:p w:rsidR="00537A8D" w:rsidRPr="00537A8D" w:rsidRDefault="00537A8D" w:rsidP="00823746">
      <w:pPr>
        <w:spacing w:line="540" w:lineRule="exact"/>
        <w:rPr>
          <w:rFonts w:ascii="仿宋_GB2312" w:eastAsia="仿宋_GB2312"/>
          <w:sz w:val="32"/>
          <w:szCs w:val="32"/>
        </w:rPr>
      </w:pPr>
      <w:r w:rsidRPr="00537A8D">
        <w:rPr>
          <w:rFonts w:ascii="仿宋_GB2312" w:eastAsia="仿宋_GB2312" w:hint="eastAsia"/>
          <w:sz w:val="32"/>
          <w:szCs w:val="32"/>
        </w:rPr>
        <w:t>签发领导：</w:t>
      </w:r>
    </w:p>
    <w:p w:rsidR="00537A8D" w:rsidRPr="000711BF" w:rsidRDefault="000711BF" w:rsidP="00823746">
      <w:pPr>
        <w:spacing w:line="540" w:lineRule="exact"/>
        <w:rPr>
          <w:rFonts w:ascii="仿宋_GB2312" w:eastAsia="仿宋_GB2312"/>
          <w:sz w:val="28"/>
          <w:szCs w:val="28"/>
        </w:rPr>
      </w:pPr>
      <w:r w:rsidRPr="000711BF">
        <w:rPr>
          <w:rFonts w:ascii="仿宋_GB2312" w:eastAsia="仿宋_GB2312" w:hint="eastAsia"/>
          <w:sz w:val="28"/>
          <w:szCs w:val="28"/>
        </w:rPr>
        <w:t xml:space="preserve">　　　　</w:t>
      </w:r>
      <w:r w:rsidR="00537A8D" w:rsidRPr="000711BF">
        <w:rPr>
          <w:rFonts w:ascii="仿宋_GB2312" w:eastAsia="仿宋_GB2312" w:hint="eastAsia"/>
          <w:sz w:val="28"/>
          <w:szCs w:val="28"/>
        </w:rPr>
        <w:t xml:space="preserve">　　　　　　　　　　　承办人及电话：</w:t>
      </w:r>
      <w:r w:rsidR="00823746">
        <w:rPr>
          <w:rFonts w:ascii="仿宋_GB2312" w:eastAsia="仿宋_GB2312" w:hint="eastAsia"/>
          <w:sz w:val="28"/>
          <w:szCs w:val="28"/>
        </w:rPr>
        <w:t xml:space="preserve">郭雷  </w:t>
      </w:r>
      <w:r w:rsidR="00C117BA">
        <w:rPr>
          <w:rFonts w:ascii="仿宋_GB2312" w:eastAsia="仿宋_GB2312" w:hint="eastAsia"/>
          <w:sz w:val="28"/>
          <w:szCs w:val="28"/>
        </w:rPr>
        <w:t>86530377</w:t>
      </w:r>
    </w:p>
    <w:p w:rsidR="00537A8D" w:rsidRPr="000711BF" w:rsidRDefault="000711BF" w:rsidP="00823746">
      <w:pPr>
        <w:spacing w:line="540" w:lineRule="exact"/>
        <w:rPr>
          <w:rFonts w:ascii="仿宋_GB2312" w:eastAsia="仿宋_GB2312"/>
          <w:sz w:val="28"/>
          <w:szCs w:val="28"/>
        </w:rPr>
      </w:pPr>
      <w:r w:rsidRPr="000711BF">
        <w:rPr>
          <w:rFonts w:ascii="仿宋_GB2312" w:eastAsia="仿宋_GB2312" w:hint="eastAsia"/>
          <w:sz w:val="28"/>
          <w:szCs w:val="28"/>
        </w:rPr>
        <w:t xml:space="preserve">　　　　</w:t>
      </w:r>
      <w:r w:rsidR="00537A8D" w:rsidRPr="000711BF">
        <w:rPr>
          <w:rFonts w:ascii="仿宋_GB2312" w:eastAsia="仿宋_GB2312" w:hint="eastAsia"/>
          <w:sz w:val="28"/>
          <w:szCs w:val="28"/>
        </w:rPr>
        <w:t xml:space="preserve">　　　　　　　　　　　抄送：区政府政务</w:t>
      </w:r>
      <w:r w:rsidR="00823746">
        <w:rPr>
          <w:rFonts w:ascii="仿宋_GB2312" w:eastAsia="仿宋_GB2312" w:hint="eastAsia"/>
          <w:sz w:val="28"/>
          <w:szCs w:val="28"/>
        </w:rPr>
        <w:t>督查室</w:t>
      </w:r>
    </w:p>
    <w:sectPr w:rsidR="00537A8D" w:rsidRPr="000711BF" w:rsidSect="00823746">
      <w:pgSz w:w="11906" w:h="16838" w:code="9"/>
      <w:pgMar w:top="2098" w:right="1474" w:bottom="1985" w:left="1588" w:header="851" w:footer="1418" w:gutter="0"/>
      <w:cols w:space="425"/>
      <w:docGrid w:type="linesAndChars" w:linePitch="28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00" w:rsidRDefault="000D2E00" w:rsidP="005C0594">
      <w:r>
        <w:separator/>
      </w:r>
    </w:p>
  </w:endnote>
  <w:endnote w:type="continuationSeparator" w:id="0">
    <w:p w:rsidR="000D2E00" w:rsidRDefault="000D2E00" w:rsidP="005C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00" w:rsidRDefault="000D2E00" w:rsidP="005C0594">
      <w:r>
        <w:separator/>
      </w:r>
    </w:p>
  </w:footnote>
  <w:footnote w:type="continuationSeparator" w:id="0">
    <w:p w:rsidR="000D2E00" w:rsidRDefault="000D2E00" w:rsidP="005C0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1"/>
  <w:drawingGridVerticalSpacing w:val="28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8D"/>
    <w:rsid w:val="0004592D"/>
    <w:rsid w:val="00051622"/>
    <w:rsid w:val="00063A39"/>
    <w:rsid w:val="000665BD"/>
    <w:rsid w:val="0006733D"/>
    <w:rsid w:val="000711BF"/>
    <w:rsid w:val="00072F0C"/>
    <w:rsid w:val="000802E4"/>
    <w:rsid w:val="000A2303"/>
    <w:rsid w:val="000D2A0D"/>
    <w:rsid w:val="000D2E00"/>
    <w:rsid w:val="00124BE1"/>
    <w:rsid w:val="00163E5F"/>
    <w:rsid w:val="00166862"/>
    <w:rsid w:val="00175DEE"/>
    <w:rsid w:val="00215093"/>
    <w:rsid w:val="00230647"/>
    <w:rsid w:val="0024530C"/>
    <w:rsid w:val="00254894"/>
    <w:rsid w:val="0026434D"/>
    <w:rsid w:val="002905FB"/>
    <w:rsid w:val="002967E2"/>
    <w:rsid w:val="002D099D"/>
    <w:rsid w:val="003003D3"/>
    <w:rsid w:val="0038423A"/>
    <w:rsid w:val="003B7972"/>
    <w:rsid w:val="003C66DF"/>
    <w:rsid w:val="003D6165"/>
    <w:rsid w:val="00446369"/>
    <w:rsid w:val="00446659"/>
    <w:rsid w:val="00470368"/>
    <w:rsid w:val="004717F3"/>
    <w:rsid w:val="004B5B64"/>
    <w:rsid w:val="004D4B46"/>
    <w:rsid w:val="00517EB3"/>
    <w:rsid w:val="00537A8D"/>
    <w:rsid w:val="00586710"/>
    <w:rsid w:val="005C0594"/>
    <w:rsid w:val="005C1381"/>
    <w:rsid w:val="005E267D"/>
    <w:rsid w:val="005E40CC"/>
    <w:rsid w:val="006074A2"/>
    <w:rsid w:val="00625327"/>
    <w:rsid w:val="0063071F"/>
    <w:rsid w:val="0065556F"/>
    <w:rsid w:val="006C26F8"/>
    <w:rsid w:val="006C766B"/>
    <w:rsid w:val="006D55B0"/>
    <w:rsid w:val="006E3322"/>
    <w:rsid w:val="006E3C2D"/>
    <w:rsid w:val="006E4FCC"/>
    <w:rsid w:val="006F3365"/>
    <w:rsid w:val="006F64ED"/>
    <w:rsid w:val="007056EC"/>
    <w:rsid w:val="00710D9B"/>
    <w:rsid w:val="00741E04"/>
    <w:rsid w:val="0077092D"/>
    <w:rsid w:val="00775725"/>
    <w:rsid w:val="00793AA7"/>
    <w:rsid w:val="007A1CD8"/>
    <w:rsid w:val="007A385C"/>
    <w:rsid w:val="00823746"/>
    <w:rsid w:val="00832B0F"/>
    <w:rsid w:val="00846297"/>
    <w:rsid w:val="0087382D"/>
    <w:rsid w:val="00891A73"/>
    <w:rsid w:val="008B310B"/>
    <w:rsid w:val="009812E1"/>
    <w:rsid w:val="009E17E5"/>
    <w:rsid w:val="00A01006"/>
    <w:rsid w:val="00A1357A"/>
    <w:rsid w:val="00A461BF"/>
    <w:rsid w:val="00A5032F"/>
    <w:rsid w:val="00A834A9"/>
    <w:rsid w:val="00A85B7B"/>
    <w:rsid w:val="00AA3FBD"/>
    <w:rsid w:val="00AC067C"/>
    <w:rsid w:val="00AC0D2D"/>
    <w:rsid w:val="00B01043"/>
    <w:rsid w:val="00B16279"/>
    <w:rsid w:val="00B742D3"/>
    <w:rsid w:val="00BB4907"/>
    <w:rsid w:val="00BF6B64"/>
    <w:rsid w:val="00C01598"/>
    <w:rsid w:val="00C03AD6"/>
    <w:rsid w:val="00C117BA"/>
    <w:rsid w:val="00C453AF"/>
    <w:rsid w:val="00C51C9B"/>
    <w:rsid w:val="00C550B4"/>
    <w:rsid w:val="00C73125"/>
    <w:rsid w:val="00C76AB9"/>
    <w:rsid w:val="00C973FA"/>
    <w:rsid w:val="00CA44FD"/>
    <w:rsid w:val="00CA7F32"/>
    <w:rsid w:val="00CC213B"/>
    <w:rsid w:val="00CE4A4C"/>
    <w:rsid w:val="00D122DC"/>
    <w:rsid w:val="00D16464"/>
    <w:rsid w:val="00D27E52"/>
    <w:rsid w:val="00D41FE3"/>
    <w:rsid w:val="00D47BB3"/>
    <w:rsid w:val="00D83C5F"/>
    <w:rsid w:val="00DB797A"/>
    <w:rsid w:val="00DB7DAA"/>
    <w:rsid w:val="00E010C7"/>
    <w:rsid w:val="00E168B3"/>
    <w:rsid w:val="00E3239D"/>
    <w:rsid w:val="00E50277"/>
    <w:rsid w:val="00E822D4"/>
    <w:rsid w:val="00E96957"/>
    <w:rsid w:val="00EE7CAC"/>
    <w:rsid w:val="00F454E9"/>
    <w:rsid w:val="00F7367E"/>
    <w:rsid w:val="00F94DE1"/>
    <w:rsid w:val="00FA6C95"/>
    <w:rsid w:val="00FA71EF"/>
    <w:rsid w:val="00FA7F55"/>
    <w:rsid w:val="00FD233B"/>
    <w:rsid w:val="00FE7C0F"/>
    <w:rsid w:val="00FF5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37A8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537A8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537A8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537A8D"/>
    <w:pPr>
      <w:keepNext/>
      <w:keepLines/>
      <w:spacing w:before="80" w:after="40"/>
      <w:outlineLvl w:val="3"/>
    </w:pPr>
    <w:rPr>
      <w:rFonts w:eastAsiaTheme="minorEastAsia" w:cstheme="majorBidi"/>
      <w:color w:val="0F4761" w:themeColor="accent1" w:themeShade="BF"/>
      <w:sz w:val="28"/>
      <w:szCs w:val="28"/>
    </w:rPr>
  </w:style>
  <w:style w:type="paragraph" w:styleId="5">
    <w:name w:val="heading 5"/>
    <w:basedOn w:val="a"/>
    <w:next w:val="a"/>
    <w:link w:val="5Char"/>
    <w:uiPriority w:val="9"/>
    <w:semiHidden/>
    <w:unhideWhenUsed/>
    <w:qFormat/>
    <w:rsid w:val="00537A8D"/>
    <w:pPr>
      <w:keepNext/>
      <w:keepLines/>
      <w:spacing w:before="80" w:after="40"/>
      <w:outlineLvl w:val="4"/>
    </w:pPr>
    <w:rPr>
      <w:rFonts w:eastAsiaTheme="minorEastAsia" w:cstheme="majorBidi"/>
      <w:color w:val="0F4761" w:themeColor="accent1" w:themeShade="BF"/>
      <w:sz w:val="24"/>
      <w:szCs w:val="24"/>
    </w:rPr>
  </w:style>
  <w:style w:type="paragraph" w:styleId="6">
    <w:name w:val="heading 6"/>
    <w:basedOn w:val="a"/>
    <w:next w:val="a"/>
    <w:link w:val="6Char"/>
    <w:uiPriority w:val="9"/>
    <w:semiHidden/>
    <w:unhideWhenUsed/>
    <w:qFormat/>
    <w:rsid w:val="00537A8D"/>
    <w:pPr>
      <w:keepNext/>
      <w:keepLines/>
      <w:spacing w:before="40"/>
      <w:outlineLvl w:val="5"/>
    </w:pPr>
    <w:rPr>
      <w:rFonts w:eastAsiaTheme="minorEastAsia" w:cstheme="majorBidi"/>
      <w:b/>
      <w:bCs/>
      <w:color w:val="0F4761" w:themeColor="accent1" w:themeShade="BF"/>
    </w:rPr>
  </w:style>
  <w:style w:type="paragraph" w:styleId="7">
    <w:name w:val="heading 7"/>
    <w:basedOn w:val="a"/>
    <w:next w:val="a"/>
    <w:link w:val="7Char"/>
    <w:uiPriority w:val="9"/>
    <w:semiHidden/>
    <w:unhideWhenUsed/>
    <w:qFormat/>
    <w:rsid w:val="00537A8D"/>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Char"/>
    <w:uiPriority w:val="9"/>
    <w:semiHidden/>
    <w:unhideWhenUsed/>
    <w:qFormat/>
    <w:rsid w:val="00537A8D"/>
    <w:pPr>
      <w:keepNext/>
      <w:keepLines/>
      <w:outlineLvl w:val="7"/>
    </w:pPr>
    <w:rPr>
      <w:rFonts w:eastAsiaTheme="minorEastAsia" w:cstheme="majorBidi"/>
      <w:color w:val="595959" w:themeColor="text1" w:themeTint="A6"/>
    </w:rPr>
  </w:style>
  <w:style w:type="paragraph" w:styleId="9">
    <w:name w:val="heading 9"/>
    <w:basedOn w:val="a"/>
    <w:next w:val="a"/>
    <w:link w:val="9Char"/>
    <w:uiPriority w:val="9"/>
    <w:semiHidden/>
    <w:unhideWhenUsed/>
    <w:qFormat/>
    <w:rsid w:val="00537A8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7A8D"/>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537A8D"/>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537A8D"/>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537A8D"/>
    <w:rPr>
      <w:rFonts w:eastAsiaTheme="minorEastAsia" w:cstheme="majorBidi"/>
      <w:color w:val="0F4761" w:themeColor="accent1" w:themeShade="BF"/>
      <w:sz w:val="28"/>
      <w:szCs w:val="28"/>
    </w:rPr>
  </w:style>
  <w:style w:type="character" w:customStyle="1" w:styleId="5Char">
    <w:name w:val="标题 5 Char"/>
    <w:basedOn w:val="a0"/>
    <w:link w:val="5"/>
    <w:uiPriority w:val="9"/>
    <w:semiHidden/>
    <w:rsid w:val="00537A8D"/>
    <w:rPr>
      <w:rFonts w:eastAsiaTheme="minorEastAsia" w:cstheme="majorBidi"/>
      <w:color w:val="0F4761" w:themeColor="accent1" w:themeShade="BF"/>
      <w:sz w:val="24"/>
      <w:szCs w:val="24"/>
    </w:rPr>
  </w:style>
  <w:style w:type="character" w:customStyle="1" w:styleId="6Char">
    <w:name w:val="标题 6 Char"/>
    <w:basedOn w:val="a0"/>
    <w:link w:val="6"/>
    <w:uiPriority w:val="9"/>
    <w:semiHidden/>
    <w:rsid w:val="00537A8D"/>
    <w:rPr>
      <w:rFonts w:eastAsiaTheme="minorEastAsia" w:cstheme="majorBidi"/>
      <w:b/>
      <w:bCs/>
      <w:color w:val="0F4761" w:themeColor="accent1" w:themeShade="BF"/>
    </w:rPr>
  </w:style>
  <w:style w:type="character" w:customStyle="1" w:styleId="7Char">
    <w:name w:val="标题 7 Char"/>
    <w:basedOn w:val="a0"/>
    <w:link w:val="7"/>
    <w:uiPriority w:val="9"/>
    <w:semiHidden/>
    <w:rsid w:val="00537A8D"/>
    <w:rPr>
      <w:rFonts w:eastAsiaTheme="minorEastAsia" w:cstheme="majorBidi"/>
      <w:b/>
      <w:bCs/>
      <w:color w:val="595959" w:themeColor="text1" w:themeTint="A6"/>
    </w:rPr>
  </w:style>
  <w:style w:type="character" w:customStyle="1" w:styleId="8Char">
    <w:name w:val="标题 8 Char"/>
    <w:basedOn w:val="a0"/>
    <w:link w:val="8"/>
    <w:uiPriority w:val="9"/>
    <w:semiHidden/>
    <w:rsid w:val="00537A8D"/>
    <w:rPr>
      <w:rFonts w:eastAsiaTheme="minorEastAsia" w:cstheme="majorBidi"/>
      <w:color w:val="595959" w:themeColor="text1" w:themeTint="A6"/>
    </w:rPr>
  </w:style>
  <w:style w:type="character" w:customStyle="1" w:styleId="9Char">
    <w:name w:val="标题 9 Char"/>
    <w:basedOn w:val="a0"/>
    <w:link w:val="9"/>
    <w:uiPriority w:val="9"/>
    <w:semiHidden/>
    <w:rsid w:val="00537A8D"/>
    <w:rPr>
      <w:rFonts w:eastAsiaTheme="majorEastAsia" w:cstheme="majorBidi"/>
      <w:color w:val="595959" w:themeColor="text1" w:themeTint="A6"/>
    </w:rPr>
  </w:style>
  <w:style w:type="paragraph" w:styleId="a3">
    <w:name w:val="Title"/>
    <w:basedOn w:val="a"/>
    <w:next w:val="a"/>
    <w:link w:val="Char"/>
    <w:uiPriority w:val="10"/>
    <w:qFormat/>
    <w:rsid w:val="00537A8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537A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7A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537A8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37A8D"/>
    <w:pPr>
      <w:spacing w:before="160" w:after="160"/>
      <w:jc w:val="center"/>
    </w:pPr>
    <w:rPr>
      <w:i/>
      <w:iCs/>
      <w:color w:val="404040" w:themeColor="text1" w:themeTint="BF"/>
    </w:rPr>
  </w:style>
  <w:style w:type="character" w:customStyle="1" w:styleId="Char1">
    <w:name w:val="引用 Char"/>
    <w:basedOn w:val="a0"/>
    <w:link w:val="a5"/>
    <w:uiPriority w:val="29"/>
    <w:rsid w:val="00537A8D"/>
    <w:rPr>
      <w:i/>
      <w:iCs/>
      <w:color w:val="404040" w:themeColor="text1" w:themeTint="BF"/>
    </w:rPr>
  </w:style>
  <w:style w:type="paragraph" w:styleId="a6">
    <w:name w:val="List Paragraph"/>
    <w:basedOn w:val="a"/>
    <w:uiPriority w:val="34"/>
    <w:qFormat/>
    <w:rsid w:val="00537A8D"/>
    <w:pPr>
      <w:ind w:left="720"/>
      <w:contextualSpacing/>
    </w:pPr>
  </w:style>
  <w:style w:type="character" w:styleId="a7">
    <w:name w:val="Intense Emphasis"/>
    <w:basedOn w:val="a0"/>
    <w:uiPriority w:val="21"/>
    <w:qFormat/>
    <w:rsid w:val="00537A8D"/>
    <w:rPr>
      <w:i/>
      <w:iCs/>
      <w:color w:val="0F4761" w:themeColor="accent1" w:themeShade="BF"/>
    </w:rPr>
  </w:style>
  <w:style w:type="paragraph" w:styleId="a8">
    <w:name w:val="Intense Quote"/>
    <w:basedOn w:val="a"/>
    <w:next w:val="a"/>
    <w:link w:val="Char2"/>
    <w:uiPriority w:val="30"/>
    <w:qFormat/>
    <w:rsid w:val="00537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537A8D"/>
    <w:rPr>
      <w:i/>
      <w:iCs/>
      <w:color w:val="0F4761" w:themeColor="accent1" w:themeShade="BF"/>
    </w:rPr>
  </w:style>
  <w:style w:type="character" w:styleId="a9">
    <w:name w:val="Intense Reference"/>
    <w:basedOn w:val="a0"/>
    <w:uiPriority w:val="32"/>
    <w:qFormat/>
    <w:rsid w:val="00537A8D"/>
    <w:rPr>
      <w:b/>
      <w:bCs/>
      <w:smallCaps/>
      <w:color w:val="0F4761" w:themeColor="accent1" w:themeShade="BF"/>
      <w:spacing w:val="5"/>
    </w:rPr>
  </w:style>
  <w:style w:type="paragraph" w:styleId="aa">
    <w:name w:val="header"/>
    <w:basedOn w:val="a"/>
    <w:link w:val="Char3"/>
    <w:uiPriority w:val="99"/>
    <w:unhideWhenUsed/>
    <w:rsid w:val="005C0594"/>
    <w:pPr>
      <w:tabs>
        <w:tab w:val="center" w:pos="4153"/>
        <w:tab w:val="right" w:pos="8306"/>
      </w:tabs>
      <w:snapToGrid w:val="0"/>
      <w:jc w:val="center"/>
    </w:pPr>
    <w:rPr>
      <w:sz w:val="18"/>
      <w:szCs w:val="18"/>
    </w:rPr>
  </w:style>
  <w:style w:type="character" w:customStyle="1" w:styleId="Char3">
    <w:name w:val="页眉 Char"/>
    <w:basedOn w:val="a0"/>
    <w:link w:val="aa"/>
    <w:uiPriority w:val="99"/>
    <w:rsid w:val="005C0594"/>
    <w:rPr>
      <w:sz w:val="18"/>
      <w:szCs w:val="18"/>
    </w:rPr>
  </w:style>
  <w:style w:type="paragraph" w:styleId="ab">
    <w:name w:val="footer"/>
    <w:basedOn w:val="a"/>
    <w:link w:val="Char4"/>
    <w:uiPriority w:val="99"/>
    <w:unhideWhenUsed/>
    <w:rsid w:val="005C0594"/>
    <w:pPr>
      <w:tabs>
        <w:tab w:val="center" w:pos="4153"/>
        <w:tab w:val="right" w:pos="8306"/>
      </w:tabs>
      <w:snapToGrid w:val="0"/>
      <w:jc w:val="left"/>
    </w:pPr>
    <w:rPr>
      <w:sz w:val="18"/>
      <w:szCs w:val="18"/>
    </w:rPr>
  </w:style>
  <w:style w:type="character" w:customStyle="1" w:styleId="Char4">
    <w:name w:val="页脚 Char"/>
    <w:basedOn w:val="a0"/>
    <w:link w:val="ab"/>
    <w:uiPriority w:val="99"/>
    <w:rsid w:val="005C05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37A8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537A8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537A8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537A8D"/>
    <w:pPr>
      <w:keepNext/>
      <w:keepLines/>
      <w:spacing w:before="80" w:after="40"/>
      <w:outlineLvl w:val="3"/>
    </w:pPr>
    <w:rPr>
      <w:rFonts w:eastAsiaTheme="minorEastAsia" w:cstheme="majorBidi"/>
      <w:color w:val="0F4761" w:themeColor="accent1" w:themeShade="BF"/>
      <w:sz w:val="28"/>
      <w:szCs w:val="28"/>
    </w:rPr>
  </w:style>
  <w:style w:type="paragraph" w:styleId="5">
    <w:name w:val="heading 5"/>
    <w:basedOn w:val="a"/>
    <w:next w:val="a"/>
    <w:link w:val="5Char"/>
    <w:uiPriority w:val="9"/>
    <w:semiHidden/>
    <w:unhideWhenUsed/>
    <w:qFormat/>
    <w:rsid w:val="00537A8D"/>
    <w:pPr>
      <w:keepNext/>
      <w:keepLines/>
      <w:spacing w:before="80" w:after="40"/>
      <w:outlineLvl w:val="4"/>
    </w:pPr>
    <w:rPr>
      <w:rFonts w:eastAsiaTheme="minorEastAsia" w:cstheme="majorBidi"/>
      <w:color w:val="0F4761" w:themeColor="accent1" w:themeShade="BF"/>
      <w:sz w:val="24"/>
      <w:szCs w:val="24"/>
    </w:rPr>
  </w:style>
  <w:style w:type="paragraph" w:styleId="6">
    <w:name w:val="heading 6"/>
    <w:basedOn w:val="a"/>
    <w:next w:val="a"/>
    <w:link w:val="6Char"/>
    <w:uiPriority w:val="9"/>
    <w:semiHidden/>
    <w:unhideWhenUsed/>
    <w:qFormat/>
    <w:rsid w:val="00537A8D"/>
    <w:pPr>
      <w:keepNext/>
      <w:keepLines/>
      <w:spacing w:before="40"/>
      <w:outlineLvl w:val="5"/>
    </w:pPr>
    <w:rPr>
      <w:rFonts w:eastAsiaTheme="minorEastAsia" w:cstheme="majorBidi"/>
      <w:b/>
      <w:bCs/>
      <w:color w:val="0F4761" w:themeColor="accent1" w:themeShade="BF"/>
    </w:rPr>
  </w:style>
  <w:style w:type="paragraph" w:styleId="7">
    <w:name w:val="heading 7"/>
    <w:basedOn w:val="a"/>
    <w:next w:val="a"/>
    <w:link w:val="7Char"/>
    <w:uiPriority w:val="9"/>
    <w:semiHidden/>
    <w:unhideWhenUsed/>
    <w:qFormat/>
    <w:rsid w:val="00537A8D"/>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Char"/>
    <w:uiPriority w:val="9"/>
    <w:semiHidden/>
    <w:unhideWhenUsed/>
    <w:qFormat/>
    <w:rsid w:val="00537A8D"/>
    <w:pPr>
      <w:keepNext/>
      <w:keepLines/>
      <w:outlineLvl w:val="7"/>
    </w:pPr>
    <w:rPr>
      <w:rFonts w:eastAsiaTheme="minorEastAsia" w:cstheme="majorBidi"/>
      <w:color w:val="595959" w:themeColor="text1" w:themeTint="A6"/>
    </w:rPr>
  </w:style>
  <w:style w:type="paragraph" w:styleId="9">
    <w:name w:val="heading 9"/>
    <w:basedOn w:val="a"/>
    <w:next w:val="a"/>
    <w:link w:val="9Char"/>
    <w:uiPriority w:val="9"/>
    <w:semiHidden/>
    <w:unhideWhenUsed/>
    <w:qFormat/>
    <w:rsid w:val="00537A8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7A8D"/>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537A8D"/>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537A8D"/>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537A8D"/>
    <w:rPr>
      <w:rFonts w:eastAsiaTheme="minorEastAsia" w:cstheme="majorBidi"/>
      <w:color w:val="0F4761" w:themeColor="accent1" w:themeShade="BF"/>
      <w:sz w:val="28"/>
      <w:szCs w:val="28"/>
    </w:rPr>
  </w:style>
  <w:style w:type="character" w:customStyle="1" w:styleId="5Char">
    <w:name w:val="标题 5 Char"/>
    <w:basedOn w:val="a0"/>
    <w:link w:val="5"/>
    <w:uiPriority w:val="9"/>
    <w:semiHidden/>
    <w:rsid w:val="00537A8D"/>
    <w:rPr>
      <w:rFonts w:eastAsiaTheme="minorEastAsia" w:cstheme="majorBidi"/>
      <w:color w:val="0F4761" w:themeColor="accent1" w:themeShade="BF"/>
      <w:sz w:val="24"/>
      <w:szCs w:val="24"/>
    </w:rPr>
  </w:style>
  <w:style w:type="character" w:customStyle="1" w:styleId="6Char">
    <w:name w:val="标题 6 Char"/>
    <w:basedOn w:val="a0"/>
    <w:link w:val="6"/>
    <w:uiPriority w:val="9"/>
    <w:semiHidden/>
    <w:rsid w:val="00537A8D"/>
    <w:rPr>
      <w:rFonts w:eastAsiaTheme="minorEastAsia" w:cstheme="majorBidi"/>
      <w:b/>
      <w:bCs/>
      <w:color w:val="0F4761" w:themeColor="accent1" w:themeShade="BF"/>
    </w:rPr>
  </w:style>
  <w:style w:type="character" w:customStyle="1" w:styleId="7Char">
    <w:name w:val="标题 7 Char"/>
    <w:basedOn w:val="a0"/>
    <w:link w:val="7"/>
    <w:uiPriority w:val="9"/>
    <w:semiHidden/>
    <w:rsid w:val="00537A8D"/>
    <w:rPr>
      <w:rFonts w:eastAsiaTheme="minorEastAsia" w:cstheme="majorBidi"/>
      <w:b/>
      <w:bCs/>
      <w:color w:val="595959" w:themeColor="text1" w:themeTint="A6"/>
    </w:rPr>
  </w:style>
  <w:style w:type="character" w:customStyle="1" w:styleId="8Char">
    <w:name w:val="标题 8 Char"/>
    <w:basedOn w:val="a0"/>
    <w:link w:val="8"/>
    <w:uiPriority w:val="9"/>
    <w:semiHidden/>
    <w:rsid w:val="00537A8D"/>
    <w:rPr>
      <w:rFonts w:eastAsiaTheme="minorEastAsia" w:cstheme="majorBidi"/>
      <w:color w:val="595959" w:themeColor="text1" w:themeTint="A6"/>
    </w:rPr>
  </w:style>
  <w:style w:type="character" w:customStyle="1" w:styleId="9Char">
    <w:name w:val="标题 9 Char"/>
    <w:basedOn w:val="a0"/>
    <w:link w:val="9"/>
    <w:uiPriority w:val="9"/>
    <w:semiHidden/>
    <w:rsid w:val="00537A8D"/>
    <w:rPr>
      <w:rFonts w:eastAsiaTheme="majorEastAsia" w:cstheme="majorBidi"/>
      <w:color w:val="595959" w:themeColor="text1" w:themeTint="A6"/>
    </w:rPr>
  </w:style>
  <w:style w:type="paragraph" w:styleId="a3">
    <w:name w:val="Title"/>
    <w:basedOn w:val="a"/>
    <w:next w:val="a"/>
    <w:link w:val="Char"/>
    <w:uiPriority w:val="10"/>
    <w:qFormat/>
    <w:rsid w:val="00537A8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537A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7A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537A8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37A8D"/>
    <w:pPr>
      <w:spacing w:before="160" w:after="160"/>
      <w:jc w:val="center"/>
    </w:pPr>
    <w:rPr>
      <w:i/>
      <w:iCs/>
      <w:color w:val="404040" w:themeColor="text1" w:themeTint="BF"/>
    </w:rPr>
  </w:style>
  <w:style w:type="character" w:customStyle="1" w:styleId="Char1">
    <w:name w:val="引用 Char"/>
    <w:basedOn w:val="a0"/>
    <w:link w:val="a5"/>
    <w:uiPriority w:val="29"/>
    <w:rsid w:val="00537A8D"/>
    <w:rPr>
      <w:i/>
      <w:iCs/>
      <w:color w:val="404040" w:themeColor="text1" w:themeTint="BF"/>
    </w:rPr>
  </w:style>
  <w:style w:type="paragraph" w:styleId="a6">
    <w:name w:val="List Paragraph"/>
    <w:basedOn w:val="a"/>
    <w:uiPriority w:val="34"/>
    <w:qFormat/>
    <w:rsid w:val="00537A8D"/>
    <w:pPr>
      <w:ind w:left="720"/>
      <w:contextualSpacing/>
    </w:pPr>
  </w:style>
  <w:style w:type="character" w:styleId="a7">
    <w:name w:val="Intense Emphasis"/>
    <w:basedOn w:val="a0"/>
    <w:uiPriority w:val="21"/>
    <w:qFormat/>
    <w:rsid w:val="00537A8D"/>
    <w:rPr>
      <w:i/>
      <w:iCs/>
      <w:color w:val="0F4761" w:themeColor="accent1" w:themeShade="BF"/>
    </w:rPr>
  </w:style>
  <w:style w:type="paragraph" w:styleId="a8">
    <w:name w:val="Intense Quote"/>
    <w:basedOn w:val="a"/>
    <w:next w:val="a"/>
    <w:link w:val="Char2"/>
    <w:uiPriority w:val="30"/>
    <w:qFormat/>
    <w:rsid w:val="00537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537A8D"/>
    <w:rPr>
      <w:i/>
      <w:iCs/>
      <w:color w:val="0F4761" w:themeColor="accent1" w:themeShade="BF"/>
    </w:rPr>
  </w:style>
  <w:style w:type="character" w:styleId="a9">
    <w:name w:val="Intense Reference"/>
    <w:basedOn w:val="a0"/>
    <w:uiPriority w:val="32"/>
    <w:qFormat/>
    <w:rsid w:val="00537A8D"/>
    <w:rPr>
      <w:b/>
      <w:bCs/>
      <w:smallCaps/>
      <w:color w:val="0F4761" w:themeColor="accent1" w:themeShade="BF"/>
      <w:spacing w:val="5"/>
    </w:rPr>
  </w:style>
  <w:style w:type="paragraph" w:styleId="aa">
    <w:name w:val="header"/>
    <w:basedOn w:val="a"/>
    <w:link w:val="Char3"/>
    <w:uiPriority w:val="99"/>
    <w:unhideWhenUsed/>
    <w:rsid w:val="005C0594"/>
    <w:pPr>
      <w:tabs>
        <w:tab w:val="center" w:pos="4153"/>
        <w:tab w:val="right" w:pos="8306"/>
      </w:tabs>
      <w:snapToGrid w:val="0"/>
      <w:jc w:val="center"/>
    </w:pPr>
    <w:rPr>
      <w:sz w:val="18"/>
      <w:szCs w:val="18"/>
    </w:rPr>
  </w:style>
  <w:style w:type="character" w:customStyle="1" w:styleId="Char3">
    <w:name w:val="页眉 Char"/>
    <w:basedOn w:val="a0"/>
    <w:link w:val="aa"/>
    <w:uiPriority w:val="99"/>
    <w:rsid w:val="005C0594"/>
    <w:rPr>
      <w:sz w:val="18"/>
      <w:szCs w:val="18"/>
    </w:rPr>
  </w:style>
  <w:style w:type="paragraph" w:styleId="ab">
    <w:name w:val="footer"/>
    <w:basedOn w:val="a"/>
    <w:link w:val="Char4"/>
    <w:uiPriority w:val="99"/>
    <w:unhideWhenUsed/>
    <w:rsid w:val="005C0594"/>
    <w:pPr>
      <w:tabs>
        <w:tab w:val="center" w:pos="4153"/>
        <w:tab w:val="right" w:pos="8306"/>
      </w:tabs>
      <w:snapToGrid w:val="0"/>
      <w:jc w:val="left"/>
    </w:pPr>
    <w:rPr>
      <w:sz w:val="18"/>
      <w:szCs w:val="18"/>
    </w:rPr>
  </w:style>
  <w:style w:type="character" w:customStyle="1" w:styleId="Char4">
    <w:name w:val="页脚 Char"/>
    <w:basedOn w:val="a0"/>
    <w:link w:val="ab"/>
    <w:uiPriority w:val="99"/>
    <w:rsid w:val="005C05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35D0-3846-4969-AF8D-A557390F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dc:creator>
  <cp:keywords/>
  <dc:description/>
  <cp:lastModifiedBy>123</cp:lastModifiedBy>
  <cp:revision>31</cp:revision>
  <cp:lastPrinted>2025-03-31T01:16:00Z</cp:lastPrinted>
  <dcterms:created xsi:type="dcterms:W3CDTF">2025-03-28T16:17:00Z</dcterms:created>
  <dcterms:modified xsi:type="dcterms:W3CDTF">2025-04-23T06:40:00Z</dcterms:modified>
</cp:coreProperties>
</file>