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60" w:rsidRDefault="0063482C" w:rsidP="0063482C">
      <w:pPr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>
        <w:rPr>
          <w:rFonts w:ascii="黑体" w:eastAsia="黑体" w:hint="eastAsia"/>
          <w:sz w:val="28"/>
        </w:rPr>
        <w:t xml:space="preserve">                                     标记：</w:t>
      </w:r>
      <w:r>
        <w:rPr>
          <w:rFonts w:ascii="黑体" w:eastAsia="黑体" w:hint="eastAsia"/>
          <w:spacing w:val="-4"/>
          <w:sz w:val="28"/>
        </w:rPr>
        <w:t>A</w:t>
      </w:r>
    </w:p>
    <w:p w:rsidR="00D35760" w:rsidRDefault="00D35760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D35760" w:rsidRDefault="006348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D35760" w:rsidRDefault="006348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关于对区十九届人大三次会议第132号</w:t>
      </w:r>
    </w:p>
    <w:p w:rsidR="00D35760" w:rsidRDefault="006348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建 议 的 答 复</w:t>
      </w:r>
    </w:p>
    <w:p w:rsidR="00D35760" w:rsidRDefault="00D3576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</w:p>
    <w:p w:rsidR="00D35760" w:rsidRDefault="0063482C">
      <w:pPr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cs="宋体"/>
          <w:color w:val="000000" w:themeColor="text1"/>
          <w:sz w:val="32"/>
          <w:szCs w:val="32"/>
          <w:lang w:bidi="zh-CN"/>
        </w:rPr>
        <w:t>解本军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代表：</w:t>
      </w:r>
    </w:p>
    <w:p w:rsidR="00D35760" w:rsidRDefault="0063482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您提出的“关于城市口袋公园建设的建议”收悉。现答复如下：</w:t>
      </w:r>
    </w:p>
    <w:p w:rsidR="00D35760" w:rsidRDefault="0063482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近年来，即墨区在城市更新过程中，将城市闲置空间巧妙构思建设，打造成功能多样的“口袋公园”，让市民“推窗见绿、出门入园”。目前，即墨区已建成 11 处综合性公园和60余处口袋公园绿地，实现城区处处见公园、处处有美景，使小小“口袋公园”真正兜起市民休闲健身“大民生”。</w:t>
      </w:r>
    </w:p>
    <w:p w:rsidR="00D35760" w:rsidRDefault="0063482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在口袋公园的规划建设中，</w:t>
      </w:r>
      <w:r w:rsidRPr="00EF3C46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bidi="zh-CN"/>
        </w:rPr>
        <w:t>一是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突出规划引领，研究制定《即墨区城市绿地系统规划》，结合城区住宅小区和商业楼宇布局，对“口袋公园”绿地建设进行统一规划、科学布局。</w:t>
      </w:r>
      <w:r w:rsidRPr="00D74673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bidi="zh-CN"/>
        </w:rPr>
        <w:t>二是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突出整体推进，根据城市建设和民生需求情况，每年集中攻坚一批口袋公园建设，利用几年时间形成成方连片、多点布局的整体效益。</w:t>
      </w:r>
      <w:r w:rsidRPr="00421915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bidi="zh-CN"/>
        </w:rPr>
        <w:t>三是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 xml:space="preserve">坚持以民为本，将“口袋公园”建设列入区政府“为民要办实事”项目，作为常态化开展“ 我为群众办实事” 和“政府开放日”活动的重要内容，特别是创新推出群众“ 出题” —政府“ 答题” 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—群众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“点评”机制，充分吸纳群众对公园绿地设施、功能、管理等方面的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lastRenderedPageBreak/>
        <w:t>意见建议。</w:t>
      </w:r>
      <w:r w:rsidRPr="00A40C22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bidi="zh-CN"/>
        </w:rPr>
        <w:t>四是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坚持差异化建设，注重功能特色丰富。立足实际、因地制宜，坚持特色化、差异化推进“口袋公园”建设，丰富“口袋公园”的功能特色，真正发挥其实用功能，做到每个公园一个主题，避免“千园一面”，同时融入各类主体元素，体现即墨文化特色。</w:t>
      </w:r>
      <w:r w:rsidRPr="004B1FEE"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  <w:lang w:bidi="zh-CN"/>
        </w:rPr>
        <w:t>五是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bidi="zh-CN"/>
        </w:rPr>
        <w:t>口袋公园建设过程中，进行广泛的社会调研，通过开展口袋公园网上公开征名、方案公示征求意见等活动，积极倡导市民参与“口袋公园”建设，实现共享共建。2024年计划新建或改造提升13处口袋公园，进一步提升和完善绿地布局。</w:t>
      </w:r>
    </w:p>
    <w:p w:rsidR="00D35760" w:rsidRDefault="00D35760">
      <w:pPr>
        <w:pStyle w:val="1"/>
      </w:pPr>
    </w:p>
    <w:p w:rsidR="00D35760" w:rsidRDefault="00D35760"/>
    <w:p w:rsidR="00D35760" w:rsidRDefault="00D35760"/>
    <w:p w:rsidR="00D35760" w:rsidRDefault="0063482C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 </w:t>
      </w:r>
    </w:p>
    <w:p w:rsidR="00D35760" w:rsidRDefault="0063482C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  2024年</w:t>
      </w:r>
      <w:r w:rsidR="005B216E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5B216E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D35760" w:rsidRDefault="00D35760">
      <w:pPr>
        <w:rPr>
          <w:rFonts w:ascii="仿宋_GB2312" w:eastAsia="仿宋_GB2312"/>
          <w:spacing w:val="-6"/>
          <w:sz w:val="32"/>
          <w:szCs w:val="32"/>
        </w:rPr>
      </w:pPr>
    </w:p>
    <w:p w:rsidR="00D35760" w:rsidRDefault="00D35760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D35760" w:rsidRDefault="00D35760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D35760" w:rsidRDefault="00D3576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5B216E" w:rsidRDefault="005B216E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5B216E" w:rsidRDefault="005B216E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5B216E" w:rsidRDefault="005B216E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5B216E" w:rsidRDefault="005B216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D35760" w:rsidRPr="005B216E" w:rsidRDefault="0063482C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bookmarkStart w:id="0" w:name="_GoBack"/>
      <w:r w:rsidRPr="005B216E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D35760" w:rsidRPr="005B216E" w:rsidRDefault="0063482C">
      <w:pPr>
        <w:pStyle w:val="a4"/>
        <w:wordWrap w:val="0"/>
        <w:spacing w:line="560" w:lineRule="exact"/>
        <w:jc w:val="right"/>
        <w:rPr>
          <w:rFonts w:ascii="仿宋_GB2312" w:eastAsia="仿宋_GB2312" w:hint="eastAsia"/>
          <w:spacing w:val="-6"/>
        </w:rPr>
      </w:pPr>
      <w:r w:rsidRPr="005B216E">
        <w:rPr>
          <w:rFonts w:ascii="仿宋_GB2312" w:eastAsia="仿宋_GB2312" w:hint="eastAsia"/>
          <w:spacing w:val="-6"/>
        </w:rPr>
        <w:t>承办人及电话：王文永 13553005755</w:t>
      </w:r>
    </w:p>
    <w:p w:rsidR="00D35760" w:rsidRPr="005B216E" w:rsidRDefault="005B216E" w:rsidP="005B216E">
      <w:pPr>
        <w:pStyle w:val="a4"/>
        <w:spacing w:line="560" w:lineRule="exact"/>
        <w:jc w:val="right"/>
        <w:rPr>
          <w:rFonts w:eastAsia="仿宋_GB2312"/>
          <w:spacing w:val="-6"/>
        </w:rPr>
      </w:pPr>
      <w:r w:rsidRPr="005B216E">
        <w:rPr>
          <w:rFonts w:ascii="仿宋_GB2312" w:eastAsia="仿宋_GB2312" w:hint="eastAsia"/>
          <w:spacing w:val="-6"/>
        </w:rPr>
        <w:t>抄送：区政府政务督查室</w:t>
      </w:r>
      <w:r w:rsidR="0063482C" w:rsidRPr="005B216E">
        <w:rPr>
          <w:rFonts w:ascii="仿宋_GB2312" w:eastAsia="仿宋_GB2312" w:hint="eastAsia"/>
          <w:spacing w:val="-6"/>
        </w:rPr>
        <w:t xml:space="preserve">   </w:t>
      </w:r>
      <w:bookmarkEnd w:id="0"/>
      <w:r w:rsidR="0063482C">
        <w:rPr>
          <w:rFonts w:hint="eastAsia"/>
          <w:spacing w:val="-6"/>
        </w:rPr>
        <w:t xml:space="preserve">                                         </w:t>
      </w:r>
    </w:p>
    <w:sectPr w:rsidR="00D35760" w:rsidRPr="005B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BD" w:rsidRDefault="00FE0BBD" w:rsidP="00EF3C46">
      <w:r>
        <w:separator/>
      </w:r>
    </w:p>
  </w:endnote>
  <w:endnote w:type="continuationSeparator" w:id="0">
    <w:p w:rsidR="00FE0BBD" w:rsidRDefault="00FE0BBD" w:rsidP="00EF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BD" w:rsidRDefault="00FE0BBD" w:rsidP="00EF3C46">
      <w:r>
        <w:separator/>
      </w:r>
    </w:p>
  </w:footnote>
  <w:footnote w:type="continuationSeparator" w:id="0">
    <w:p w:rsidR="00FE0BBD" w:rsidRDefault="00FE0BBD" w:rsidP="00EF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WNjMzQ1NWZmZjliZDAyMWI0OGY2NDMzNDQ5YTgifQ=="/>
  </w:docVars>
  <w:rsids>
    <w:rsidRoot w:val="29BF4E26"/>
    <w:rsid w:val="00421915"/>
    <w:rsid w:val="004B1FEE"/>
    <w:rsid w:val="005B216E"/>
    <w:rsid w:val="0063482C"/>
    <w:rsid w:val="00A40C22"/>
    <w:rsid w:val="00D35760"/>
    <w:rsid w:val="00D74673"/>
    <w:rsid w:val="00EF3C46"/>
    <w:rsid w:val="00FE0BBD"/>
    <w:rsid w:val="0BDB0635"/>
    <w:rsid w:val="143639AE"/>
    <w:rsid w:val="14977C8B"/>
    <w:rsid w:val="16E90227"/>
    <w:rsid w:val="18786026"/>
    <w:rsid w:val="251C43FD"/>
    <w:rsid w:val="29BF4E26"/>
    <w:rsid w:val="29D80522"/>
    <w:rsid w:val="3DAF2B2C"/>
    <w:rsid w:val="3F446058"/>
    <w:rsid w:val="3F593C0C"/>
    <w:rsid w:val="40F462E2"/>
    <w:rsid w:val="47146532"/>
    <w:rsid w:val="485E3502"/>
    <w:rsid w:val="51CE566C"/>
    <w:rsid w:val="55644C17"/>
    <w:rsid w:val="6035217C"/>
    <w:rsid w:val="65210FA6"/>
    <w:rsid w:val="68335E63"/>
    <w:rsid w:val="6D8612FA"/>
    <w:rsid w:val="759D1C71"/>
    <w:rsid w:val="77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Pr>
      <w:sz w:val="32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HTML">
    <w:name w:val="HTML Preformatted"/>
    <w:basedOn w:val="a"/>
    <w:autoRedefine/>
    <w:qFormat/>
    <w:pPr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header"/>
    <w:basedOn w:val="a"/>
    <w:link w:val="Char"/>
    <w:rsid w:val="00EF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3C4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EF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3C4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Pr>
      <w:sz w:val="32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HTML">
    <w:name w:val="HTML Preformatted"/>
    <w:basedOn w:val="a"/>
    <w:autoRedefine/>
    <w:qFormat/>
    <w:pPr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header"/>
    <w:basedOn w:val="a"/>
    <w:link w:val="Char"/>
    <w:rsid w:val="00EF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3C4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EF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3C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吖 溪肜</dc:creator>
  <cp:lastModifiedBy>123</cp:lastModifiedBy>
  <cp:revision>12</cp:revision>
  <dcterms:created xsi:type="dcterms:W3CDTF">2024-03-21T08:14:00Z</dcterms:created>
  <dcterms:modified xsi:type="dcterms:W3CDTF">2024-04-08T01:20:00Z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B08E284648E24533BD99376C21613F01_11</vt:lpwstr>
  </property>
</Properties>
</file>